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none" w:sz="0" w:space="0" w:color="FFFFFF"/>
          <w:left w:val="none" w:sz="0" w:space="0" w:color="FFFFFF"/>
          <w:bottom w:val="single" w:sz="16" w:space="0" w:color="1F4E79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8412A" w:rsidRPr="00E8412A" w14:paraId="1CAF8D13" w14:textId="77777777" w:rsidTr="00A77A53">
        <w:tblPrEx>
          <w:tblCellMar>
            <w:top w:w="0" w:type="dxa"/>
            <w:bottom w:w="0" w:type="dxa"/>
          </w:tblCellMar>
        </w:tblPrEx>
        <w:trPr>
          <w:trHeight w:val="132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240" w:type="dxa"/>
              <w:left w:w="360" w:type="dxa"/>
              <w:bottom w:w="220" w:type="dxa"/>
              <w:right w:w="360" w:type="dxa"/>
            </w:tcMar>
          </w:tcPr>
          <w:p w14:paraId="21538586" w14:textId="414DC115" w:rsidR="006E06B1" w:rsidRPr="00E8412A" w:rsidRDefault="00000000">
            <w:pPr>
              <w:jc w:val="center"/>
              <w:rPr>
                <w:rFonts w:ascii="Arial MT" w:hAnsi="Arial MT"/>
                <w:color w:val="FFFFFF" w:themeColor="background1"/>
              </w:rPr>
            </w:pPr>
            <w:r w:rsidRPr="00E8412A">
              <w:rPr>
                <w:rFonts w:ascii="Arial MT" w:hAnsi="Arial MT"/>
                <w:b/>
                <w:bCs/>
                <w:color w:val="FFFFFF" w:themeColor="background1"/>
                <w:sz w:val="52"/>
                <w:szCs w:val="52"/>
              </w:rPr>
              <w:t>LUTHFI ARDIANSYAH</w:t>
            </w:r>
          </w:p>
          <w:p w14:paraId="1C362C7D" w14:textId="77777777" w:rsidR="006E06B1" w:rsidRPr="00E8412A" w:rsidRDefault="00000000">
            <w:pPr>
              <w:spacing w:before="60"/>
              <w:jc w:val="center"/>
              <w:rPr>
                <w:rFonts w:ascii="Arial MT" w:hAnsi="Arial MT"/>
                <w:color w:val="FFFFFF" w:themeColor="background1"/>
              </w:rPr>
            </w:pPr>
            <w:r w:rsidRPr="00E8412A">
              <w:rPr>
                <w:rFonts w:ascii="Arial MT" w:hAnsi="Arial MT"/>
                <w:color w:val="FFFFFF" w:themeColor="background1"/>
                <w:sz w:val="22"/>
                <w:szCs w:val="22"/>
              </w:rPr>
              <w:t>Production Engineer  |  Inovasi Digital  |  Agribisnis FMCG</w:t>
            </w:r>
          </w:p>
          <w:p w14:paraId="655583D6" w14:textId="19E7E5D4" w:rsidR="006E06B1" w:rsidRPr="00E8412A" w:rsidRDefault="00000000">
            <w:pPr>
              <w:spacing w:before="80"/>
              <w:jc w:val="center"/>
              <w:rPr>
                <w:rFonts w:ascii="Arial MT" w:hAnsi="Arial MT"/>
                <w:color w:val="FFFFFF" w:themeColor="background1"/>
              </w:rPr>
            </w:pPr>
            <w:r w:rsidRPr="00E8412A">
              <w:rPr>
                <w:rFonts w:ascii="Arial MT" w:hAnsi="Arial MT"/>
                <w:color w:val="FFFFFF" w:themeColor="background1"/>
                <w:sz w:val="19"/>
                <w:szCs w:val="19"/>
              </w:rPr>
              <w:t xml:space="preserve">+62 896-3799-9194   |   </w:t>
            </w:r>
            <w:hyperlink r:id="rId5" w:history="1">
              <w:r w:rsidRPr="00E8412A">
                <w:rPr>
                  <w:rFonts w:ascii="Arial MT" w:hAnsi="Arial MT"/>
                  <w:color w:val="FFFFFF" w:themeColor="background1"/>
                  <w:sz w:val="19"/>
                  <w:szCs w:val="19"/>
                  <w:u w:val="single"/>
                </w:rPr>
                <w:t>linkedin.com/in/luthfiardiansyah272</w:t>
              </w:r>
            </w:hyperlink>
            <w:r w:rsidRPr="00E8412A">
              <w:rPr>
                <w:rFonts w:ascii="Arial MT" w:hAnsi="Arial MT"/>
                <w:color w:val="FFFFFF" w:themeColor="background1"/>
                <w:sz w:val="19"/>
                <w:szCs w:val="19"/>
              </w:rPr>
              <w:t xml:space="preserve">   |   </w:t>
            </w:r>
            <w:r w:rsidR="00A77A53">
              <w:rPr>
                <w:rFonts w:ascii="Arial MT" w:hAnsi="Arial MT"/>
                <w:color w:val="FFFFFF" w:themeColor="background1"/>
                <w:sz w:val="19"/>
                <w:szCs w:val="19"/>
              </w:rPr>
              <w:t>Palembang</w:t>
            </w:r>
            <w:r w:rsidRPr="00E8412A">
              <w:rPr>
                <w:rFonts w:ascii="Arial MT" w:hAnsi="Arial MT"/>
                <w:color w:val="FFFFFF" w:themeColor="background1"/>
                <w:sz w:val="19"/>
                <w:szCs w:val="19"/>
              </w:rPr>
              <w:t>, Indonesia</w:t>
            </w:r>
          </w:p>
        </w:tc>
      </w:tr>
    </w:tbl>
    <w:p w14:paraId="15C3CDB3" w14:textId="77777777" w:rsidR="006E06B1" w:rsidRPr="00E8412A" w:rsidRDefault="006E06B1">
      <w:pPr>
        <w:spacing w:before="200"/>
        <w:rPr>
          <w:rFonts w:ascii="Arial MT" w:hAnsi="Arial MT"/>
        </w:rPr>
      </w:pPr>
    </w:p>
    <w:p w14:paraId="13B6FD8F" w14:textId="3430E592" w:rsidR="006E06B1" w:rsidRPr="00E8412A" w:rsidRDefault="00E8412A" w:rsidP="00E8412A">
      <w:pPr>
        <w:pBdr>
          <w:bottom w:val="single" w:sz="8" w:space="4" w:color="2E74B5"/>
        </w:pBdr>
        <w:spacing w:before="240" w:after="60"/>
        <w:ind w:left="1440"/>
        <w:rPr>
          <w:rFonts w:ascii="Arial MT" w:hAnsi="Arial MT"/>
        </w:rPr>
      </w:pPr>
      <w:r>
        <w:rPr>
          <w:rFonts w:ascii="Arial MT" w:hAnsi="Arial MT"/>
          <w:b/>
          <w:bCs/>
          <w:color w:val="1F4E79"/>
          <w:sz w:val="22"/>
          <w:szCs w:val="22"/>
        </w:rPr>
        <w:t xml:space="preserve">        </w:t>
      </w:r>
      <w:r w:rsidR="00000000" w:rsidRPr="00E8412A">
        <w:rPr>
          <w:rFonts w:ascii="Arial MT" w:hAnsi="Arial MT"/>
          <w:b/>
          <w:bCs/>
          <w:color w:val="1F4E79"/>
          <w:sz w:val="22"/>
          <w:szCs w:val="22"/>
        </w:rPr>
        <w:t>RINGKASAN PROFESIONAL</w:t>
      </w:r>
      <w:r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79A2F82C" wp14:editId="7C17A339">
            <wp:simplePos x="0" y="0"/>
            <wp:positionH relativeFrom="column">
              <wp:posOffset>0</wp:posOffset>
            </wp:positionH>
            <wp:positionV relativeFrom="paragraph">
              <wp:posOffset>409575</wp:posOffset>
            </wp:positionV>
            <wp:extent cx="1115695" cy="1605915"/>
            <wp:effectExtent l="0" t="0" r="8255" b="0"/>
            <wp:wrapSquare wrapText="bothSides"/>
            <wp:docPr id="31941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12474" name="Picture 3194124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5695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2A0CE5" w14:textId="77777777" w:rsidR="006E06B1" w:rsidRPr="00E8412A" w:rsidRDefault="006E06B1">
      <w:pPr>
        <w:spacing w:before="80"/>
        <w:rPr>
          <w:rFonts w:ascii="Arial MT" w:hAnsi="Arial MT"/>
        </w:rPr>
      </w:pPr>
    </w:p>
    <w:p w14:paraId="5E3DA500" w14:textId="2E5FD92A" w:rsidR="006E06B1" w:rsidRPr="00E8412A" w:rsidRDefault="00000000">
      <w:pPr>
        <w:spacing w:before="60" w:after="60"/>
        <w:jc w:val="both"/>
        <w:rPr>
          <w:rFonts w:ascii="Arial MT" w:hAnsi="Arial MT"/>
        </w:rPr>
      </w:pPr>
      <w:r w:rsidRPr="00E8412A">
        <w:rPr>
          <w:rFonts w:ascii="Arial MT" w:hAnsi="Arial MT"/>
        </w:rPr>
        <w:t xml:space="preserve">Sarjana Teknik Elektro dengan pengalaman nyata dalam digitalisasi sistem produksi, keandalan peralatan, dan rekayasa pemeliharaan di lingkungan agribisnis FMCG. </w:t>
      </w:r>
      <w:r w:rsidR="00E8412A">
        <w:rPr>
          <w:rFonts w:ascii="Arial MT" w:hAnsi="Arial MT"/>
        </w:rPr>
        <w:t>M</w:t>
      </w:r>
      <w:r w:rsidRPr="00E8412A">
        <w:rPr>
          <w:rFonts w:ascii="Arial MT" w:hAnsi="Arial MT"/>
        </w:rPr>
        <w:t>emberikan dampak dalam efisiensi biaya lebih dari IDR 1,2 miliar per tahun, penerapan sistem multi-lokasi, dan implementasi TPM di berbagai unit bisnis.</w:t>
      </w:r>
    </w:p>
    <w:p w14:paraId="7DEFDBEB" w14:textId="77777777" w:rsidR="006E06B1" w:rsidRPr="00E8412A" w:rsidRDefault="00000000">
      <w:pPr>
        <w:spacing w:before="60" w:after="60"/>
        <w:jc w:val="both"/>
        <w:rPr>
          <w:rFonts w:ascii="Arial MT" w:hAnsi="Arial MT"/>
        </w:rPr>
      </w:pPr>
      <w:r w:rsidRPr="00E8412A">
        <w:rPr>
          <w:rFonts w:ascii="Arial MT" w:hAnsi="Arial MT"/>
        </w:rPr>
        <w:t>Unggul dalam pemikiran sistematis, pemecahan masalah, dan eksekusi operasional — dengan keterlibatan langsung mulai dari tahap pengembangan, uji coba, hingga implementasi penuh. Berambisi untuk berkembang sebagai Production Engineer atau Maintenance Engineer dengan fokus pada keunggulan operasional dan peningkatan berkelanjutan.</w:t>
      </w:r>
    </w:p>
    <w:p w14:paraId="75D4CE4A" w14:textId="77777777" w:rsidR="006E06B1" w:rsidRPr="00E8412A" w:rsidRDefault="006E06B1">
      <w:pPr>
        <w:spacing w:before="120"/>
        <w:rPr>
          <w:rFonts w:ascii="Arial MT" w:hAnsi="Arial MT"/>
        </w:rPr>
      </w:pPr>
    </w:p>
    <w:p w14:paraId="7FFAD9E6" w14:textId="3031E6AE" w:rsidR="006E06B1" w:rsidRPr="00E8412A" w:rsidRDefault="00000000">
      <w:pPr>
        <w:pBdr>
          <w:bottom w:val="single" w:sz="8" w:space="4" w:color="2E74B5"/>
        </w:pBdr>
        <w:spacing w:before="240" w:after="60"/>
        <w:rPr>
          <w:rFonts w:ascii="Arial MT" w:hAnsi="Arial MT"/>
        </w:rPr>
      </w:pPr>
      <w:r w:rsidRPr="00E8412A">
        <w:rPr>
          <w:rFonts w:ascii="Arial MT" w:hAnsi="Arial MT"/>
          <w:b/>
          <w:bCs/>
          <w:color w:val="1F4E79"/>
          <w:sz w:val="22"/>
          <w:szCs w:val="22"/>
        </w:rPr>
        <w:t>PENGALAMAN KERJ</w:t>
      </w:r>
      <w:r w:rsidR="00E8412A">
        <w:rPr>
          <w:rFonts w:ascii="Arial MT" w:hAnsi="Arial MT"/>
          <w:b/>
          <w:bCs/>
          <w:color w:val="1F4E79"/>
          <w:sz w:val="22"/>
          <w:szCs w:val="22"/>
        </w:rPr>
        <w:t>A</w:t>
      </w:r>
    </w:p>
    <w:p w14:paraId="558657D8" w14:textId="77777777" w:rsidR="006E06B1" w:rsidRPr="00E8412A" w:rsidRDefault="006E06B1">
      <w:pPr>
        <w:spacing w:before="60"/>
        <w:rPr>
          <w:rFonts w:ascii="Arial MT" w:hAnsi="Arial MT"/>
        </w:rPr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7"/>
        <w:gridCol w:w="1819"/>
      </w:tblGrid>
      <w:tr w:rsidR="006E06B1" w:rsidRPr="00E8412A" w14:paraId="7D63D9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E4ED16" w14:textId="77777777" w:rsidR="006E06B1" w:rsidRPr="00E8412A" w:rsidRDefault="00000000">
            <w:pPr>
              <w:spacing w:before="120"/>
              <w:rPr>
                <w:rFonts w:ascii="Arial MT" w:hAnsi="Arial MT"/>
              </w:rPr>
            </w:pPr>
            <w:r w:rsidRPr="00E8412A">
              <w:rPr>
                <w:rFonts w:ascii="Arial MT" w:hAnsi="Arial MT"/>
                <w:b/>
                <w:bCs/>
                <w:sz w:val="22"/>
                <w:szCs w:val="22"/>
              </w:rPr>
              <w:t>PT Great Giant Pineapple (Great Giant Foods)</w:t>
            </w:r>
          </w:p>
          <w:p w14:paraId="726822E1" w14:textId="77777777" w:rsidR="006E06B1" w:rsidRPr="00E8412A" w:rsidRDefault="00000000">
            <w:pPr>
              <w:spacing w:before="20" w:after="40"/>
              <w:rPr>
                <w:rFonts w:ascii="Arial MT" w:hAnsi="Arial MT"/>
              </w:rPr>
            </w:pPr>
            <w:r w:rsidRPr="00E8412A">
              <w:rPr>
                <w:rFonts w:ascii="Arial MT" w:hAnsi="Arial MT"/>
                <w:i/>
                <w:iCs/>
                <w:color w:val="2E74B5"/>
              </w:rPr>
              <w:t>Operational Smart Machinery — Implementasi Sistem Produksi &amp; Eksekusi Operasional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0F134B" w14:textId="77777777" w:rsidR="006E06B1" w:rsidRPr="00E8412A" w:rsidRDefault="00000000">
            <w:pPr>
              <w:spacing w:before="120"/>
              <w:jc w:val="right"/>
              <w:rPr>
                <w:rFonts w:ascii="Arial MT" w:hAnsi="Arial MT"/>
              </w:rPr>
            </w:pPr>
            <w:r w:rsidRPr="00E8412A">
              <w:rPr>
                <w:rFonts w:ascii="Arial MT" w:hAnsi="Arial MT"/>
                <w:color w:val="555555"/>
                <w:sz w:val="19"/>
                <w:szCs w:val="19"/>
              </w:rPr>
              <w:t>Juli 2025 – Sekarang</w:t>
            </w:r>
          </w:p>
        </w:tc>
      </w:tr>
    </w:tbl>
    <w:p w14:paraId="7AADE1FF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Terlibat dalam implementasi sistem produksi secara menyeluruh, mulai dari pengumpulan kebutuhan hingga pemantauan operasional.</w:t>
      </w:r>
    </w:p>
    <w:p w14:paraId="7BC3EAD8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Mengumpulkan dan menganalisis kebutuhan pengguna dalam proses bisnis, mengidentifikasi peluang perbaikan di operasional perkebunan.</w:t>
      </w:r>
    </w:p>
    <w:p w14:paraId="26156060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Berkoordinasi dengan tim Business Analyst untuk menyelaraskan kebutuhan operasional dengan pengembangan sistem dan manfaat bisnis yang diharapkan.</w:t>
      </w:r>
    </w:p>
    <w:p w14:paraId="1D1EF8C0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Memasang dan mengonfigurasi sistem pemantauan berbasis sensor untuk pelacakan operasional secara real-time.</w:t>
      </w:r>
    </w:p>
    <w:p w14:paraId="4839A83B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Melaksanakan User Acceptance Testing (UAT) guna memastikan kesesuaian sistem dengan kebutuhan operasional dan kualitas.</w:t>
      </w:r>
    </w:p>
    <w:p w14:paraId="66F7A809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Menjadi penghubung antara tim teknis dan pengguna di perkebunan, memastikan komunikasi pembaruan dan kebutuhan sistem berjalan efektif.</w:t>
      </w:r>
    </w:p>
    <w:p w14:paraId="45F661D9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Memantau kinerja sistem di 4 grup perkebunan, memastikan keandalan dan efektivitas operasional.</w:t>
      </w:r>
    </w:p>
    <w:p w14:paraId="18148FFC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Melakukan tindak lanjut berkelanjutan, pengumpulan umpan balik, dan iterasi perbaikan sistem.</w:t>
      </w:r>
    </w:p>
    <w:p w14:paraId="67E47B54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Memberikan pelatihan pengguna dan sosialisasi sistem, memastikan adopsi sistem digital berjalan sukses.</w:t>
      </w:r>
    </w:p>
    <w:p w14:paraId="435C3BFA" w14:textId="77777777" w:rsidR="006E06B1" w:rsidRPr="00E8412A" w:rsidRDefault="006E06B1">
      <w:pPr>
        <w:spacing w:before="80"/>
        <w:rPr>
          <w:rFonts w:ascii="Arial MT" w:hAnsi="Arial MT"/>
        </w:rPr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46"/>
        <w:gridCol w:w="3300"/>
      </w:tblGrid>
      <w:tr w:rsidR="006E06B1" w:rsidRPr="00E8412A" w14:paraId="3408E4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75C654" w14:textId="77777777" w:rsidR="006E06B1" w:rsidRPr="00E8412A" w:rsidRDefault="00000000">
            <w:pPr>
              <w:spacing w:before="120"/>
              <w:rPr>
                <w:rFonts w:ascii="Arial MT" w:hAnsi="Arial MT"/>
              </w:rPr>
            </w:pPr>
            <w:r w:rsidRPr="00E8412A">
              <w:rPr>
                <w:rFonts w:ascii="Arial MT" w:hAnsi="Arial MT"/>
                <w:b/>
                <w:bCs/>
                <w:sz w:val="22"/>
                <w:szCs w:val="22"/>
              </w:rPr>
              <w:t>PT Great Giant Pineapple (Great Giant Foods)</w:t>
            </w:r>
          </w:p>
          <w:p w14:paraId="75465C8E" w14:textId="77777777" w:rsidR="006E06B1" w:rsidRPr="00E8412A" w:rsidRDefault="00000000">
            <w:pPr>
              <w:spacing w:before="20" w:after="40"/>
              <w:rPr>
                <w:rFonts w:ascii="Arial MT" w:hAnsi="Arial MT"/>
              </w:rPr>
            </w:pPr>
            <w:r w:rsidRPr="00E8412A">
              <w:rPr>
                <w:rFonts w:ascii="Arial MT" w:hAnsi="Arial MT"/>
                <w:i/>
                <w:iCs/>
                <w:color w:val="2E74B5"/>
              </w:rPr>
              <w:t>Magang — Inovasi Digital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599DD6" w14:textId="77777777" w:rsidR="006E06B1" w:rsidRPr="00E8412A" w:rsidRDefault="00000000">
            <w:pPr>
              <w:spacing w:before="120"/>
              <w:jc w:val="right"/>
              <w:rPr>
                <w:rFonts w:ascii="Arial MT" w:hAnsi="Arial MT"/>
              </w:rPr>
            </w:pPr>
            <w:r w:rsidRPr="00E8412A">
              <w:rPr>
                <w:rFonts w:ascii="Arial MT" w:hAnsi="Arial MT"/>
                <w:color w:val="555555"/>
                <w:sz w:val="19"/>
                <w:szCs w:val="19"/>
              </w:rPr>
              <w:t>September 2024 – Juni 2025</w:t>
            </w:r>
          </w:p>
        </w:tc>
      </w:tr>
    </w:tbl>
    <w:p w14:paraId="54236640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Memperoleh pengalaman langsung dalam inisiatif digitalisasi produksi, mendukung pengumpulan kebutuhan, pengujian sistem, dan koordinasi pengguna di operasional perkebunan.</w:t>
      </w:r>
    </w:p>
    <w:p w14:paraId="6D1696EA" w14:textId="77777777" w:rsidR="006E06B1" w:rsidRPr="00E8412A" w:rsidRDefault="006E06B1">
      <w:pPr>
        <w:spacing w:before="80"/>
        <w:rPr>
          <w:rFonts w:ascii="Arial MT" w:hAnsi="Arial MT"/>
        </w:rPr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60"/>
        <w:gridCol w:w="3786"/>
      </w:tblGrid>
      <w:tr w:rsidR="006E06B1" w:rsidRPr="00E8412A" w14:paraId="0EFFD8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A87DE8" w14:textId="77777777" w:rsidR="006E06B1" w:rsidRPr="00E8412A" w:rsidRDefault="00000000">
            <w:pPr>
              <w:spacing w:before="120"/>
              <w:rPr>
                <w:rFonts w:ascii="Arial MT" w:hAnsi="Arial MT"/>
              </w:rPr>
            </w:pPr>
            <w:r w:rsidRPr="00E8412A">
              <w:rPr>
                <w:rFonts w:ascii="Arial MT" w:hAnsi="Arial MT"/>
                <w:b/>
                <w:bCs/>
                <w:sz w:val="22"/>
                <w:szCs w:val="22"/>
              </w:rPr>
              <w:t>PT PLN ULP Tanjung Karang</w:t>
            </w:r>
          </w:p>
          <w:p w14:paraId="58F2DA29" w14:textId="77777777" w:rsidR="006E06B1" w:rsidRPr="00E8412A" w:rsidRDefault="00000000">
            <w:pPr>
              <w:spacing w:before="20" w:after="40"/>
              <w:rPr>
                <w:rFonts w:ascii="Arial MT" w:hAnsi="Arial MT"/>
              </w:rPr>
            </w:pPr>
            <w:r w:rsidRPr="00E8412A">
              <w:rPr>
                <w:rFonts w:ascii="Arial MT" w:hAnsi="Arial MT"/>
                <w:i/>
                <w:iCs/>
                <w:color w:val="2E74B5"/>
              </w:rPr>
              <w:t>Magang — Transaksi Energi (Kampus Merdeka)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A84F87" w14:textId="77777777" w:rsidR="006E06B1" w:rsidRPr="00E8412A" w:rsidRDefault="00000000">
            <w:pPr>
              <w:spacing w:before="120"/>
              <w:jc w:val="right"/>
              <w:rPr>
                <w:rFonts w:ascii="Arial MT" w:hAnsi="Arial MT"/>
              </w:rPr>
            </w:pPr>
            <w:r w:rsidRPr="00E8412A">
              <w:rPr>
                <w:rFonts w:ascii="Arial MT" w:hAnsi="Arial MT"/>
                <w:color w:val="555555"/>
                <w:sz w:val="19"/>
                <w:szCs w:val="19"/>
              </w:rPr>
              <w:t>Agustus 2022 – Desember 2022</w:t>
            </w:r>
          </w:p>
        </w:tc>
      </w:tr>
    </w:tbl>
    <w:p w14:paraId="082D9DA0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Membantu inspeksi lapangan meter listrik untuk memastikan akurasi operasional dan kepatuhan standar.</w:t>
      </w:r>
    </w:p>
    <w:p w14:paraId="5904B27A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Mendukung koordinasi aktivitas operasional harian bersama tim internal.</w:t>
      </w:r>
    </w:p>
    <w:p w14:paraId="243FEABB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Menyusun laporan inspeksi sebagai bahan kajian dan tindak lanjut atasan.</w:t>
      </w:r>
    </w:p>
    <w:p w14:paraId="431CDDCD" w14:textId="77777777" w:rsidR="006E06B1" w:rsidRPr="00E8412A" w:rsidRDefault="006E06B1">
      <w:pPr>
        <w:spacing w:before="120"/>
        <w:rPr>
          <w:rFonts w:ascii="Arial MT" w:hAnsi="Arial MT"/>
        </w:rPr>
      </w:pPr>
    </w:p>
    <w:p w14:paraId="4575E175" w14:textId="77777777" w:rsidR="006E06B1" w:rsidRPr="00E8412A" w:rsidRDefault="00000000">
      <w:pPr>
        <w:pBdr>
          <w:bottom w:val="single" w:sz="8" w:space="4" w:color="2E74B5"/>
        </w:pBdr>
        <w:spacing w:before="240" w:after="60"/>
        <w:rPr>
          <w:rFonts w:ascii="Arial MT" w:hAnsi="Arial MT"/>
        </w:rPr>
      </w:pPr>
      <w:r w:rsidRPr="00E8412A">
        <w:rPr>
          <w:rFonts w:ascii="Arial MT" w:hAnsi="Arial MT"/>
          <w:b/>
          <w:bCs/>
          <w:color w:val="1F4E79"/>
          <w:sz w:val="22"/>
          <w:szCs w:val="22"/>
        </w:rPr>
        <w:t>PENGALAMAN PROYEK</w:t>
      </w:r>
    </w:p>
    <w:p w14:paraId="56571321" w14:textId="77777777" w:rsidR="006E06B1" w:rsidRPr="00E8412A" w:rsidRDefault="006E06B1">
      <w:pPr>
        <w:spacing w:before="60"/>
        <w:rPr>
          <w:rFonts w:ascii="Arial MT" w:hAnsi="Arial MT"/>
        </w:rPr>
      </w:pPr>
    </w:p>
    <w:p w14:paraId="6585B9B8" w14:textId="77777777" w:rsidR="006E06B1" w:rsidRPr="00E8412A" w:rsidRDefault="00000000">
      <w:pPr>
        <w:spacing w:before="100" w:after="40"/>
        <w:rPr>
          <w:rFonts w:ascii="Arial MT" w:hAnsi="Arial MT"/>
        </w:rPr>
      </w:pPr>
      <w:r w:rsidRPr="00E8412A">
        <w:rPr>
          <w:rFonts w:ascii="Arial MT" w:hAnsi="Arial MT"/>
          <w:b/>
          <w:bCs/>
          <w:color w:val="2E74B5"/>
          <w:sz w:val="21"/>
          <w:szCs w:val="21"/>
        </w:rPr>
        <w:t>VAT Boomsprayer — Perkebunan Nanas</w:t>
      </w:r>
    </w:p>
    <w:p w14:paraId="5632B4CA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Mengimplementasikan Vehicle Activity Tracking (VAT) pada 20 unit boomsprayer operasional.</w:t>
      </w:r>
    </w:p>
    <w:p w14:paraId="724E8744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Berhasil menghemat ±IDR 1,2 miliar per tahun dengan menggantikan ±20 staf pemantauan manual.</w:t>
      </w:r>
    </w:p>
    <w:p w14:paraId="49A82C65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Mengalihkan operasional ke sistem berbasis mobile dan tanpa kertas (paperless).</w:t>
      </w:r>
    </w:p>
    <w:p w14:paraId="53BBFFB9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Meningkatkan pengambilan keputusan berbasis data melalui pemantauan operasional secara real-time.</w:t>
      </w:r>
    </w:p>
    <w:p w14:paraId="6E4E3EA9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Mendukung pelaksanaan TPM melalui data operasional yang akurat dan tepat waktu.</w:t>
      </w:r>
    </w:p>
    <w:p w14:paraId="4AC6CD29" w14:textId="77777777" w:rsidR="006E06B1" w:rsidRPr="00E8412A" w:rsidRDefault="006E06B1">
      <w:pPr>
        <w:spacing w:before="80"/>
        <w:rPr>
          <w:rFonts w:ascii="Arial MT" w:hAnsi="Arial MT"/>
        </w:rPr>
      </w:pPr>
    </w:p>
    <w:p w14:paraId="47B969CC" w14:textId="77777777" w:rsidR="006E06B1" w:rsidRPr="00E8412A" w:rsidRDefault="00000000">
      <w:pPr>
        <w:spacing w:before="100" w:after="40"/>
        <w:rPr>
          <w:rFonts w:ascii="Arial MT" w:hAnsi="Arial MT"/>
        </w:rPr>
      </w:pPr>
      <w:r w:rsidRPr="00E8412A">
        <w:rPr>
          <w:rFonts w:ascii="Arial MT" w:hAnsi="Arial MT"/>
          <w:b/>
          <w:bCs/>
          <w:color w:val="2E74B5"/>
          <w:sz w:val="21"/>
          <w:szCs w:val="21"/>
        </w:rPr>
        <w:t>VAT Martignani — Perkebunan Pisang</w:t>
      </w:r>
    </w:p>
    <w:p w14:paraId="2F1C9106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Memperluas sistem VAT ke unit Martignani (tahap pengembangan dan uji coba).</w:t>
      </w:r>
    </w:p>
    <w:p w14:paraId="75F46BD1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Menyesuaikan konfigurasi sensor sesuai karakteristik peralatan yang digunakan.</w:t>
      </w:r>
    </w:p>
    <w:p w14:paraId="3CD92C8F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Melakukan pengujian, validasi, dan pemecahan masalah sebagai persiapan implementasi skala lebih besar.</w:t>
      </w:r>
    </w:p>
    <w:p w14:paraId="728F38B2" w14:textId="77777777" w:rsidR="006E06B1" w:rsidRPr="00E8412A" w:rsidRDefault="006E06B1">
      <w:pPr>
        <w:spacing w:before="80"/>
        <w:rPr>
          <w:rFonts w:ascii="Arial MT" w:hAnsi="Arial MT"/>
        </w:rPr>
      </w:pPr>
    </w:p>
    <w:p w14:paraId="7B7F0131" w14:textId="77777777" w:rsidR="006E06B1" w:rsidRPr="00E8412A" w:rsidRDefault="00000000">
      <w:pPr>
        <w:spacing w:before="100" w:after="40"/>
        <w:rPr>
          <w:rFonts w:ascii="Arial MT" w:hAnsi="Arial MT"/>
        </w:rPr>
      </w:pPr>
      <w:r w:rsidRPr="00E8412A">
        <w:rPr>
          <w:rFonts w:ascii="Arial MT" w:hAnsi="Arial MT"/>
          <w:b/>
          <w:bCs/>
          <w:color w:val="2E74B5"/>
          <w:sz w:val="21"/>
          <w:szCs w:val="21"/>
        </w:rPr>
        <w:t>Implementasi TPM (Total Productive Maintenance) — 4 Grup Perkebunan</w:t>
      </w:r>
    </w:p>
    <w:p w14:paraId="525DB0CE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Mendukung pelaksanaan TPM di unit Boomsprayer, Martignani, Irigasi, dan Jambu Biji.</w:t>
      </w:r>
    </w:p>
    <w:p w14:paraId="6F54C05A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Berkontribusi pada penurunan insiden kerusakan peralatan dan peningkatan keandalan operasional.</w:t>
      </w:r>
    </w:p>
    <w:p w14:paraId="21641DA8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Memperkuat pemantauan pemeliharaan preventif untuk memaksimalkan utilisasi unit.</w:t>
      </w:r>
    </w:p>
    <w:p w14:paraId="18D26B4F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Berkontribusi pada pengembangan TPM Keberlanjutan: manajemen jaringan pipa irigasi (tahap pilot) dan peningkatan efisiensi jangka panjang.</w:t>
      </w:r>
    </w:p>
    <w:p w14:paraId="5B6B6ECB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Mendukung pengembangan TPM Prediktif: pemantauan siklus hidup suku cadang, perencanaan penggantian preventif, dan pengurangan downtime tak terencana.</w:t>
      </w:r>
    </w:p>
    <w:p w14:paraId="43864B52" w14:textId="77777777" w:rsidR="006E06B1" w:rsidRPr="00E8412A" w:rsidRDefault="006E06B1">
      <w:pPr>
        <w:spacing w:before="80"/>
        <w:rPr>
          <w:rFonts w:ascii="Arial MT" w:hAnsi="Arial MT"/>
        </w:rPr>
      </w:pPr>
    </w:p>
    <w:p w14:paraId="12046002" w14:textId="77777777" w:rsidR="006E06B1" w:rsidRPr="00E8412A" w:rsidRDefault="00000000">
      <w:pPr>
        <w:spacing w:before="100" w:after="40"/>
        <w:rPr>
          <w:rFonts w:ascii="Arial MT" w:hAnsi="Arial MT"/>
        </w:rPr>
      </w:pPr>
      <w:r w:rsidRPr="00E8412A">
        <w:rPr>
          <w:rFonts w:ascii="Arial MT" w:hAnsi="Arial MT"/>
          <w:b/>
          <w:bCs/>
          <w:color w:val="2E74B5"/>
          <w:sz w:val="21"/>
          <w:szCs w:val="21"/>
        </w:rPr>
        <w:t>Sistem Pelacakan Tanky Supply</w:t>
      </w:r>
    </w:p>
    <w:p w14:paraId="4CE3F0B0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Mendukung implementasi sistem pelacakan pada 10 unit operasional untuk memastikan kepatuhan standar pengadukan larutan selama 3 menit sebelum penyemprotan.</w:t>
      </w:r>
    </w:p>
    <w:p w14:paraId="5F95601C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Meningkatkan homogenitas larutan dan kontrol kualitas operasional melalui pemantauan agitasi yang terstandarisasi.</w:t>
      </w:r>
    </w:p>
    <w:p w14:paraId="0094F9A7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Mengurangi risiko konsentrasi kimia yang tidak merata dan meningkatkan konsistensi penyemprotan.</w:t>
      </w:r>
    </w:p>
    <w:p w14:paraId="6E3A2939" w14:textId="77777777" w:rsidR="006E06B1" w:rsidRPr="00E8412A" w:rsidRDefault="006E06B1">
      <w:pPr>
        <w:spacing w:before="120"/>
        <w:rPr>
          <w:rFonts w:ascii="Arial MT" w:hAnsi="Arial MT"/>
        </w:rPr>
      </w:pPr>
    </w:p>
    <w:p w14:paraId="484C5A55" w14:textId="77777777" w:rsidR="006E06B1" w:rsidRPr="00E8412A" w:rsidRDefault="00000000">
      <w:pPr>
        <w:pBdr>
          <w:bottom w:val="single" w:sz="8" w:space="4" w:color="2E74B5"/>
        </w:pBdr>
        <w:spacing w:before="240" w:after="60"/>
        <w:rPr>
          <w:rFonts w:ascii="Arial MT" w:hAnsi="Arial MT"/>
        </w:rPr>
      </w:pPr>
      <w:r w:rsidRPr="00E8412A">
        <w:rPr>
          <w:rFonts w:ascii="Arial MT" w:hAnsi="Arial MT"/>
          <w:b/>
          <w:bCs/>
          <w:color w:val="1F4E79"/>
          <w:sz w:val="22"/>
          <w:szCs w:val="22"/>
        </w:rPr>
        <w:t>PENDIDIKAN</w:t>
      </w:r>
    </w:p>
    <w:p w14:paraId="3432402D" w14:textId="77777777" w:rsidR="006E06B1" w:rsidRPr="00E8412A" w:rsidRDefault="006E06B1">
      <w:pPr>
        <w:spacing w:before="60"/>
        <w:rPr>
          <w:rFonts w:ascii="Arial MT" w:hAnsi="Arial MT"/>
        </w:rPr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4"/>
        <w:gridCol w:w="5352"/>
      </w:tblGrid>
      <w:tr w:rsidR="006E06B1" w:rsidRPr="00E8412A" w14:paraId="3803CC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D4DB43" w14:textId="77777777" w:rsidR="006E06B1" w:rsidRPr="00E8412A" w:rsidRDefault="00000000">
            <w:pPr>
              <w:spacing w:before="120"/>
              <w:rPr>
                <w:rFonts w:ascii="Arial MT" w:hAnsi="Arial MT"/>
              </w:rPr>
            </w:pPr>
            <w:r w:rsidRPr="00E8412A">
              <w:rPr>
                <w:rFonts w:ascii="Arial MT" w:hAnsi="Arial MT"/>
                <w:b/>
                <w:bCs/>
                <w:sz w:val="22"/>
                <w:szCs w:val="22"/>
              </w:rPr>
              <w:t>Universitas Lampung</w:t>
            </w:r>
          </w:p>
          <w:p w14:paraId="2EEC55CF" w14:textId="77777777" w:rsidR="006E06B1" w:rsidRPr="00E8412A" w:rsidRDefault="00000000">
            <w:pPr>
              <w:spacing w:before="20" w:after="40"/>
              <w:rPr>
                <w:rFonts w:ascii="Arial MT" w:hAnsi="Arial MT"/>
              </w:rPr>
            </w:pPr>
            <w:r w:rsidRPr="00E8412A">
              <w:rPr>
                <w:rFonts w:ascii="Arial MT" w:hAnsi="Arial MT"/>
                <w:i/>
                <w:iCs/>
                <w:color w:val="2E74B5"/>
              </w:rPr>
              <w:t>Sarjana Teknik Elektro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A4B014" w14:textId="77777777" w:rsidR="006E06B1" w:rsidRPr="00E8412A" w:rsidRDefault="00000000">
            <w:pPr>
              <w:spacing w:before="120"/>
              <w:jc w:val="right"/>
              <w:rPr>
                <w:rFonts w:ascii="Arial MT" w:hAnsi="Arial MT"/>
              </w:rPr>
            </w:pPr>
            <w:r w:rsidRPr="00E8412A">
              <w:rPr>
                <w:rFonts w:ascii="Arial MT" w:hAnsi="Arial MT"/>
                <w:color w:val="555555"/>
                <w:sz w:val="19"/>
                <w:szCs w:val="19"/>
              </w:rPr>
              <w:t>Agustus 2019 – November 2023</w:t>
            </w:r>
          </w:p>
        </w:tc>
      </w:tr>
    </w:tbl>
    <w:p w14:paraId="04D69C05" w14:textId="77777777" w:rsidR="006E06B1" w:rsidRPr="00E8412A" w:rsidRDefault="00000000">
      <w:pPr>
        <w:spacing w:before="60" w:after="40"/>
        <w:rPr>
          <w:rFonts w:ascii="Arial MT" w:hAnsi="Arial MT"/>
        </w:rPr>
      </w:pPr>
      <w:r w:rsidRPr="00E8412A">
        <w:rPr>
          <w:rFonts w:ascii="Arial MT" w:hAnsi="Arial MT"/>
        </w:rPr>
        <w:t xml:space="preserve">IPK: 3,50 / 4,00   |   </w:t>
      </w:r>
      <w:r w:rsidRPr="00E8412A">
        <w:rPr>
          <w:rFonts w:ascii="Arial MT" w:hAnsi="Arial MT"/>
          <w:i/>
          <w:iCs/>
          <w:color w:val="555555"/>
        </w:rPr>
        <w:t>Skripsi: Lampu Lalu Lintas Cerdas Menggunakan Pengolahan Citra dan Metode Logika Fuzzy</w:t>
      </w:r>
    </w:p>
    <w:p w14:paraId="382C109B" w14:textId="77777777" w:rsidR="006E06B1" w:rsidRPr="00E8412A" w:rsidRDefault="006E06B1">
      <w:pPr>
        <w:spacing w:before="120"/>
        <w:rPr>
          <w:rFonts w:ascii="Arial MT" w:hAnsi="Arial MT"/>
        </w:rPr>
      </w:pPr>
    </w:p>
    <w:p w14:paraId="0D85EB45" w14:textId="77777777" w:rsidR="006E06B1" w:rsidRPr="00E8412A" w:rsidRDefault="00000000">
      <w:pPr>
        <w:pBdr>
          <w:bottom w:val="single" w:sz="8" w:space="4" w:color="2E74B5"/>
        </w:pBdr>
        <w:spacing w:before="240" w:after="60"/>
        <w:rPr>
          <w:rFonts w:ascii="Arial MT" w:hAnsi="Arial MT"/>
        </w:rPr>
      </w:pPr>
      <w:r w:rsidRPr="00E8412A">
        <w:rPr>
          <w:rFonts w:ascii="Arial MT" w:hAnsi="Arial MT"/>
          <w:b/>
          <w:bCs/>
          <w:color w:val="1F4E79"/>
          <w:sz w:val="22"/>
          <w:szCs w:val="22"/>
        </w:rPr>
        <w:t>KEAHLIAN &amp; ALAT</w:t>
      </w:r>
    </w:p>
    <w:p w14:paraId="659F6B30" w14:textId="77777777" w:rsidR="006E06B1" w:rsidRPr="00E8412A" w:rsidRDefault="006E06B1">
      <w:pPr>
        <w:spacing w:before="80"/>
        <w:rPr>
          <w:rFonts w:ascii="Arial MT" w:hAnsi="Arial MT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6E06B1" w:rsidRPr="00E8412A" w14:paraId="26DEC7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00853" w14:textId="77777777" w:rsidR="006E06B1" w:rsidRPr="00E8412A" w:rsidRDefault="00000000">
            <w:pPr>
              <w:rPr>
                <w:rFonts w:ascii="Arial MT" w:hAnsi="Arial MT"/>
              </w:rPr>
            </w:pPr>
            <w:r w:rsidRPr="00E8412A">
              <w:rPr>
                <w:rFonts w:ascii="Arial MT" w:hAnsi="Arial MT"/>
                <w:b/>
                <w:bCs/>
                <w:color w:val="1F4E79"/>
                <w:sz w:val="19"/>
                <w:szCs w:val="19"/>
              </w:rPr>
              <w:t>Teknis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C239B" w14:textId="77777777" w:rsidR="006E06B1" w:rsidRPr="00E8412A" w:rsidRDefault="00000000">
            <w:pPr>
              <w:rPr>
                <w:rFonts w:ascii="Arial MT" w:hAnsi="Arial MT"/>
              </w:rPr>
            </w:pPr>
            <w:r w:rsidRPr="00E8412A">
              <w:rPr>
                <w:rFonts w:ascii="Arial MT" w:hAnsi="Arial MT"/>
                <w:sz w:val="19"/>
                <w:szCs w:val="19"/>
              </w:rPr>
              <w:t>Implementasi Sistem Produksi, Monitoring Berbasis Sensor, PLC, PWM, Kontrol PID, UAT, TPM</w:t>
            </w:r>
          </w:p>
        </w:tc>
      </w:tr>
      <w:tr w:rsidR="006E06B1" w:rsidRPr="00E8412A" w14:paraId="4B24CA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2E84C" w14:textId="77777777" w:rsidR="006E06B1" w:rsidRPr="00E8412A" w:rsidRDefault="00000000">
            <w:pPr>
              <w:rPr>
                <w:rFonts w:ascii="Arial MT" w:hAnsi="Arial MT"/>
              </w:rPr>
            </w:pPr>
            <w:r w:rsidRPr="00E8412A">
              <w:rPr>
                <w:rFonts w:ascii="Arial MT" w:hAnsi="Arial MT"/>
                <w:b/>
                <w:bCs/>
                <w:color w:val="1F4E79"/>
                <w:sz w:val="19"/>
                <w:szCs w:val="19"/>
              </w:rPr>
              <w:t>Perangkat Lunak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7EA1" w14:textId="77777777" w:rsidR="006E06B1" w:rsidRPr="00E8412A" w:rsidRDefault="00000000">
            <w:pPr>
              <w:rPr>
                <w:rFonts w:ascii="Arial MT" w:hAnsi="Arial MT"/>
              </w:rPr>
            </w:pPr>
            <w:r w:rsidRPr="00E8412A">
              <w:rPr>
                <w:rFonts w:ascii="Arial MT" w:hAnsi="Arial MT"/>
                <w:sz w:val="19"/>
                <w:szCs w:val="19"/>
              </w:rPr>
              <w:t>Odoo, Python, VS Code, Google Colab, Canva, Figma, MS Office (Word, Excel, PowerPoint)</w:t>
            </w:r>
          </w:p>
        </w:tc>
      </w:tr>
      <w:tr w:rsidR="006E06B1" w:rsidRPr="00E8412A" w14:paraId="2CBBF8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E971D" w14:textId="77777777" w:rsidR="006E06B1" w:rsidRPr="00E8412A" w:rsidRDefault="00000000">
            <w:pPr>
              <w:rPr>
                <w:rFonts w:ascii="Arial MT" w:hAnsi="Arial MT"/>
              </w:rPr>
            </w:pPr>
            <w:r w:rsidRPr="00E8412A">
              <w:rPr>
                <w:rFonts w:ascii="Arial MT" w:hAnsi="Arial MT"/>
                <w:b/>
                <w:bCs/>
                <w:color w:val="1F4E79"/>
                <w:sz w:val="19"/>
                <w:szCs w:val="19"/>
              </w:rPr>
              <w:t>Soft Skill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2C64" w14:textId="77777777" w:rsidR="006E06B1" w:rsidRPr="00E8412A" w:rsidRDefault="00000000">
            <w:pPr>
              <w:rPr>
                <w:rFonts w:ascii="Arial MT" w:hAnsi="Arial MT"/>
              </w:rPr>
            </w:pPr>
            <w:r w:rsidRPr="00E8412A">
              <w:rPr>
                <w:rFonts w:ascii="Arial MT" w:hAnsi="Arial MT"/>
                <w:sz w:val="19"/>
                <w:szCs w:val="19"/>
              </w:rPr>
              <w:t>Kolaborasi Lintas Fungsi, Pemecahan Masalah, Eksekusi Operasional, Pemantauan Kinerja, Pelatihan Pengguna</w:t>
            </w:r>
          </w:p>
        </w:tc>
      </w:tr>
      <w:tr w:rsidR="006E06B1" w:rsidRPr="00E8412A" w14:paraId="310524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2BFC" w14:textId="77777777" w:rsidR="006E06B1" w:rsidRPr="00E8412A" w:rsidRDefault="00000000">
            <w:pPr>
              <w:rPr>
                <w:rFonts w:ascii="Arial MT" w:hAnsi="Arial MT"/>
              </w:rPr>
            </w:pPr>
            <w:r w:rsidRPr="00E8412A">
              <w:rPr>
                <w:rFonts w:ascii="Arial MT" w:hAnsi="Arial MT"/>
                <w:b/>
                <w:bCs/>
                <w:color w:val="1F4E79"/>
                <w:sz w:val="19"/>
                <w:szCs w:val="19"/>
              </w:rPr>
              <w:t>Bahasa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2326C" w14:textId="2A3E91A8" w:rsidR="006E06B1" w:rsidRPr="00E8412A" w:rsidRDefault="00000000">
            <w:pPr>
              <w:rPr>
                <w:rFonts w:ascii="Arial MT" w:hAnsi="Arial MT"/>
              </w:rPr>
            </w:pPr>
            <w:r w:rsidRPr="00E8412A">
              <w:rPr>
                <w:rFonts w:ascii="Arial MT" w:hAnsi="Arial MT"/>
                <w:sz w:val="19"/>
                <w:szCs w:val="19"/>
              </w:rPr>
              <w:t>Indonesia</w:t>
            </w:r>
            <w:r w:rsidR="00E8412A">
              <w:rPr>
                <w:rFonts w:ascii="Arial MT" w:hAnsi="Arial MT"/>
                <w:sz w:val="19"/>
                <w:szCs w:val="19"/>
              </w:rPr>
              <w:t xml:space="preserve"> </w:t>
            </w:r>
            <w:r w:rsidRPr="00E8412A">
              <w:rPr>
                <w:rFonts w:ascii="Arial MT" w:hAnsi="Arial MT"/>
                <w:sz w:val="19"/>
                <w:szCs w:val="19"/>
              </w:rPr>
              <w:t xml:space="preserve">|  Inggris </w:t>
            </w:r>
          </w:p>
        </w:tc>
      </w:tr>
    </w:tbl>
    <w:p w14:paraId="2D630A26" w14:textId="77777777" w:rsidR="006E06B1" w:rsidRPr="00E8412A" w:rsidRDefault="006E06B1">
      <w:pPr>
        <w:spacing w:before="120"/>
        <w:rPr>
          <w:rFonts w:ascii="Arial MT" w:hAnsi="Arial MT"/>
        </w:rPr>
      </w:pPr>
    </w:p>
    <w:p w14:paraId="4B891691" w14:textId="77777777" w:rsidR="006E06B1" w:rsidRPr="00E8412A" w:rsidRDefault="00000000">
      <w:pPr>
        <w:pBdr>
          <w:bottom w:val="single" w:sz="8" w:space="4" w:color="2E74B5"/>
        </w:pBdr>
        <w:spacing w:before="240" w:after="60"/>
        <w:rPr>
          <w:rFonts w:ascii="Arial MT" w:hAnsi="Arial MT"/>
        </w:rPr>
      </w:pPr>
      <w:r w:rsidRPr="00E8412A">
        <w:rPr>
          <w:rFonts w:ascii="Arial MT" w:hAnsi="Arial MT"/>
          <w:b/>
          <w:bCs/>
          <w:color w:val="1F4E79"/>
          <w:sz w:val="22"/>
          <w:szCs w:val="22"/>
        </w:rPr>
        <w:t>SERTIFIKASI &amp; PELATIHAN</w:t>
      </w:r>
    </w:p>
    <w:p w14:paraId="65338C72" w14:textId="77777777" w:rsidR="006E06B1" w:rsidRPr="00E8412A" w:rsidRDefault="006E06B1">
      <w:pPr>
        <w:spacing w:before="60"/>
        <w:rPr>
          <w:rFonts w:ascii="Arial MT" w:hAnsi="Arial MT"/>
        </w:rPr>
      </w:pPr>
    </w:p>
    <w:p w14:paraId="059FCE1B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Ahli K3 Umum — Bersertifikat dari Kementerian Ketenagakerjaan RI (Mutiara Mutu Sertifikasi)</w:t>
      </w:r>
    </w:p>
    <w:p w14:paraId="5EB2895F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Program Penguasaan Kecerdasan Buatan (AI Mastery Program) — MSIB Kampus Merdeka</w:t>
      </w:r>
    </w:p>
    <w:p w14:paraId="024CD7C2" w14:textId="77777777" w:rsidR="006E06B1" w:rsidRPr="00E8412A" w:rsidRDefault="006E06B1">
      <w:pPr>
        <w:spacing w:before="120"/>
        <w:rPr>
          <w:rFonts w:ascii="Arial MT" w:hAnsi="Arial MT"/>
        </w:rPr>
      </w:pPr>
    </w:p>
    <w:p w14:paraId="58FDE393" w14:textId="77777777" w:rsidR="006E06B1" w:rsidRPr="00E8412A" w:rsidRDefault="00000000">
      <w:pPr>
        <w:pBdr>
          <w:bottom w:val="single" w:sz="8" w:space="4" w:color="2E74B5"/>
        </w:pBdr>
        <w:spacing w:before="240" w:after="60"/>
        <w:rPr>
          <w:rFonts w:ascii="Arial MT" w:hAnsi="Arial MT"/>
        </w:rPr>
      </w:pPr>
      <w:r w:rsidRPr="00E8412A">
        <w:rPr>
          <w:rFonts w:ascii="Arial MT" w:hAnsi="Arial MT"/>
          <w:b/>
          <w:bCs/>
          <w:color w:val="1F4E79"/>
          <w:sz w:val="22"/>
          <w:szCs w:val="22"/>
        </w:rPr>
        <w:t>ORGANISASI &amp; KEPEMIMPINAN</w:t>
      </w:r>
    </w:p>
    <w:p w14:paraId="1F105DCA" w14:textId="77777777" w:rsidR="006E06B1" w:rsidRPr="00E8412A" w:rsidRDefault="006E06B1">
      <w:pPr>
        <w:spacing w:before="60"/>
        <w:rPr>
          <w:rFonts w:ascii="Arial MT" w:hAnsi="Arial MT"/>
        </w:rPr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80"/>
        <w:gridCol w:w="4266"/>
      </w:tblGrid>
      <w:tr w:rsidR="006E06B1" w:rsidRPr="00E8412A" w14:paraId="65EFBA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EAE1A1" w14:textId="77777777" w:rsidR="006E06B1" w:rsidRPr="00E8412A" w:rsidRDefault="00000000">
            <w:pPr>
              <w:spacing w:before="120"/>
              <w:rPr>
                <w:rFonts w:ascii="Arial MT" w:hAnsi="Arial MT"/>
              </w:rPr>
            </w:pPr>
            <w:r w:rsidRPr="00E8412A">
              <w:rPr>
                <w:rFonts w:ascii="Arial MT" w:hAnsi="Arial MT"/>
                <w:b/>
                <w:bCs/>
                <w:sz w:val="22"/>
                <w:szCs w:val="22"/>
              </w:rPr>
              <w:t>Laboratorium Teknik Kontrol Elektro</w:t>
            </w:r>
          </w:p>
          <w:p w14:paraId="3ADEAFC3" w14:textId="77777777" w:rsidR="006E06B1" w:rsidRPr="00E8412A" w:rsidRDefault="00000000">
            <w:pPr>
              <w:spacing w:before="20" w:after="40"/>
              <w:rPr>
                <w:rFonts w:ascii="Arial MT" w:hAnsi="Arial MT"/>
              </w:rPr>
            </w:pPr>
            <w:r w:rsidRPr="00E8412A">
              <w:rPr>
                <w:rFonts w:ascii="Arial MT" w:hAnsi="Arial MT"/>
                <w:i/>
                <w:iCs/>
                <w:color w:val="2E74B5"/>
              </w:rPr>
              <w:t>Asisten Laboratorium, Universitas Lampung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099041" w14:textId="77777777" w:rsidR="006E06B1" w:rsidRPr="00E8412A" w:rsidRDefault="00000000">
            <w:pPr>
              <w:spacing w:before="120"/>
              <w:jc w:val="right"/>
              <w:rPr>
                <w:rFonts w:ascii="Arial MT" w:hAnsi="Arial MT"/>
              </w:rPr>
            </w:pPr>
            <w:r w:rsidRPr="00E8412A">
              <w:rPr>
                <w:rFonts w:ascii="Arial MT" w:hAnsi="Arial MT"/>
                <w:color w:val="555555"/>
                <w:sz w:val="19"/>
                <w:szCs w:val="19"/>
              </w:rPr>
              <w:t>September 2021 – September 2023</w:t>
            </w:r>
          </w:p>
        </w:tc>
      </w:tr>
    </w:tbl>
    <w:p w14:paraId="38E0CBC3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Membimbing praktikum sistem kontrol lanjutan (PLC, Relay, saklar Touch/Light/Sound) untuk 40 mahasiswa.</w:t>
      </w:r>
    </w:p>
    <w:p w14:paraId="22F5CE02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Mendampingi praktikum sistem kontrol dasar meliputi PWM dan Kontrol PID untuk 126 mahasiswa.</w:t>
      </w:r>
    </w:p>
    <w:p w14:paraId="4AECF838" w14:textId="77777777" w:rsidR="006E06B1" w:rsidRPr="00E8412A" w:rsidRDefault="006E06B1">
      <w:pPr>
        <w:spacing w:before="80"/>
        <w:rPr>
          <w:rFonts w:ascii="Arial MT" w:hAnsi="Arial MT"/>
        </w:rPr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72"/>
        <w:gridCol w:w="1674"/>
      </w:tblGrid>
      <w:tr w:rsidR="006E06B1" w:rsidRPr="00E8412A" w14:paraId="179EEC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FB5FD8" w14:textId="77777777" w:rsidR="006E06B1" w:rsidRPr="00E8412A" w:rsidRDefault="00000000">
            <w:pPr>
              <w:spacing w:before="120"/>
              <w:rPr>
                <w:rFonts w:ascii="Arial MT" w:hAnsi="Arial MT"/>
              </w:rPr>
            </w:pPr>
            <w:r w:rsidRPr="00E8412A">
              <w:rPr>
                <w:rFonts w:ascii="Arial MT" w:hAnsi="Arial MT"/>
                <w:b/>
                <w:bCs/>
                <w:sz w:val="22"/>
                <w:szCs w:val="22"/>
              </w:rPr>
              <w:t>Himpunan Mahasiswa Teknik Elektro (HIMATRO)</w:t>
            </w:r>
          </w:p>
          <w:p w14:paraId="6998EA10" w14:textId="77777777" w:rsidR="006E06B1" w:rsidRPr="00E8412A" w:rsidRDefault="00000000">
            <w:pPr>
              <w:spacing w:before="20" w:after="40"/>
              <w:rPr>
                <w:rFonts w:ascii="Arial MT" w:hAnsi="Arial MT"/>
              </w:rPr>
            </w:pPr>
            <w:r w:rsidRPr="00E8412A">
              <w:rPr>
                <w:rFonts w:ascii="Arial MT" w:hAnsi="Arial MT"/>
                <w:i/>
                <w:iCs/>
                <w:color w:val="2E74B5"/>
              </w:rPr>
              <w:t>Divisi Pengabdian Masyarakat &amp; Minat Bakat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5846C0" w14:textId="77777777" w:rsidR="006E06B1" w:rsidRPr="00E8412A" w:rsidRDefault="00000000">
            <w:pPr>
              <w:spacing w:before="120"/>
              <w:jc w:val="right"/>
              <w:rPr>
                <w:rFonts w:ascii="Arial MT" w:hAnsi="Arial MT"/>
              </w:rPr>
            </w:pPr>
            <w:r w:rsidRPr="00E8412A">
              <w:rPr>
                <w:rFonts w:ascii="Arial MT" w:hAnsi="Arial MT"/>
                <w:color w:val="555555"/>
                <w:sz w:val="19"/>
                <w:szCs w:val="19"/>
              </w:rPr>
              <w:t>2020 – 2021</w:t>
            </w:r>
          </w:p>
        </w:tc>
      </w:tr>
    </w:tbl>
    <w:p w14:paraId="46E5848F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Memimpin pemasangan lampu tenaga surya di Desa Pancoran, Kalianda dalam program Electrical Goes To Village (EGOV), dengan tingkat keberhasilan proyek 100%.</w:t>
      </w:r>
    </w:p>
    <w:p w14:paraId="6E1B49A6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Menyampaikan presentasi dan sesi edukasi teknik elektro di 10 sekolah dalam program Electrical Empowerment for Schools.</w:t>
      </w:r>
    </w:p>
    <w:p w14:paraId="27E54E22" w14:textId="77777777" w:rsidR="006E06B1" w:rsidRPr="00E8412A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E8412A">
        <w:rPr>
          <w:rFonts w:ascii="Arial MT" w:hAnsi="Arial MT"/>
        </w:rPr>
        <w:t>Menyelenggarakan workshop fotografi dan videografi untuk 103–128 peserta dalam Himatro Image Workshop dan Himatro Arts Festival.</w:t>
      </w:r>
    </w:p>
    <w:sectPr w:rsidR="006E06B1" w:rsidRPr="00E8412A"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01604"/>
    <w:multiLevelType w:val="hybridMultilevel"/>
    <w:tmpl w:val="7D92ECF6"/>
    <w:lvl w:ilvl="0" w:tplc="302C7B5A">
      <w:start w:val="1"/>
      <w:numFmt w:val="bullet"/>
      <w:lvlText w:val="•"/>
      <w:lvlJc w:val="left"/>
      <w:pPr>
        <w:ind w:left="480" w:hanging="240"/>
      </w:pPr>
    </w:lvl>
    <w:lvl w:ilvl="1" w:tplc="C0E2580A">
      <w:numFmt w:val="decimal"/>
      <w:lvlText w:val=""/>
      <w:lvlJc w:val="left"/>
    </w:lvl>
    <w:lvl w:ilvl="2" w:tplc="E222DC86">
      <w:numFmt w:val="decimal"/>
      <w:lvlText w:val=""/>
      <w:lvlJc w:val="left"/>
    </w:lvl>
    <w:lvl w:ilvl="3" w:tplc="B386D3C6">
      <w:numFmt w:val="decimal"/>
      <w:lvlText w:val=""/>
      <w:lvlJc w:val="left"/>
    </w:lvl>
    <w:lvl w:ilvl="4" w:tplc="E6BEBD22">
      <w:numFmt w:val="decimal"/>
      <w:lvlText w:val=""/>
      <w:lvlJc w:val="left"/>
    </w:lvl>
    <w:lvl w:ilvl="5" w:tplc="479238A4">
      <w:numFmt w:val="decimal"/>
      <w:lvlText w:val=""/>
      <w:lvlJc w:val="left"/>
    </w:lvl>
    <w:lvl w:ilvl="6" w:tplc="61BCDED0">
      <w:numFmt w:val="decimal"/>
      <w:lvlText w:val=""/>
      <w:lvlJc w:val="left"/>
    </w:lvl>
    <w:lvl w:ilvl="7" w:tplc="8DF6B12C">
      <w:numFmt w:val="decimal"/>
      <w:lvlText w:val=""/>
      <w:lvlJc w:val="left"/>
    </w:lvl>
    <w:lvl w:ilvl="8" w:tplc="7A14B8F2">
      <w:numFmt w:val="decimal"/>
      <w:lvlText w:val=""/>
      <w:lvlJc w:val="left"/>
    </w:lvl>
  </w:abstractNum>
  <w:abstractNum w:abstractNumId="1" w15:restartNumberingAfterBreak="0">
    <w:nsid w:val="59210770"/>
    <w:multiLevelType w:val="hybridMultilevel"/>
    <w:tmpl w:val="1BE6C20A"/>
    <w:lvl w:ilvl="0" w:tplc="70E693EE">
      <w:start w:val="1"/>
      <w:numFmt w:val="bullet"/>
      <w:lvlText w:val="●"/>
      <w:lvlJc w:val="left"/>
      <w:pPr>
        <w:ind w:left="720" w:hanging="360"/>
      </w:pPr>
    </w:lvl>
    <w:lvl w:ilvl="1" w:tplc="9D182A3C">
      <w:start w:val="1"/>
      <w:numFmt w:val="bullet"/>
      <w:lvlText w:val="○"/>
      <w:lvlJc w:val="left"/>
      <w:pPr>
        <w:ind w:left="1440" w:hanging="360"/>
      </w:pPr>
    </w:lvl>
    <w:lvl w:ilvl="2" w:tplc="A106D248">
      <w:start w:val="1"/>
      <w:numFmt w:val="bullet"/>
      <w:lvlText w:val="■"/>
      <w:lvlJc w:val="left"/>
      <w:pPr>
        <w:ind w:left="2160" w:hanging="360"/>
      </w:pPr>
    </w:lvl>
    <w:lvl w:ilvl="3" w:tplc="C3F40840">
      <w:start w:val="1"/>
      <w:numFmt w:val="bullet"/>
      <w:lvlText w:val="●"/>
      <w:lvlJc w:val="left"/>
      <w:pPr>
        <w:ind w:left="2880" w:hanging="360"/>
      </w:pPr>
    </w:lvl>
    <w:lvl w:ilvl="4" w:tplc="F974908C">
      <w:start w:val="1"/>
      <w:numFmt w:val="bullet"/>
      <w:lvlText w:val="○"/>
      <w:lvlJc w:val="left"/>
      <w:pPr>
        <w:ind w:left="3600" w:hanging="360"/>
      </w:pPr>
    </w:lvl>
    <w:lvl w:ilvl="5" w:tplc="ECF62FC0">
      <w:start w:val="1"/>
      <w:numFmt w:val="bullet"/>
      <w:lvlText w:val="■"/>
      <w:lvlJc w:val="left"/>
      <w:pPr>
        <w:ind w:left="4320" w:hanging="360"/>
      </w:pPr>
    </w:lvl>
    <w:lvl w:ilvl="6" w:tplc="24ECD3FE">
      <w:start w:val="1"/>
      <w:numFmt w:val="bullet"/>
      <w:lvlText w:val="●"/>
      <w:lvlJc w:val="left"/>
      <w:pPr>
        <w:ind w:left="5040" w:hanging="360"/>
      </w:pPr>
    </w:lvl>
    <w:lvl w:ilvl="7" w:tplc="481CACBE">
      <w:start w:val="1"/>
      <w:numFmt w:val="bullet"/>
      <w:lvlText w:val="●"/>
      <w:lvlJc w:val="left"/>
      <w:pPr>
        <w:ind w:left="5760" w:hanging="360"/>
      </w:pPr>
    </w:lvl>
    <w:lvl w:ilvl="8" w:tplc="9F2CF8AC">
      <w:start w:val="1"/>
      <w:numFmt w:val="bullet"/>
      <w:lvlText w:val="●"/>
      <w:lvlJc w:val="left"/>
      <w:pPr>
        <w:ind w:left="6480" w:hanging="360"/>
      </w:pPr>
    </w:lvl>
  </w:abstractNum>
  <w:num w:numId="1" w16cid:durableId="2129885700">
    <w:abstractNumId w:val="1"/>
    <w:lvlOverride w:ilvl="0">
      <w:startOverride w:val="1"/>
    </w:lvlOverride>
  </w:num>
  <w:num w:numId="2" w16cid:durableId="6191859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6B1"/>
    <w:rsid w:val="003B2915"/>
    <w:rsid w:val="006E06B1"/>
    <w:rsid w:val="00A77A53"/>
    <w:rsid w:val="00E8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950E9"/>
  <w15:docId w15:val="{562526C9-6A4A-4F82-862B-4CB84DFC5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linkedin.com/in/luthfiardiansyah27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920</Words>
  <Characters>5249</Characters>
  <Application>Microsoft Office Word</Application>
  <DocSecurity>0</DocSecurity>
  <Lines>43</Lines>
  <Paragraphs>12</Paragraphs>
  <ScaleCrop>false</ScaleCrop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Dinda Yuliantika</cp:lastModifiedBy>
  <cp:revision>2</cp:revision>
  <cp:lastPrinted>2026-04-10T06:43:00Z</cp:lastPrinted>
  <dcterms:created xsi:type="dcterms:W3CDTF">2026-04-10T06:43:00Z</dcterms:created>
  <dcterms:modified xsi:type="dcterms:W3CDTF">2026-04-10T06:43:00Z</dcterms:modified>
</cp:coreProperties>
</file>