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1AF3F5" w14:textId="77777777" w:rsidR="007307A0" w:rsidRPr="00805C26" w:rsidRDefault="00000000">
      <w:pPr>
        <w:jc w:val="cente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805C26">
        <w:rPr>
          <w:sz w:val="44"/>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AGENCIA DE VIAJES BLUEZONS</w:t>
      </w:r>
    </w:p>
    <w:p w14:paraId="460DBC58" w14:textId="77777777" w:rsidR="007307A0" w:rsidRPr="00805C26" w:rsidRDefault="00000000">
      <w:pPr>
        <w:jc w:val="center"/>
        <w:rPr>
          <w:i/>
          <w:iCs/>
          <w:color w:val="FF0000"/>
          <w:u w:val="single"/>
        </w:rPr>
      </w:pPr>
      <w:r w:rsidRPr="00805C26">
        <w:rPr>
          <w:i/>
          <w:iCs/>
          <w:color w:val="FF0000"/>
          <w:sz w:val="30"/>
          <w:u w:val="single"/>
        </w:rPr>
        <w:t>Documento maestro de contexto técnico</w:t>
      </w:r>
    </w:p>
    <w:p w14:paraId="17FF5A9B" w14:textId="77777777" w:rsidR="009134EA" w:rsidRPr="00805C26" w:rsidRDefault="009134EA" w:rsidP="009134EA">
      <w:r w:rsidRPr="00805C26">
        <w:rPr>
          <w:noProof/>
        </w:rPr>
        <w:drawing>
          <wp:inline distT="0" distB="0" distL="0" distR="0" wp14:anchorId="64EEB3C1" wp14:editId="3472E621">
            <wp:extent cx="1800000" cy="1177200"/>
            <wp:effectExtent l="0" t="0" r="0" b="444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referRelativeResize="0"/>
                  </pic:nvPicPr>
                  <pic:blipFill>
                    <a:blip r:embed="rId6" cstate="print">
                      <a:extLst>
                        <a:ext uri="{28A0092B-C50C-407E-A947-70E740481C1C}">
                          <a14:useLocalDpi xmlns:a14="http://schemas.microsoft.com/office/drawing/2010/main" val="0"/>
                        </a:ext>
                      </a:extLst>
                    </a:blip>
                    <a:stretch>
                      <a:fillRect/>
                    </a:stretch>
                  </pic:blipFill>
                  <pic:spPr>
                    <a:xfrm>
                      <a:off x="0" y="0"/>
                      <a:ext cx="1800000" cy="1177200"/>
                    </a:xfrm>
                    <a:prstGeom prst="rect">
                      <a:avLst/>
                    </a:prstGeom>
                  </pic:spPr>
                </pic:pic>
              </a:graphicData>
            </a:graphic>
          </wp:inline>
        </w:drawing>
      </w:r>
    </w:p>
    <w:p w14:paraId="3A43AF98" w14:textId="77777777" w:rsidR="009134EA" w:rsidRPr="00805C26" w:rsidRDefault="009134EA" w:rsidP="009134EA">
      <w:pPr>
        <w:jc w:val="center"/>
        <w:rPr>
          <w:rFonts w:eastAsia="Times New Roman" w:cs="Segoe UI"/>
          <w:b/>
          <w:bCs/>
          <w:color w:val="1D2125"/>
          <w:kern w:val="36"/>
          <w:sz w:val="48"/>
          <w:szCs w:val="48"/>
          <w:lang w:eastAsia="es-CL"/>
          <w14:shadow w14:blurRad="50800" w14:dist="38100" w14:dir="18900000" w14:sx="100000" w14:sy="100000" w14:kx="0" w14:ky="0" w14:algn="bl">
            <w14:srgbClr w14:val="000000">
              <w14:alpha w14:val="60000"/>
            </w14:srgbClr>
          </w14:shadow>
          <w14:ligatures w14:val="historicalDiscretional"/>
        </w:rPr>
      </w:pPr>
      <w:r w:rsidRPr="00805C26">
        <w:rPr>
          <w:rFonts w:eastAsia="Times New Roman" w:cs="Segoe UI"/>
          <w:b/>
          <w:bCs/>
          <w:color w:val="1D2125"/>
          <w:kern w:val="36"/>
          <w:sz w:val="48"/>
          <w:szCs w:val="48"/>
          <w:lang w:eastAsia="es-CL"/>
          <w14:shadow w14:blurRad="50800" w14:dist="38100" w14:dir="18900000" w14:sx="100000" w14:sy="100000" w14:kx="0" w14:ky="0" w14:algn="bl">
            <w14:srgbClr w14:val="000000">
              <w14:alpha w14:val="60000"/>
            </w14:srgbClr>
          </w14:shadow>
          <w14:ligatures w14:val="historicalDiscretional"/>
        </w:rPr>
        <w:t>Informe:  Agencia De Viajes.</w:t>
      </w:r>
    </w:p>
    <w:p w14:paraId="51B43867" w14:textId="77777777" w:rsidR="009134EA" w:rsidRPr="00805C26" w:rsidRDefault="009134EA" w:rsidP="009134EA">
      <w:pPr>
        <w:rPr>
          <w:rFonts w:eastAsia="Times New Roman" w:cs="Segoe UI"/>
          <w:b/>
          <w:bCs/>
          <w:color w:val="1D2125"/>
          <w:kern w:val="36"/>
          <w:sz w:val="48"/>
          <w:szCs w:val="48"/>
          <w:lang w:eastAsia="es-CL"/>
        </w:rPr>
      </w:pPr>
    </w:p>
    <w:p w14:paraId="09E4ADA0" w14:textId="77777777" w:rsidR="009134EA" w:rsidRPr="00805C26" w:rsidRDefault="009134EA" w:rsidP="009134EA">
      <w:pPr>
        <w:rPr>
          <w:rFonts w:eastAsia="Times New Roman" w:cs="Segoe UI"/>
          <w:b/>
          <w:bCs/>
          <w:color w:val="1D2125"/>
          <w:kern w:val="36"/>
          <w:sz w:val="24"/>
          <w:szCs w:val="24"/>
          <w:lang w:eastAsia="es-CL"/>
        </w:rPr>
      </w:pPr>
      <w:r w:rsidRPr="00805C26">
        <w:rPr>
          <w:rFonts w:eastAsia="Times New Roman" w:cs="Segoe UI"/>
          <w:b/>
          <w:bCs/>
          <w:color w:val="1D2125"/>
          <w:kern w:val="36"/>
          <w:sz w:val="24"/>
          <w:szCs w:val="24"/>
          <w:lang w:eastAsia="es-CL"/>
        </w:rPr>
        <w:t>Integrantes: Seigi Gim 19.995.534-9</w:t>
      </w:r>
    </w:p>
    <w:p w14:paraId="24E57D50" w14:textId="0F2AC122" w:rsidR="009134EA" w:rsidRPr="00805C26" w:rsidRDefault="00FE3A23" w:rsidP="009134EA">
      <w:pPr>
        <w:rPr>
          <w:rFonts w:eastAsia="Times New Roman" w:cs="Segoe UI"/>
          <w:b/>
          <w:bCs/>
          <w:color w:val="1D2125"/>
          <w:kern w:val="36"/>
          <w:sz w:val="24"/>
          <w:szCs w:val="24"/>
          <w:lang w:eastAsia="es-CL"/>
        </w:rPr>
      </w:pPr>
      <w:r>
        <w:rPr>
          <w:rFonts w:eastAsia="Times New Roman" w:cs="Segoe UI"/>
          <w:b/>
          <w:bCs/>
          <w:color w:val="1D2125"/>
          <w:kern w:val="36"/>
          <w:sz w:val="24"/>
          <w:szCs w:val="24"/>
          <w:lang w:eastAsia="es-CL"/>
        </w:rPr>
        <w:t xml:space="preserve">                             </w:t>
      </w:r>
      <w:r w:rsidR="009134EA" w:rsidRPr="00805C26">
        <w:rPr>
          <w:rFonts w:eastAsia="Times New Roman" w:cs="Segoe UI"/>
          <w:b/>
          <w:bCs/>
          <w:color w:val="1D2125"/>
          <w:kern w:val="36"/>
          <w:sz w:val="24"/>
          <w:szCs w:val="24"/>
          <w:lang w:eastAsia="es-CL"/>
        </w:rPr>
        <w:t>Luis Lizana Román 16</w:t>
      </w:r>
      <w:r w:rsidR="00D259EC" w:rsidRPr="00805C26">
        <w:rPr>
          <w:rFonts w:eastAsia="Times New Roman" w:cs="Segoe UI"/>
          <w:b/>
          <w:bCs/>
          <w:color w:val="1D2125"/>
          <w:kern w:val="36"/>
          <w:sz w:val="24"/>
          <w:szCs w:val="24"/>
          <w:lang w:eastAsia="es-CL"/>
        </w:rPr>
        <w:t>.</w:t>
      </w:r>
      <w:r w:rsidR="009134EA" w:rsidRPr="00805C26">
        <w:rPr>
          <w:rFonts w:eastAsia="Times New Roman" w:cs="Segoe UI"/>
          <w:b/>
          <w:bCs/>
          <w:color w:val="1D2125"/>
          <w:kern w:val="36"/>
          <w:sz w:val="24"/>
          <w:szCs w:val="24"/>
          <w:lang w:eastAsia="es-CL"/>
        </w:rPr>
        <w:t>568</w:t>
      </w:r>
      <w:r w:rsidR="00D259EC" w:rsidRPr="00805C26">
        <w:rPr>
          <w:rFonts w:eastAsia="Times New Roman" w:cs="Segoe UI"/>
          <w:b/>
          <w:bCs/>
          <w:color w:val="1D2125"/>
          <w:kern w:val="36"/>
          <w:sz w:val="24"/>
          <w:szCs w:val="24"/>
          <w:lang w:eastAsia="es-CL"/>
        </w:rPr>
        <w:t>.</w:t>
      </w:r>
      <w:r w:rsidR="009134EA" w:rsidRPr="00805C26">
        <w:rPr>
          <w:rFonts w:eastAsia="Times New Roman" w:cs="Segoe UI"/>
          <w:b/>
          <w:bCs/>
          <w:color w:val="1D2125"/>
          <w:kern w:val="36"/>
          <w:sz w:val="24"/>
          <w:szCs w:val="24"/>
          <w:lang w:eastAsia="es-CL"/>
        </w:rPr>
        <w:t>499-0</w:t>
      </w:r>
    </w:p>
    <w:p w14:paraId="130523A8" w14:textId="77777777" w:rsidR="009134EA" w:rsidRPr="00805C26" w:rsidRDefault="009134EA" w:rsidP="009134EA">
      <w:pPr>
        <w:rPr>
          <w:rFonts w:eastAsia="Times New Roman" w:cs="Segoe UI"/>
          <w:b/>
          <w:bCs/>
          <w:color w:val="1D2125"/>
          <w:kern w:val="36"/>
          <w:sz w:val="24"/>
          <w:szCs w:val="24"/>
          <w:lang w:eastAsia="es-CL"/>
        </w:rPr>
      </w:pPr>
      <w:r w:rsidRPr="00805C26">
        <w:rPr>
          <w:rFonts w:eastAsia="Times New Roman" w:cs="Segoe UI"/>
          <w:b/>
          <w:bCs/>
          <w:color w:val="1D2125"/>
          <w:kern w:val="36"/>
          <w:sz w:val="24"/>
          <w:szCs w:val="24"/>
          <w:lang w:eastAsia="es-CL"/>
        </w:rPr>
        <w:t>Asignatura: Programación Orientada a Objeto Seguro.</w:t>
      </w:r>
    </w:p>
    <w:p w14:paraId="4735A358" w14:textId="77777777" w:rsidR="009134EA" w:rsidRPr="00805C26" w:rsidRDefault="009134EA" w:rsidP="009134EA">
      <w:pPr>
        <w:rPr>
          <w:rFonts w:eastAsia="Times New Roman" w:cs="Segoe UI"/>
          <w:b/>
          <w:bCs/>
          <w:color w:val="1D2125"/>
          <w:kern w:val="36"/>
          <w:sz w:val="24"/>
          <w:szCs w:val="24"/>
          <w:lang w:eastAsia="es-CL"/>
        </w:rPr>
      </w:pPr>
      <w:r w:rsidRPr="00805C26">
        <w:rPr>
          <w:rFonts w:eastAsia="Times New Roman" w:cs="Segoe UI"/>
          <w:b/>
          <w:bCs/>
          <w:color w:val="1D2125"/>
          <w:kern w:val="36"/>
          <w:sz w:val="24"/>
          <w:szCs w:val="24"/>
          <w:lang w:eastAsia="es-CL"/>
        </w:rPr>
        <w:t>Sección:  114-2B-F1</w:t>
      </w:r>
    </w:p>
    <w:p w14:paraId="6FC85376" w14:textId="77777777" w:rsidR="009134EA" w:rsidRPr="00805C26" w:rsidRDefault="009134EA" w:rsidP="009134EA">
      <w:pPr>
        <w:rPr>
          <w:rFonts w:cs="Segoe UI"/>
          <w:color w:val="1D2125"/>
          <w:sz w:val="23"/>
          <w:szCs w:val="23"/>
          <w:shd w:val="clear" w:color="auto" w:fill="F8F9FA"/>
        </w:rPr>
      </w:pPr>
      <w:r w:rsidRPr="00805C26">
        <w:rPr>
          <w:rFonts w:eastAsia="Times New Roman" w:cs="Segoe UI"/>
          <w:b/>
          <w:bCs/>
          <w:color w:val="1D2125"/>
          <w:kern w:val="36"/>
          <w:sz w:val="24"/>
          <w:szCs w:val="24"/>
          <w:lang w:eastAsia="es-CL"/>
        </w:rPr>
        <w:t xml:space="preserve">Entrega: </w:t>
      </w:r>
      <w:r w:rsidR="00C15485" w:rsidRPr="00805C26">
        <w:rPr>
          <w:rFonts w:cs="Segoe UI"/>
          <w:b/>
          <w:bCs/>
          <w:color w:val="1D2125"/>
          <w:sz w:val="24"/>
          <w:szCs w:val="24"/>
          <w:shd w:val="clear" w:color="auto" w:fill="F8F9FA"/>
        </w:rPr>
        <w:t>13</w:t>
      </w:r>
      <w:r w:rsidRPr="00805C26">
        <w:rPr>
          <w:rFonts w:cs="Segoe UI"/>
          <w:b/>
          <w:bCs/>
          <w:color w:val="1D2125"/>
          <w:sz w:val="24"/>
          <w:szCs w:val="24"/>
          <w:shd w:val="clear" w:color="auto" w:fill="F8F9FA"/>
        </w:rPr>
        <w:t xml:space="preserve"> de octubre de 2026</w:t>
      </w:r>
    </w:p>
    <w:p w14:paraId="7336D6AB" w14:textId="77777777" w:rsidR="009134EA" w:rsidRPr="00805C26" w:rsidRDefault="009134EA" w:rsidP="009134EA">
      <w:pPr>
        <w:rPr>
          <w:rFonts w:eastAsia="Times New Roman" w:cs="Segoe UI"/>
          <w:b/>
          <w:bCs/>
          <w:color w:val="1D2125"/>
          <w:kern w:val="36"/>
          <w:sz w:val="24"/>
          <w:szCs w:val="24"/>
          <w:lang w:eastAsia="es-CL"/>
        </w:rPr>
      </w:pPr>
      <w:r w:rsidRPr="00805C26">
        <w:rPr>
          <w:rFonts w:eastAsia="Times New Roman" w:cs="Segoe UI"/>
          <w:b/>
          <w:bCs/>
          <w:color w:val="1D2125"/>
          <w:kern w:val="36"/>
          <w:sz w:val="24"/>
          <w:szCs w:val="24"/>
          <w:lang w:eastAsia="es-CL"/>
        </w:rPr>
        <w:t>Profesor: Michael Alexis Arjel Mayerovich</w:t>
      </w:r>
    </w:p>
    <w:p w14:paraId="19D64141" w14:textId="77777777" w:rsidR="009134EA" w:rsidRPr="00805C26" w:rsidRDefault="009134EA" w:rsidP="009134EA">
      <w:pPr>
        <w:rPr>
          <w:rFonts w:eastAsia="Times New Roman" w:cs="Segoe UI"/>
          <w:b/>
          <w:bCs/>
          <w:color w:val="1D2125"/>
          <w:kern w:val="36"/>
          <w:sz w:val="24"/>
          <w:szCs w:val="24"/>
          <w:lang w:eastAsia="es-CL"/>
        </w:rPr>
      </w:pPr>
      <w:r w:rsidRPr="00805C26">
        <w:rPr>
          <w:rFonts w:eastAsia="Times New Roman" w:cs="Segoe UI"/>
          <w:b/>
          <w:bCs/>
          <w:color w:val="1D2125"/>
          <w:kern w:val="36"/>
          <w:sz w:val="24"/>
          <w:szCs w:val="24"/>
          <w:lang w:eastAsia="es-CL"/>
        </w:rPr>
        <w:t xml:space="preserve">Enlace repositorio Github: </w:t>
      </w:r>
      <w:hyperlink r:id="rId7" w:history="1">
        <w:r w:rsidRPr="00805C26">
          <w:rPr>
            <w:rStyle w:val="Hipervnculo"/>
            <w:rFonts w:eastAsia="Times New Roman" w:cs="Segoe UI"/>
            <w:b/>
            <w:bCs/>
            <w:kern w:val="36"/>
            <w:sz w:val="24"/>
            <w:szCs w:val="24"/>
            <w:lang w:eastAsia="es-CL"/>
          </w:rPr>
          <w:t>https://github.com/lutrizarom-spec/Agencia_Viajes-bluezons</w:t>
        </w:r>
      </w:hyperlink>
    </w:p>
    <w:p w14:paraId="4B921A14" w14:textId="77777777" w:rsidR="009134EA" w:rsidRPr="00805C26" w:rsidRDefault="009134EA" w:rsidP="009134EA">
      <w:pPr>
        <w:rPr>
          <w:rFonts w:eastAsia="Times New Roman" w:cs="Segoe UI"/>
          <w:b/>
          <w:bCs/>
          <w:color w:val="1D2125"/>
          <w:kern w:val="36"/>
          <w:sz w:val="24"/>
          <w:szCs w:val="24"/>
          <w:lang w:eastAsia="es-CL"/>
        </w:rPr>
      </w:pPr>
      <w:r w:rsidRPr="00805C26">
        <w:rPr>
          <w:b/>
          <w:bCs/>
          <w:sz w:val="24"/>
          <w:szCs w:val="24"/>
        </w:rPr>
        <w:t>https://github.com/lutrizarom-spec/Agencia_Viajes-bluezons</w:t>
      </w:r>
    </w:p>
    <w:p w14:paraId="3EFF4556" w14:textId="77777777" w:rsidR="009134EA" w:rsidRPr="00805C26" w:rsidRDefault="009134EA">
      <w:pPr>
        <w:jc w:val="center"/>
        <w:rPr>
          <w:i/>
        </w:rPr>
      </w:pPr>
    </w:p>
    <w:p w14:paraId="6213C670" w14:textId="77777777" w:rsidR="009134EA" w:rsidRPr="00805C26" w:rsidRDefault="009134EA">
      <w:pPr>
        <w:jc w:val="center"/>
        <w:rPr>
          <w:i/>
        </w:rPr>
      </w:pPr>
    </w:p>
    <w:p w14:paraId="2BB09A7E" w14:textId="77777777" w:rsidR="009134EA" w:rsidRPr="00805C26" w:rsidRDefault="009134EA">
      <w:pPr>
        <w:jc w:val="center"/>
        <w:rPr>
          <w:i/>
        </w:rPr>
      </w:pPr>
    </w:p>
    <w:p w14:paraId="3123AB84" w14:textId="77777777" w:rsidR="009134EA" w:rsidRPr="00805C26" w:rsidRDefault="009134EA">
      <w:pPr>
        <w:jc w:val="center"/>
        <w:rPr>
          <w:i/>
        </w:rPr>
      </w:pPr>
    </w:p>
    <w:p w14:paraId="4077B554" w14:textId="77777777" w:rsidR="009134EA" w:rsidRPr="00805C26" w:rsidRDefault="009134EA">
      <w:pPr>
        <w:jc w:val="center"/>
        <w:rPr>
          <w:i/>
        </w:rPr>
      </w:pPr>
    </w:p>
    <w:p w14:paraId="4B743134" w14:textId="77777777" w:rsidR="009134EA" w:rsidRPr="00805C26" w:rsidRDefault="009134EA">
      <w:pPr>
        <w:jc w:val="center"/>
        <w:rPr>
          <w:i/>
        </w:rPr>
      </w:pPr>
    </w:p>
    <w:p w14:paraId="439081FD" w14:textId="77777777" w:rsidR="009134EA" w:rsidRPr="00805C26" w:rsidRDefault="009134EA">
      <w:pPr>
        <w:jc w:val="center"/>
        <w:rPr>
          <w:i/>
        </w:rPr>
      </w:pPr>
    </w:p>
    <w:p w14:paraId="19D7A88B" w14:textId="77777777" w:rsidR="009134EA" w:rsidRPr="00805C26" w:rsidRDefault="009134EA">
      <w:pPr>
        <w:jc w:val="center"/>
        <w:rPr>
          <w:i/>
        </w:rPr>
      </w:pPr>
    </w:p>
    <w:p w14:paraId="0169A9FA" w14:textId="77777777" w:rsidR="009134EA" w:rsidRPr="00805C26" w:rsidRDefault="009134EA">
      <w:pPr>
        <w:jc w:val="center"/>
        <w:rPr>
          <w:i/>
        </w:rPr>
      </w:pPr>
    </w:p>
    <w:p w14:paraId="4DAA8841" w14:textId="77777777" w:rsidR="00C15485" w:rsidRPr="00805C26" w:rsidRDefault="00C15485">
      <w:pPr>
        <w:pStyle w:val="Ttulo1"/>
        <w:rPr>
          <w:rFonts w:ascii="Aptos" w:hAnsi="Aptos"/>
        </w:rPr>
      </w:pPr>
    </w:p>
    <w:p w14:paraId="2239F471" w14:textId="77777777" w:rsidR="008E4304" w:rsidRPr="00805C26" w:rsidRDefault="00000000">
      <w:pPr>
        <w:pStyle w:val="Ttulo1"/>
        <w:rPr>
          <w:rFonts w:ascii="Aptos" w:hAnsi="Aptos"/>
        </w:rPr>
      </w:pPr>
      <w:r w:rsidRPr="00805C26">
        <w:rPr>
          <w:rFonts w:ascii="Aptos" w:hAnsi="Aptos"/>
        </w:rPr>
        <w:t>1. Propósito y alcance</w:t>
      </w:r>
    </w:p>
    <w:p w14:paraId="2463554A" w14:textId="77777777" w:rsidR="008E4304" w:rsidRPr="00805C26" w:rsidRDefault="00000000">
      <w:pPr>
        <w:pStyle w:val="NormalWeb"/>
        <w:rPr>
          <w:rFonts w:ascii="Aptos" w:hAnsi="Aptos"/>
        </w:rPr>
      </w:pPr>
      <w:r w:rsidRPr="00805C26">
        <w:rPr>
          <w:rFonts w:ascii="Aptos" w:hAnsi="Aptos"/>
        </w:rPr>
        <w:t>Esta ficha resume el propósito y la estructura del proyecto y consolida, en un único documento, la verificación del código actual. Está pensada para orientar a una persona o agente antes de explorar o modificar el proyecto; no sustituye AGENTS.md, el código fuente, las pruebas ni la documentación oficial de entrega.</w:t>
      </w:r>
    </w:p>
    <w:p w14:paraId="11CBC13E" w14:textId="77777777" w:rsidR="008E4304" w:rsidRPr="00805C26" w:rsidRDefault="00000000">
      <w:pPr>
        <w:pStyle w:val="NormalWeb"/>
        <w:rPr>
          <w:rFonts w:ascii="Aptos" w:hAnsi="Aptos"/>
        </w:rPr>
      </w:pPr>
      <w:r w:rsidRPr="00805C26">
        <w:rPr>
          <w:rFonts w:ascii="Aptos" w:hAnsi="Aptos"/>
        </w:rPr>
        <w:t>Nombre del proyecto: Agencia de Viajes Bluezons. Es un sistema de gestión de una agencia de viajes desarrollado en Python con programación orientada a objetos (POO), persistencia SQLite, una aplicación de consola y una API REST local.</w:t>
      </w:r>
    </w:p>
    <w:p w14:paraId="50C11454" w14:textId="77777777" w:rsidR="008E4304" w:rsidRPr="00805C26" w:rsidRDefault="00000000">
      <w:pPr>
        <w:pStyle w:val="NormalWeb"/>
        <w:rPr>
          <w:rFonts w:ascii="Aptos" w:hAnsi="Aptos"/>
        </w:rPr>
      </w:pPr>
      <w:r w:rsidRPr="00805C26">
        <w:rPr>
          <w:rFonts w:ascii="Aptos" w:hAnsi="Aptos"/>
        </w:rPr>
        <w:t>Los apartados 9 a 16 recogen la verificación técnica realizada sobre el repositorio. Alcance y procedencia: la base original era un contexto preliminar construido a partir del README y los diagramas adjuntos, más el contexto de trabajo compartido; en esta versión se inspeccionó el repositorio y se ejecutó una parte acotada de las pruebas (apartado 13).</w:t>
      </w:r>
    </w:p>
    <w:p w14:paraId="1A35CC2F" w14:textId="77777777" w:rsidR="008E4304" w:rsidRPr="00805C26" w:rsidRDefault="00000000">
      <w:pPr>
        <w:pStyle w:val="Ttulo1"/>
        <w:rPr>
          <w:rFonts w:ascii="Aptos" w:hAnsi="Aptos"/>
        </w:rPr>
      </w:pPr>
      <w:r w:rsidRPr="00805C26">
        <w:rPr>
          <w:rFonts w:ascii="Aptos" w:hAnsi="Aptos"/>
        </w:rPr>
        <w:t>2. Funcionalidad descrita</w:t>
      </w:r>
    </w:p>
    <w:p w14:paraId="1CE6EF9B" w14:textId="77777777" w:rsidR="008E4304" w:rsidRPr="00555989" w:rsidRDefault="00000000">
      <w:pPr>
        <w:pStyle w:val="Listaconvietas"/>
        <w:rPr>
          <w:sz w:val="24"/>
          <w:szCs w:val="24"/>
        </w:rPr>
      </w:pPr>
      <w:r w:rsidRPr="00555989">
        <w:rPr>
          <w:sz w:val="24"/>
          <w:szCs w:val="24"/>
        </w:rPr>
        <w:t>Consola (main.py): operaciones CRUD para paquetes turísticos mediante PaqueteDao y SQLite, además de una opción de demostración del modelo.</w:t>
      </w:r>
    </w:p>
    <w:p w14:paraId="6282E08D" w14:textId="77777777" w:rsidR="008E4304" w:rsidRPr="00555989" w:rsidRDefault="00000000">
      <w:pPr>
        <w:pStyle w:val="Listaconvietas"/>
        <w:rPr>
          <w:sz w:val="24"/>
          <w:szCs w:val="24"/>
        </w:rPr>
      </w:pPr>
      <w:r w:rsidRPr="00555989">
        <w:rPr>
          <w:sz w:val="24"/>
          <w:szCs w:val="24"/>
        </w:rPr>
        <w:t>Tipos de paquete del dominio: nacional, internacional y crucero, con cálculo de precio polimórfico.</w:t>
      </w:r>
    </w:p>
    <w:p w14:paraId="51ED79DB" w14:textId="77777777" w:rsidR="008E4304" w:rsidRPr="00555989" w:rsidRDefault="00000000">
      <w:pPr>
        <w:pStyle w:val="Listaconvietas"/>
        <w:rPr>
          <w:sz w:val="24"/>
          <w:szCs w:val="24"/>
        </w:rPr>
      </w:pPr>
      <w:r w:rsidRPr="00555989">
        <w:rPr>
          <w:sz w:val="24"/>
          <w:szCs w:val="24"/>
        </w:rPr>
        <w:t>Dominio orientado a objetos: personas/clientes, reservas, detalles de reserva, pagos y boletas.</w:t>
      </w:r>
    </w:p>
    <w:p w14:paraId="1E68B155" w14:textId="77777777" w:rsidR="008E4304" w:rsidRPr="00555989" w:rsidRDefault="00000000">
      <w:pPr>
        <w:pStyle w:val="Listaconvietas"/>
        <w:rPr>
          <w:sz w:val="24"/>
          <w:szCs w:val="24"/>
        </w:rPr>
      </w:pPr>
      <w:r w:rsidRPr="00555989">
        <w:rPr>
          <w:sz w:val="24"/>
          <w:szCs w:val="24"/>
        </w:rPr>
        <w:t>API (main_api.py): catálogo, autenticación JWT, consulta de tipo de cambio, reservas, inventario, pagos simulados y notificaciones por correo mediante outbox.</w:t>
      </w:r>
    </w:p>
    <w:p w14:paraId="3167DD80" w14:textId="77777777" w:rsidR="008E4304" w:rsidRPr="00805C26" w:rsidRDefault="00000000">
      <w:pPr>
        <w:pStyle w:val="Listaconvietas"/>
      </w:pPr>
      <w:r w:rsidRPr="00555989">
        <w:rPr>
          <w:sz w:val="24"/>
          <w:szCs w:val="24"/>
        </w:rPr>
        <w:t>Persistencia: SQLite; la capa API describe transacciones, control de inventario, idempotencia y límites de solicitudes</w:t>
      </w:r>
      <w:r w:rsidRPr="00805C26">
        <w:t>.</w:t>
      </w:r>
    </w:p>
    <w:p w14:paraId="78A9463F" w14:textId="77777777" w:rsidR="008E4304" w:rsidRPr="00805C26" w:rsidRDefault="00000000">
      <w:pPr>
        <w:pStyle w:val="Ttulo1"/>
        <w:rPr>
          <w:rFonts w:ascii="Aptos" w:hAnsi="Aptos"/>
        </w:rPr>
      </w:pPr>
      <w:r w:rsidRPr="00805C26">
        <w:rPr>
          <w:rFonts w:ascii="Aptos" w:hAnsi="Aptos"/>
        </w:rPr>
        <w:t>3. Arquitectura y rutas importantes</w:t>
      </w:r>
    </w:p>
    <w:p w14:paraId="10F8DB6C" w14:textId="77777777" w:rsidR="008E4304" w:rsidRPr="00805C26" w:rsidRDefault="00000000">
      <w:pPr>
        <w:pStyle w:val="NormalWeb"/>
        <w:rPr>
          <w:rFonts w:ascii="Aptos" w:hAnsi="Aptos"/>
        </w:rPr>
      </w:pPr>
      <w:r w:rsidRPr="00805C26">
        <w:rPr>
          <w:rFonts w:ascii="Aptos" w:hAnsi="Aptos"/>
        </w:rPr>
        <w:t>La tabla siguiente resume el propósito de cada archivo o carpeta principal.</w:t>
      </w:r>
    </w:p>
    <w:tbl>
      <w:tblPr>
        <w:tblStyle w:val="Sombreadoclaro-nfasis1"/>
        <w:tblW w:w="0" w:type="auto"/>
        <w:tblLook w:val="04A0" w:firstRow="1" w:lastRow="0" w:firstColumn="1" w:lastColumn="0" w:noHBand="0" w:noVBand="1"/>
      </w:tblPr>
      <w:tblGrid>
        <w:gridCol w:w="5040"/>
        <w:gridCol w:w="5040"/>
      </w:tblGrid>
      <w:tr w:rsidR="007307A0" w:rsidRPr="00805C26" w14:paraId="483A08E5" w14:textId="77777777" w:rsidTr="007307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36066D84" w14:textId="77777777" w:rsidR="007307A0" w:rsidRPr="00805C26" w:rsidRDefault="00000000">
            <w:r w:rsidRPr="00805C26">
              <w:t>Archivo / carpeta</w:t>
            </w:r>
          </w:p>
        </w:tc>
        <w:tc>
          <w:tcPr>
            <w:tcW w:w="5040" w:type="dxa"/>
          </w:tcPr>
          <w:p w14:paraId="2FA42C08" w14:textId="77777777" w:rsidR="007307A0" w:rsidRPr="00805C26" w:rsidRDefault="00000000">
            <w:pPr>
              <w:cnfStyle w:val="100000000000" w:firstRow="1" w:lastRow="0" w:firstColumn="0" w:lastColumn="0" w:oddVBand="0" w:evenVBand="0" w:oddHBand="0" w:evenHBand="0" w:firstRowFirstColumn="0" w:firstRowLastColumn="0" w:lastRowFirstColumn="0" w:lastRowLastColumn="0"/>
            </w:pPr>
            <w:r w:rsidRPr="00805C26">
              <w:t>Propósito descrito</w:t>
            </w:r>
          </w:p>
        </w:tc>
      </w:tr>
      <w:tr w:rsidR="007307A0" w:rsidRPr="00805C26" w14:paraId="462A3FD0" w14:textId="77777777" w:rsidTr="007307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757418CC" w14:textId="77777777" w:rsidR="007307A0" w:rsidRPr="00805C26" w:rsidRDefault="00000000">
            <w:r w:rsidRPr="00805C26">
              <w:t>main.py</w:t>
            </w:r>
          </w:p>
        </w:tc>
        <w:tc>
          <w:tcPr>
            <w:tcW w:w="5040" w:type="dxa"/>
          </w:tcPr>
          <w:p w14:paraId="01E841A0" w14:textId="77777777" w:rsidR="007307A0" w:rsidRPr="00805C26" w:rsidRDefault="00000000">
            <w:pPr>
              <w:cnfStyle w:val="000000100000" w:firstRow="0" w:lastRow="0" w:firstColumn="0" w:lastColumn="0" w:oddVBand="0" w:evenVBand="0" w:oddHBand="1" w:evenHBand="0" w:firstRowFirstColumn="0" w:firstRowLastColumn="0" w:lastRowFirstColumn="0" w:lastRowLastColumn="0"/>
            </w:pPr>
            <w:r w:rsidRPr="00805C26">
              <w:t>Entrada de consola y demostración; confirmar las opciones en el código actual.</w:t>
            </w:r>
          </w:p>
        </w:tc>
      </w:tr>
      <w:tr w:rsidR="007307A0" w:rsidRPr="00805C26" w14:paraId="1CBC5BB6" w14:textId="77777777" w:rsidTr="007307A0">
        <w:tc>
          <w:tcPr>
            <w:cnfStyle w:val="001000000000" w:firstRow="0" w:lastRow="0" w:firstColumn="1" w:lastColumn="0" w:oddVBand="0" w:evenVBand="0" w:oddHBand="0" w:evenHBand="0" w:firstRowFirstColumn="0" w:firstRowLastColumn="0" w:lastRowFirstColumn="0" w:lastRowLastColumn="0"/>
            <w:tcW w:w="5040" w:type="dxa"/>
          </w:tcPr>
          <w:p w14:paraId="5DDEDA3E" w14:textId="77777777" w:rsidR="007307A0" w:rsidRPr="00805C26" w:rsidRDefault="00000000">
            <w:r w:rsidRPr="00805C26">
              <w:t>main_api.py</w:t>
            </w:r>
          </w:p>
        </w:tc>
        <w:tc>
          <w:tcPr>
            <w:tcW w:w="5040" w:type="dxa"/>
          </w:tcPr>
          <w:p w14:paraId="49675889" w14:textId="77777777" w:rsidR="007307A0" w:rsidRPr="00805C26" w:rsidRDefault="00000000">
            <w:pPr>
              <w:cnfStyle w:val="000000000000" w:firstRow="0" w:lastRow="0" w:firstColumn="0" w:lastColumn="0" w:oddVBand="0" w:evenVBand="0" w:oddHBand="0" w:evenHBand="0" w:firstRowFirstColumn="0" w:firstRowLastColumn="0" w:lastRowFirstColumn="0" w:lastRowLastColumn="0"/>
            </w:pPr>
            <w:r w:rsidRPr="00805C26">
              <w:t>Punto de entrada de la API REST local descrita en el README.</w:t>
            </w:r>
          </w:p>
        </w:tc>
      </w:tr>
      <w:tr w:rsidR="007307A0" w:rsidRPr="00805C26" w14:paraId="13C9A154" w14:textId="77777777" w:rsidTr="007307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011703BA" w14:textId="77777777" w:rsidR="007307A0" w:rsidRPr="00805C26" w:rsidRDefault="00000000">
            <w:r w:rsidRPr="00805C26">
              <w:t>model/</w:t>
            </w:r>
          </w:p>
        </w:tc>
        <w:tc>
          <w:tcPr>
            <w:tcW w:w="5040" w:type="dxa"/>
          </w:tcPr>
          <w:p w14:paraId="6AF6A94B" w14:textId="77777777" w:rsidR="007307A0" w:rsidRPr="00805C26" w:rsidRDefault="00000000">
            <w:pPr>
              <w:cnfStyle w:val="000000100000" w:firstRow="0" w:lastRow="0" w:firstColumn="0" w:lastColumn="0" w:oddVBand="0" w:evenVBand="0" w:oddHBand="1" w:evenHBand="0" w:firstRowFirstColumn="0" w:firstRowLastColumn="0" w:lastRowFirstColumn="0" w:lastRowLastColumn="0"/>
            </w:pPr>
            <w:r w:rsidRPr="00805C26">
              <w:t>Modelos de dominio y diagrama UML del núcleo.</w:t>
            </w:r>
          </w:p>
        </w:tc>
      </w:tr>
      <w:tr w:rsidR="007307A0" w:rsidRPr="00805C26" w14:paraId="2DB33FF8" w14:textId="77777777" w:rsidTr="007307A0">
        <w:tc>
          <w:tcPr>
            <w:cnfStyle w:val="001000000000" w:firstRow="0" w:lastRow="0" w:firstColumn="1" w:lastColumn="0" w:oddVBand="0" w:evenVBand="0" w:oddHBand="0" w:evenHBand="0" w:firstRowFirstColumn="0" w:firstRowLastColumn="0" w:lastRowFirstColumn="0" w:lastRowLastColumn="0"/>
            <w:tcW w:w="5040" w:type="dxa"/>
          </w:tcPr>
          <w:p w14:paraId="393ED4EE" w14:textId="77777777" w:rsidR="007307A0" w:rsidRPr="00805C26" w:rsidRDefault="00000000">
            <w:r w:rsidRPr="00805C26">
              <w:t>dao/</w:t>
            </w:r>
          </w:p>
        </w:tc>
        <w:tc>
          <w:tcPr>
            <w:tcW w:w="5040" w:type="dxa"/>
          </w:tcPr>
          <w:p w14:paraId="3A7B77E4" w14:textId="77777777" w:rsidR="007307A0" w:rsidRPr="00805C26" w:rsidRDefault="00000000">
            <w:pPr>
              <w:cnfStyle w:val="000000000000" w:firstRow="0" w:lastRow="0" w:firstColumn="0" w:lastColumn="0" w:oddVBand="0" w:evenVBand="0" w:oddHBand="0" w:evenHBand="0" w:firstRowFirstColumn="0" w:firstRowLastColumn="0" w:lastRowFirstColumn="0" w:lastRowLastColumn="0"/>
            </w:pPr>
            <w:r w:rsidRPr="00805C26">
              <w:t>Acceso a datos; el README identifica Dao y PaqueteDao. Confirmar responsabilidades por código.</w:t>
            </w:r>
          </w:p>
        </w:tc>
      </w:tr>
      <w:tr w:rsidR="007307A0" w:rsidRPr="00805C26" w14:paraId="4F8D52C0" w14:textId="77777777" w:rsidTr="007307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50A9D446" w14:textId="77777777" w:rsidR="007307A0" w:rsidRPr="00805C26" w:rsidRDefault="00000000">
            <w:r w:rsidRPr="00805C26">
              <w:t>services/</w:t>
            </w:r>
          </w:p>
        </w:tc>
        <w:tc>
          <w:tcPr>
            <w:tcW w:w="5040" w:type="dxa"/>
          </w:tcPr>
          <w:p w14:paraId="1E4170B3" w14:textId="77777777" w:rsidR="007307A0" w:rsidRPr="00805C26" w:rsidRDefault="00000000">
            <w:pPr>
              <w:cnfStyle w:val="000000100000" w:firstRow="0" w:lastRow="0" w:firstColumn="0" w:lastColumn="0" w:oddVBand="0" w:evenVBand="0" w:oddHBand="1" w:evenHBand="0" w:firstRowFirstColumn="0" w:firstRowLastColumn="0" w:lastRowFirstColumn="0" w:lastRowLastColumn="0"/>
            </w:pPr>
            <w:r w:rsidRPr="00805C26">
              <w:t>Servicios, incluidos FX, autenticación, compras y limitación de solicitudes, según el README.</w:t>
            </w:r>
          </w:p>
        </w:tc>
      </w:tr>
      <w:tr w:rsidR="007307A0" w:rsidRPr="00805C26" w14:paraId="0A3930B7" w14:textId="77777777" w:rsidTr="007307A0">
        <w:tc>
          <w:tcPr>
            <w:cnfStyle w:val="001000000000" w:firstRow="0" w:lastRow="0" w:firstColumn="1" w:lastColumn="0" w:oddVBand="0" w:evenVBand="0" w:oddHBand="0" w:evenHBand="0" w:firstRowFirstColumn="0" w:firstRowLastColumn="0" w:lastRowFirstColumn="0" w:lastRowLastColumn="0"/>
            <w:tcW w:w="5040" w:type="dxa"/>
          </w:tcPr>
          <w:p w14:paraId="7BAC73C7" w14:textId="77777777" w:rsidR="007307A0" w:rsidRPr="00805C26" w:rsidRDefault="00000000">
            <w:r w:rsidRPr="00805C26">
              <w:lastRenderedPageBreak/>
              <w:t>conectar.py</w:t>
            </w:r>
          </w:p>
        </w:tc>
        <w:tc>
          <w:tcPr>
            <w:tcW w:w="5040" w:type="dxa"/>
          </w:tcPr>
          <w:p w14:paraId="21E285F1" w14:textId="77777777" w:rsidR="007307A0" w:rsidRPr="00805C26" w:rsidRDefault="00000000">
            <w:pPr>
              <w:cnfStyle w:val="000000000000" w:firstRow="0" w:lastRow="0" w:firstColumn="0" w:lastColumn="0" w:oddVBand="0" w:evenVBand="0" w:oddHBand="0" w:evenHBand="0" w:firstRowFirstColumn="0" w:firstRowLastColumn="0" w:lastRowFirstColumn="0" w:lastRowLastColumn="0"/>
            </w:pPr>
            <w:r w:rsidRPr="00805C26">
              <w:t>Conexión SQLite; el README indica que habilita PRAGMA foreign_keys = ON.</w:t>
            </w:r>
          </w:p>
        </w:tc>
      </w:tr>
      <w:tr w:rsidR="007307A0" w:rsidRPr="00805C26" w14:paraId="1212C57B" w14:textId="77777777" w:rsidTr="007307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4F0E9EDE" w14:textId="77777777" w:rsidR="007307A0" w:rsidRPr="00805C26" w:rsidRDefault="00000000">
            <w:r w:rsidRPr="00805C26">
              <w:t>tests/</w:t>
            </w:r>
          </w:p>
        </w:tc>
        <w:tc>
          <w:tcPr>
            <w:tcW w:w="5040" w:type="dxa"/>
          </w:tcPr>
          <w:p w14:paraId="7EF181F0" w14:textId="77777777" w:rsidR="007307A0" w:rsidRPr="00805C26" w:rsidRDefault="00000000">
            <w:pPr>
              <w:cnfStyle w:val="000000100000" w:firstRow="0" w:lastRow="0" w:firstColumn="0" w:lastColumn="0" w:oddVBand="0" w:evenVBand="0" w:oddHBand="1" w:evenHBand="0" w:firstRowFirstColumn="0" w:firstRowLastColumn="0" w:lastRowFirstColumn="0" w:lastRowLastColumn="0"/>
            </w:pPr>
            <w:r w:rsidRPr="00805C26">
              <w:t>Pruebas automatizadas; comprobar siempre los resultados en el entorno actual.</w:t>
            </w:r>
          </w:p>
        </w:tc>
      </w:tr>
      <w:tr w:rsidR="007307A0" w:rsidRPr="00805C26" w14:paraId="1493295B" w14:textId="77777777" w:rsidTr="007307A0">
        <w:tc>
          <w:tcPr>
            <w:cnfStyle w:val="001000000000" w:firstRow="0" w:lastRow="0" w:firstColumn="1" w:lastColumn="0" w:oddVBand="0" w:evenVBand="0" w:oddHBand="0" w:evenHBand="0" w:firstRowFirstColumn="0" w:firstRowLastColumn="0" w:lastRowFirstColumn="0" w:lastRowLastColumn="0"/>
            <w:tcW w:w="5040" w:type="dxa"/>
          </w:tcPr>
          <w:p w14:paraId="752ECBBC" w14:textId="77777777" w:rsidR="007307A0" w:rsidRPr="00805C26" w:rsidRDefault="00000000">
            <w:r w:rsidRPr="00805C26">
              <w:t>README.md</w:t>
            </w:r>
          </w:p>
        </w:tc>
        <w:tc>
          <w:tcPr>
            <w:tcW w:w="5040" w:type="dxa"/>
          </w:tcPr>
          <w:p w14:paraId="1F4AD326" w14:textId="77777777" w:rsidR="007307A0" w:rsidRPr="00805C26" w:rsidRDefault="00000000">
            <w:pPr>
              <w:cnfStyle w:val="000000000000" w:firstRow="0" w:lastRow="0" w:firstColumn="0" w:lastColumn="0" w:oddVBand="0" w:evenVBand="0" w:oddHBand="0" w:evenHBand="0" w:firstRowFirstColumn="0" w:firstRowLastColumn="0" w:lastRowFirstColumn="0" w:lastRowLastColumn="0"/>
            </w:pPr>
            <w:r w:rsidRPr="00805C26">
              <w:t>Guía general y comandos documentados; puede contener afirmaciones desactualizadas.</w:t>
            </w:r>
          </w:p>
        </w:tc>
      </w:tr>
      <w:tr w:rsidR="007307A0" w:rsidRPr="00805C26" w14:paraId="1DA647C2" w14:textId="77777777" w:rsidTr="007307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6CA645A6" w14:textId="77777777" w:rsidR="007307A0" w:rsidRPr="00805C26" w:rsidRDefault="00000000">
            <w:r w:rsidRPr="00805C26">
              <w:t>model/diagrama_paquetes.mmd</w:t>
            </w:r>
          </w:p>
        </w:tc>
        <w:tc>
          <w:tcPr>
            <w:tcW w:w="5040" w:type="dxa"/>
          </w:tcPr>
          <w:p w14:paraId="41CAD6FC" w14:textId="77777777" w:rsidR="007307A0" w:rsidRPr="00805C26" w:rsidRDefault="00000000">
            <w:pPr>
              <w:cnfStyle w:val="000000100000" w:firstRow="0" w:lastRow="0" w:firstColumn="0" w:lastColumn="0" w:oddVBand="0" w:evenVBand="0" w:oddHBand="1" w:evenHBand="0" w:firstRowFirstColumn="0" w:firstRowLastColumn="0" w:lastRowFirstColumn="0" w:lastRowLastColumn="0"/>
            </w:pPr>
            <w:r w:rsidRPr="00805C26">
              <w:t>Fuente Mermaid del diagrama de clases núcleo.</w:t>
            </w:r>
          </w:p>
        </w:tc>
      </w:tr>
      <w:tr w:rsidR="007307A0" w:rsidRPr="00805C26" w14:paraId="78514768" w14:textId="77777777" w:rsidTr="007307A0">
        <w:tc>
          <w:tcPr>
            <w:cnfStyle w:val="001000000000" w:firstRow="0" w:lastRow="0" w:firstColumn="1" w:lastColumn="0" w:oddVBand="0" w:evenVBand="0" w:oddHBand="0" w:evenHBand="0" w:firstRowFirstColumn="0" w:firstRowLastColumn="0" w:lastRowFirstColumn="0" w:lastRowLastColumn="0"/>
            <w:tcW w:w="5040" w:type="dxa"/>
          </w:tcPr>
          <w:p w14:paraId="0F1B9886" w14:textId="77777777" w:rsidR="007307A0" w:rsidRPr="00805C26" w:rsidRDefault="00000000">
            <w:r w:rsidRPr="00805C26">
              <w:t>diagrama_agencia_completo.mmd</w:t>
            </w:r>
          </w:p>
        </w:tc>
        <w:tc>
          <w:tcPr>
            <w:tcW w:w="5040" w:type="dxa"/>
          </w:tcPr>
          <w:p w14:paraId="30B70540" w14:textId="77777777" w:rsidR="007307A0" w:rsidRPr="00805C26" w:rsidRDefault="00000000">
            <w:pPr>
              <w:cnfStyle w:val="000000000000" w:firstRow="0" w:lastRow="0" w:firstColumn="0" w:lastColumn="0" w:oddVBand="0" w:evenVBand="0" w:oddHBand="0" w:evenHBand="0" w:firstRowFirstColumn="0" w:firstRowLastColumn="0" w:lastRowFirstColumn="0" w:lastRowLastColumn="0"/>
            </w:pPr>
            <w:r w:rsidRPr="00805C26">
              <w:t>Fuente Mermaid del diagrama ampliado con servicios turísticos.</w:t>
            </w:r>
          </w:p>
        </w:tc>
      </w:tr>
      <w:tr w:rsidR="007307A0" w:rsidRPr="00805C26" w14:paraId="22879C52" w14:textId="77777777" w:rsidTr="007307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612D54D8" w14:textId="77777777" w:rsidR="007307A0" w:rsidRPr="00805C26" w:rsidRDefault="00000000">
            <w:r w:rsidRPr="00805C26">
              <w:t>diagrama_clases.png</w:t>
            </w:r>
          </w:p>
        </w:tc>
        <w:tc>
          <w:tcPr>
            <w:tcW w:w="5040" w:type="dxa"/>
          </w:tcPr>
          <w:p w14:paraId="231CCA3F" w14:textId="77777777" w:rsidR="007307A0" w:rsidRPr="00805C26" w:rsidRDefault="00000000">
            <w:pPr>
              <w:cnfStyle w:val="000000100000" w:firstRow="0" w:lastRow="0" w:firstColumn="0" w:lastColumn="0" w:oddVBand="0" w:evenVBand="0" w:oddHBand="1" w:evenHBand="0" w:firstRowFirstColumn="0" w:firstRowLastColumn="0" w:lastRowFirstColumn="0" w:lastRowLastColumn="0"/>
            </w:pPr>
            <w:r w:rsidRPr="00805C26">
              <w:t>Representación visual del modelo núcleo, según el README.</w:t>
            </w:r>
          </w:p>
        </w:tc>
      </w:tr>
    </w:tbl>
    <w:p w14:paraId="4784A990" w14:textId="77777777" w:rsidR="008E4304" w:rsidRPr="00805C26" w:rsidRDefault="00000000">
      <w:pPr>
        <w:pStyle w:val="NormalWeb"/>
        <w:rPr>
          <w:rFonts w:ascii="Aptos" w:hAnsi="Aptos"/>
        </w:rPr>
      </w:pPr>
      <w:r w:rsidRPr="00805C26">
        <w:rPr>
          <w:rFonts w:ascii="Aptos" w:hAnsi="Aptos"/>
        </w:rPr>
        <w:t>Antes de modificar una clase, servicio, DAO o relación del modelo, consultar su implementación y las pruebas correspondientes. Los diagramas deben contrastarse con el código actual antes de presentarlos como definitivos.</w:t>
      </w:r>
    </w:p>
    <w:p w14:paraId="4769E6DC" w14:textId="77777777" w:rsidR="008E4304" w:rsidRPr="00805C26" w:rsidRDefault="00000000">
      <w:pPr>
        <w:pStyle w:val="NormalWeb"/>
        <w:rPr>
          <w:rFonts w:ascii="Aptos" w:hAnsi="Aptos"/>
        </w:rPr>
      </w:pPr>
      <w:r w:rsidRPr="00805C26">
        <w:rPr>
          <w:rFonts w:ascii="Aptos" w:hAnsi="Aptos"/>
        </w:rPr>
        <w:t>Uso de las clases de dominio por componente (verificado en el código): la demostración de consola de main.py instancia Cliente, Reserva, Pago (que crea internamente su Boleta) y los tres subtipos de Paquete_Turistico, y guarda el catálogo con PaqueteDao. Las pruebas de tests/ usan esas mismas clases de dominio, además de ReservaDao y los servicios turísticos. El flujo de persistencia de la API (main_api.py y services/compra_service.py) no usa las clases Reserva, Detalle_Reserva, Pago ni Boleta: almacena reservas, pagos e inventario como filas SQL y solo reutiliza Paquete_Turistico y sus subtipos, paquete_factory, model/money y la regla de pasaporte del dominio (tests/test_architecture_boundary.py protege esta frontera). ReservaDao lo usan las pruebas; no participa en el flujo de la API.</w:t>
      </w:r>
    </w:p>
    <w:p w14:paraId="44CA4ED4" w14:textId="77777777" w:rsidR="008E4304" w:rsidRPr="00805C26" w:rsidRDefault="00000000">
      <w:pPr>
        <w:pStyle w:val="Ttulo1"/>
        <w:rPr>
          <w:rFonts w:ascii="Aptos" w:hAnsi="Aptos"/>
        </w:rPr>
      </w:pPr>
      <w:r w:rsidRPr="00805C26">
        <w:rPr>
          <w:rFonts w:ascii="Aptos" w:hAnsi="Aptos"/>
        </w:rPr>
        <w:t>4. Modelo y diagramas UML</w:t>
      </w:r>
    </w:p>
    <w:p w14:paraId="203EEABE" w14:textId="77777777" w:rsidR="008E4304" w:rsidRPr="00805C26" w:rsidRDefault="00000000">
      <w:pPr>
        <w:pStyle w:val="NormalWeb"/>
        <w:rPr>
          <w:rFonts w:ascii="Aptos" w:hAnsi="Aptos"/>
        </w:rPr>
      </w:pPr>
      <w:r w:rsidRPr="00805C26">
        <w:rPr>
          <w:rFonts w:ascii="Aptos" w:hAnsi="Aptos"/>
        </w:rPr>
        <w:t>El diagrama núcleo muestra Persona y Cliente, Paquete_Turistico y sus subtipos, Reserva, Detalle_Reserva, Pago y Boleta. El diagrama ampliado añade Servicio_Turistico y subtipos como Hotel_Estancia, Linea_Vuelo, Excursion y Seguro. Los diagramas son documentación del modelo: sus relaciones deben contrastarse con la implementación antes de usarlos como evidencia de comportamiento.</w:t>
      </w:r>
    </w:p>
    <w:p w14:paraId="28C038B1" w14:textId="77777777" w:rsidR="008E4304" w:rsidRPr="00805C26" w:rsidRDefault="00000000">
      <w:pPr>
        <w:pStyle w:val="NormalWeb"/>
        <w:rPr>
          <w:rFonts w:ascii="Aptos" w:hAnsi="Aptos"/>
        </w:rPr>
      </w:pPr>
      <w:r w:rsidRPr="00805C26">
        <w:rPr>
          <w:rFonts w:ascii="Aptos" w:hAnsi="Aptos"/>
        </w:rPr>
        <w:t>Los diagramas del modelo fueron revisados y validados por el responsable del proyecto; no se regeneran en este documento. Su contraste con el código se documenta en los apartados 9 a 11.</w:t>
      </w:r>
    </w:p>
    <w:p w14:paraId="714BA495" w14:textId="77777777" w:rsidR="007307A0" w:rsidRPr="00805C26" w:rsidRDefault="00000000">
      <w:pPr>
        <w:jc w:val="center"/>
      </w:pPr>
      <w:r w:rsidRPr="00805C26">
        <w:rPr>
          <w:noProof/>
        </w:rPr>
        <w:lastRenderedPageBreak/>
        <w:drawing>
          <wp:inline distT="0" distB="0" distL="0" distR="0" wp14:anchorId="36F352DC" wp14:editId="2FBE97B7">
            <wp:extent cx="6035040" cy="69510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clases.png"/>
                    <pic:cNvPicPr/>
                  </pic:nvPicPr>
                  <pic:blipFill>
                    <a:blip r:embed="rId8"/>
                    <a:stretch>
                      <a:fillRect/>
                    </a:stretch>
                  </pic:blipFill>
                  <pic:spPr>
                    <a:xfrm>
                      <a:off x="0" y="0"/>
                      <a:ext cx="6035040" cy="6951073"/>
                    </a:xfrm>
                    <a:prstGeom prst="rect">
                      <a:avLst/>
                    </a:prstGeom>
                  </pic:spPr>
                </pic:pic>
              </a:graphicData>
            </a:graphic>
          </wp:inline>
        </w:drawing>
      </w:r>
    </w:p>
    <w:p w14:paraId="7DF5D080" w14:textId="77777777" w:rsidR="007307A0" w:rsidRPr="00805C26" w:rsidRDefault="00000000">
      <w:pPr>
        <w:jc w:val="center"/>
      </w:pPr>
      <w:r w:rsidRPr="00805C26">
        <w:rPr>
          <w:i/>
        </w:rPr>
        <w:t>Figura 1. Diagrama de clases núcleo proporcionado como imagen.</w:t>
      </w:r>
    </w:p>
    <w:p w14:paraId="5A4CBFC0" w14:textId="77777777" w:rsidR="00946BDB" w:rsidRPr="00805C26" w:rsidRDefault="00946BDB">
      <w:pPr>
        <w:pStyle w:val="Ttulo1"/>
        <w:rPr>
          <w:rFonts w:ascii="Aptos" w:hAnsi="Aptos"/>
        </w:rPr>
      </w:pPr>
    </w:p>
    <w:p w14:paraId="4D650F54" w14:textId="77777777" w:rsidR="008E4304" w:rsidRPr="00805C26" w:rsidRDefault="00000000">
      <w:pPr>
        <w:pStyle w:val="Ttulo1"/>
        <w:rPr>
          <w:rFonts w:ascii="Aptos" w:hAnsi="Aptos"/>
        </w:rPr>
      </w:pPr>
      <w:r w:rsidRPr="00805C26">
        <w:rPr>
          <w:rFonts w:ascii="Aptos" w:hAnsi="Aptos"/>
        </w:rPr>
        <w:t>5. Persistencia, seguridad y SQLite</w:t>
      </w:r>
    </w:p>
    <w:p w14:paraId="3909D68B" w14:textId="77777777" w:rsidR="008E4304" w:rsidRPr="00805C26" w:rsidRDefault="00000000">
      <w:pPr>
        <w:pStyle w:val="NormalWeb"/>
        <w:rPr>
          <w:rFonts w:ascii="Aptos" w:hAnsi="Aptos"/>
        </w:rPr>
      </w:pPr>
      <w:r w:rsidRPr="00805C26">
        <w:rPr>
          <w:rFonts w:ascii="Aptos" w:hAnsi="Aptos"/>
        </w:rPr>
        <w:t>El proyecto utiliza SQLite. Las modificaciones deben preservar las transacciones, las restricciones de integridad, las consultas parametrizadas y el comportamiento de los DAO y servicios.</w:t>
      </w:r>
    </w:p>
    <w:p w14:paraId="497861D8" w14:textId="77777777" w:rsidR="008E4304" w:rsidRPr="00805C26" w:rsidRDefault="00000000">
      <w:pPr>
        <w:pStyle w:val="NormalWeb"/>
        <w:rPr>
          <w:rFonts w:ascii="Aptos" w:hAnsi="Aptos"/>
        </w:rPr>
      </w:pPr>
      <w:r w:rsidRPr="00805C26">
        <w:rPr>
          <w:rFonts w:ascii="Aptos" w:hAnsi="Aptos"/>
        </w:rPr>
        <w:t>La API utiliza autenticación JWT, contraseñas protegidas con bcrypt, autorización por roles y configuración mediante variables de entorno. Las operaciones de compra, inventario y pagos deben revisarse en el código y en sus pruebas antes de afirmar que cumplen un requisito. La conexión habilita PRAGMA foreign_keys = ON en crear_conexion (conectar.py:27), en la inicialización de la API (main_api.py:332) y en las conexiones de CompraService (compra_service.py:1149), pero no se activa de forma global en todas las conexiones directas con sqlite3.connect.</w:t>
      </w:r>
    </w:p>
    <w:p w14:paraId="2A4E8305" w14:textId="77777777" w:rsidR="008E4304" w:rsidRPr="00805C26" w:rsidRDefault="00000000">
      <w:pPr>
        <w:pStyle w:val="NormalWeb"/>
        <w:rPr>
          <w:rFonts w:ascii="Aptos" w:hAnsi="Aptos"/>
        </w:rPr>
      </w:pPr>
      <w:r w:rsidRPr="00805C26">
        <w:rPr>
          <w:rFonts w:ascii="Aptos" w:hAnsi="Aptos"/>
        </w:rPr>
        <w:t>Los pagos de la API son simulados: no afirmar que existe una pasarela de pago ni que se realizan cobros reales sin una implementación verificable.</w:t>
      </w:r>
    </w:p>
    <w:p w14:paraId="210531B5" w14:textId="77777777" w:rsidR="00681466" w:rsidRPr="00805C26" w:rsidRDefault="00000000">
      <w:pPr>
        <w:pStyle w:val="NormalWeb"/>
        <w:rPr>
          <w:rFonts w:ascii="Aptos" w:hAnsi="Aptos"/>
        </w:rPr>
      </w:pPr>
      <w:r w:rsidRPr="00805C26">
        <w:rPr>
          <w:rFonts w:ascii="Aptos" w:hAnsi="Aptos"/>
        </w:rPr>
        <w:t>Decisiones de seguridad y calidad verificadas en el código, no solo analizadas. Las entradas se validan en el constructor y en los setters de los modelos (por ejemplo, Paquete_Turistico._validar_monto rechaza montos no finitos o no positivos y Cliente.id_cliente rechaza enteros no positivos) y el servicio CompraService revalida pasaporte, inventario y precio antes de persistir (compra_service.py:319-337). Los errores de dominio se representan con excepciones específicas (PassportRequiredError, InsufficientCapacityError, DatabaseBusyError, FxServiceError) en lugar de capturar cualquier excepción de forma genérica.</w:t>
      </w:r>
    </w:p>
    <w:p w14:paraId="5F50ACE4" w14:textId="77777777" w:rsidR="00681466" w:rsidRPr="00805C26" w:rsidRDefault="00000000">
      <w:pPr>
        <w:pStyle w:val="NormalWeb"/>
        <w:rPr>
          <w:rFonts w:ascii="Aptos" w:hAnsi="Aptos"/>
        </w:rPr>
      </w:pPr>
      <w:r w:rsidRPr="00805C26">
        <w:rPr>
          <w:rFonts w:ascii="Aptos" w:hAnsi="Aptos"/>
        </w:rPr>
        <w:t>Protección frente a regresiones y comprobación de conexiones HTTPS. Además de la suite de pruebas, tests/test_architecture_boundary.py actúa como guarda de arquitectura y prohíbe que services/ y main_api.py referencien ReservaDao, reservas_modelo o detalle_reserva, evitando que el flujo de la API se acople a la persistencia POO/consola. El proveedor real de tipo de cambio usa requests.get con timeout explícito y valida la respuesta con raise_for_status (fx_service.py:24-27), y el envío SMTP emplea ssl.create_default_context() tanto en SMTP_SSL como en STARTTLS (notification_outbox.py:98-104), sin desactivar la verificación de certificados. La incidencia de TLS al descargar paquetes por pip se documenta como problema del entorno local (variables SSL_CERT_FILE o REQUESTS_CA_BUNDLE mal configuradas), no del código (README.md:362). Distinción: la validación de entradas, el manejo de errores, las transacciones y la guarda de arquitectura están verificados en el código y en pruebas; la verificación efectiva de certificados contra un servidor externo real no se ejecutó en esta revisión y queda como análisis.</w:t>
      </w:r>
    </w:p>
    <w:p w14:paraId="35059340" w14:textId="77777777" w:rsidR="008E4304" w:rsidRPr="00805C26" w:rsidRDefault="00000000">
      <w:pPr>
        <w:pStyle w:val="Ttulo1"/>
        <w:rPr>
          <w:rFonts w:ascii="Aptos" w:hAnsi="Aptos"/>
        </w:rPr>
      </w:pPr>
      <w:r w:rsidRPr="00805C26">
        <w:rPr>
          <w:rFonts w:ascii="Aptos" w:hAnsi="Aptos"/>
        </w:rPr>
        <w:t>6. Servicio de tipo de cambio (FX)</w:t>
      </w:r>
    </w:p>
    <w:p w14:paraId="31EED1B9" w14:textId="77777777" w:rsidR="008E4304" w:rsidRPr="00805C26" w:rsidRDefault="00000000">
      <w:pPr>
        <w:pStyle w:val="NormalWeb"/>
        <w:rPr>
          <w:rFonts w:ascii="Aptos" w:hAnsi="Aptos"/>
        </w:rPr>
      </w:pPr>
      <w:r w:rsidRPr="00805C26">
        <w:rPr>
          <w:rFonts w:ascii="Aptos" w:hAnsi="Aptos"/>
        </w:rPr>
        <w:t xml:space="preserve">services.fx_service.FxService consulta una función proveedora, valida que la tasa sea finita y positiva y conserva la última tasa válida en caché SQLite. Si falla el proveedor, intenta usar la caché; si no existe una tasa válida, puede lanzar FxServiceError. La documentación describe un </w:t>
      </w:r>
      <w:r w:rsidRPr="00805C26">
        <w:rPr>
          <w:rFonts w:ascii="Aptos" w:hAnsi="Aptos"/>
        </w:rPr>
        <w:lastRenderedPageBreak/>
        <w:t>circuito que abre tras tres fallas consecutivas y reintenta después de 30 segundos por defecto, además de un timeout de cinco segundos para el proveedor Mindicador.</w:t>
      </w:r>
    </w:p>
    <w:p w14:paraId="31F06705" w14:textId="77777777" w:rsidR="008E4304" w:rsidRPr="00805C26" w:rsidRDefault="00000000">
      <w:pPr>
        <w:pStyle w:val="NormalWeb"/>
        <w:rPr>
          <w:rFonts w:ascii="Aptos" w:hAnsi="Aptos"/>
        </w:rPr>
      </w:pPr>
      <w:r w:rsidRPr="00805C26">
        <w:rPr>
          <w:rFonts w:ascii="Aptos" w:hAnsi="Aptos"/>
        </w:rPr>
        <w:t>En la demostración de consola se ha utilizado un valor académico de respaldo de 900.0 CLP por USD (main.py, TASA_DEMOSTRACION_USD_CLP). Ese valor no es una cotización actual y no debe presentarse como tal.</w:t>
      </w:r>
    </w:p>
    <w:p w14:paraId="6EAD0939" w14:textId="77777777" w:rsidR="008E4304" w:rsidRPr="00805C26" w:rsidRDefault="00000000">
      <w:pPr>
        <w:pStyle w:val="NormalWeb"/>
        <w:rPr>
          <w:rFonts w:ascii="Aptos" w:hAnsi="Aptos"/>
        </w:rPr>
      </w:pPr>
      <w:r w:rsidRPr="00805C26">
        <w:rPr>
          <w:rFonts w:ascii="Aptos" w:hAnsi="Aptos"/>
        </w:rPr>
        <w:t>Al trabajar en esta funcionalidad, comprobar por separado:</w:t>
      </w:r>
    </w:p>
    <w:p w14:paraId="7F47CAD0" w14:textId="77777777" w:rsidR="008E4304" w:rsidRPr="003B4150" w:rsidRDefault="00000000">
      <w:pPr>
        <w:pStyle w:val="Listaconvietas"/>
        <w:rPr>
          <w:sz w:val="24"/>
          <w:szCs w:val="24"/>
        </w:rPr>
      </w:pPr>
      <w:r w:rsidRPr="003B4150">
        <w:rPr>
          <w:sz w:val="24"/>
          <w:szCs w:val="24"/>
        </w:rPr>
        <w:t>La respuesta del proveedor externo.</w:t>
      </w:r>
    </w:p>
    <w:p w14:paraId="003C7831" w14:textId="77777777" w:rsidR="008E4304" w:rsidRPr="003B4150" w:rsidRDefault="00000000">
      <w:pPr>
        <w:pStyle w:val="Listaconvietas"/>
        <w:rPr>
          <w:sz w:val="24"/>
          <w:szCs w:val="24"/>
        </w:rPr>
      </w:pPr>
      <w:r w:rsidRPr="003B4150">
        <w:rPr>
          <w:sz w:val="24"/>
          <w:szCs w:val="24"/>
        </w:rPr>
        <w:t>La validación de la tasa.</w:t>
      </w:r>
    </w:p>
    <w:p w14:paraId="2ADB8F33" w14:textId="77777777" w:rsidR="008E4304" w:rsidRPr="003B4150" w:rsidRDefault="00000000">
      <w:pPr>
        <w:pStyle w:val="Listaconvietas"/>
        <w:rPr>
          <w:sz w:val="24"/>
          <w:szCs w:val="24"/>
        </w:rPr>
      </w:pPr>
      <w:r w:rsidRPr="003B4150">
        <w:rPr>
          <w:sz w:val="24"/>
          <w:szCs w:val="24"/>
        </w:rPr>
        <w:t>El uso de la caché.</w:t>
      </w:r>
    </w:p>
    <w:p w14:paraId="44114F20" w14:textId="77777777" w:rsidR="008E4304" w:rsidRPr="003B4150" w:rsidRDefault="00000000">
      <w:pPr>
        <w:pStyle w:val="Listaconvietas"/>
        <w:rPr>
          <w:sz w:val="24"/>
          <w:szCs w:val="24"/>
        </w:rPr>
      </w:pPr>
      <w:r w:rsidRPr="003B4150">
        <w:rPr>
          <w:sz w:val="24"/>
          <w:szCs w:val="24"/>
        </w:rPr>
        <w:t>El tratamiento de errores de conexión y HTTP.</w:t>
      </w:r>
    </w:p>
    <w:p w14:paraId="67155E4E" w14:textId="77777777" w:rsidR="008E4304" w:rsidRPr="003B4150" w:rsidRDefault="00000000">
      <w:pPr>
        <w:pStyle w:val="Listaconvietas"/>
        <w:rPr>
          <w:sz w:val="24"/>
          <w:szCs w:val="24"/>
        </w:rPr>
      </w:pPr>
      <w:r w:rsidRPr="003B4150">
        <w:rPr>
          <w:sz w:val="24"/>
          <w:szCs w:val="24"/>
        </w:rPr>
        <w:t>Los mensajes que distinguen una cotización del proveedor, una tasa almacenada y un valor académico de demostración.</w:t>
      </w:r>
    </w:p>
    <w:p w14:paraId="39CFD4D1" w14:textId="77777777" w:rsidR="008E4304" w:rsidRPr="00805C26" w:rsidRDefault="00000000">
      <w:pPr>
        <w:pStyle w:val="Ttulo1"/>
        <w:rPr>
          <w:rFonts w:ascii="Aptos" w:hAnsi="Aptos"/>
        </w:rPr>
      </w:pPr>
      <w:r w:rsidRPr="00805C26">
        <w:rPr>
          <w:rFonts w:ascii="Aptos" w:hAnsi="Aptos"/>
        </w:rPr>
        <w:t>7. Pruebas y calidad del código</w:t>
      </w:r>
    </w:p>
    <w:p w14:paraId="752420C7" w14:textId="77777777" w:rsidR="008E4304" w:rsidRPr="00805C26" w:rsidRDefault="00000000">
      <w:pPr>
        <w:pStyle w:val="NormalWeb"/>
        <w:rPr>
          <w:rFonts w:ascii="Aptos" w:hAnsi="Aptos"/>
        </w:rPr>
      </w:pPr>
      <w:r w:rsidRPr="00805C26">
        <w:rPr>
          <w:rFonts w:ascii="Aptos" w:hAnsi="Aptos"/>
        </w:rPr>
        <w:t>La configuración de mypy está en pyproject.toml. Su opción files incluye model, dao, services, main_api.py, main.py, conectar.py y scripts; no incluye tests/.</w:t>
      </w:r>
    </w:p>
    <w:p w14:paraId="060A5DBE" w14:textId="77777777" w:rsidR="008E4304" w:rsidRPr="00805C26" w:rsidRDefault="00000000">
      <w:pPr>
        <w:pStyle w:val="NormalWeb"/>
        <w:rPr>
          <w:rFonts w:ascii="Aptos" w:hAnsi="Aptos"/>
        </w:rPr>
      </w:pPr>
      <w:r w:rsidRPr="00805C26">
        <w:rPr>
          <w:rFonts w:ascii="Aptos" w:hAnsi="Aptos"/>
        </w:rPr>
        <w:t>Comando habitual:</w:t>
      </w:r>
    </w:p>
    <w:p w14:paraId="56BB07C8" w14:textId="77777777" w:rsidR="008E4304" w:rsidRPr="00805C26" w:rsidRDefault="00000000">
      <w:r w:rsidRPr="00805C26">
        <w:t>python -m mypy</w:t>
      </w:r>
    </w:p>
    <w:p w14:paraId="6026619D" w14:textId="77777777" w:rsidR="008E4304" w:rsidRPr="00805C26" w:rsidRDefault="00000000">
      <w:pPr>
        <w:pStyle w:val="NormalWeb"/>
        <w:rPr>
          <w:rFonts w:ascii="Aptos" w:hAnsi="Aptos"/>
        </w:rPr>
      </w:pPr>
      <w:r w:rsidRPr="00805C26">
        <w:rPr>
          <w:rFonts w:ascii="Aptos" w:hAnsi="Aptos"/>
        </w:rPr>
        <w:t>Resultado histórico reportado con la configuración habitual: Success: no issues found in 34 source files. Una ejecución ampliada que incluye explícitamente tests/ produjo 71 errores en 7 archivos, entre 49 archivos comprobados; los errores reportados se encuentran en archivos de pruebas y no en los de producción. Este resultado ampliado no debe confundirse con el de la configuración habitual, y no se ha demostrado que esos 71 errores fueran introducidos por cambios recientes.</w:t>
      </w:r>
    </w:p>
    <w:p w14:paraId="3B7BBBB2" w14:textId="77777777" w:rsidR="008E4304" w:rsidRPr="00805C26" w:rsidRDefault="00000000">
      <w:pPr>
        <w:pStyle w:val="NormalWeb"/>
        <w:rPr>
          <w:rFonts w:ascii="Aptos" w:hAnsi="Aptos"/>
        </w:rPr>
      </w:pPr>
      <w:r w:rsidRPr="00805C26">
        <w:rPr>
          <w:rFonts w:ascii="Aptos" w:hAnsi="Aptos"/>
        </w:rPr>
        <w:t>Comandos documentados en el README desde la raíz del repositorio:</w:t>
      </w:r>
    </w:p>
    <w:p w14:paraId="14DC7894" w14:textId="77777777" w:rsidR="008E4304" w:rsidRPr="00805C26" w:rsidRDefault="00000000">
      <w:pPr>
        <w:pStyle w:val="Listaconvietas"/>
      </w:pPr>
      <w:r w:rsidRPr="00805C26">
        <w:t>python -m pytest</w:t>
      </w:r>
    </w:p>
    <w:p w14:paraId="690A823B" w14:textId="77777777" w:rsidR="008E4304" w:rsidRPr="00805C26" w:rsidRDefault="00000000">
      <w:pPr>
        <w:pStyle w:val="Listaconvietas"/>
      </w:pPr>
      <w:r w:rsidRPr="00805C26">
        <w:t>python -m ruff check .</w:t>
      </w:r>
    </w:p>
    <w:p w14:paraId="533301AD" w14:textId="77777777" w:rsidR="008E4304" w:rsidRPr="00805C26" w:rsidRDefault="00000000">
      <w:pPr>
        <w:pStyle w:val="Listaconvietas"/>
      </w:pPr>
      <w:r w:rsidRPr="00805C26">
        <w:t>python -m mypy</w:t>
      </w:r>
    </w:p>
    <w:p w14:paraId="66D4276E" w14:textId="77777777" w:rsidR="008E4304" w:rsidRPr="00805C26" w:rsidRDefault="00000000">
      <w:pPr>
        <w:pStyle w:val="Listaconvietas"/>
      </w:pPr>
      <w:r w:rsidRPr="00805C26">
        <w:t>python -m pytest --cov --cov-report=term</w:t>
      </w:r>
    </w:p>
    <w:p w14:paraId="73F9A224" w14:textId="77777777" w:rsidR="008E4304" w:rsidRPr="00805C26" w:rsidRDefault="00000000">
      <w:pPr>
        <w:pStyle w:val="NormalWeb"/>
        <w:rPr>
          <w:rFonts w:ascii="Aptos" w:hAnsi="Aptos"/>
        </w:rPr>
      </w:pPr>
      <w:r w:rsidRPr="00805C26">
        <w:rPr>
          <w:rFonts w:ascii="Aptos" w:hAnsi="Aptos"/>
        </w:rPr>
        <w:t>Integración continua. El flujo .github/workflows/tests.yml (job pytest) se dispara en push a la rama main y en cada pull_request; usa Python 3.12, instala requirements.txt y requirements-dev.txt y ejecuta, en este orden, python -m ruff check ., python -m mypy y python -m pytest --cov --cov-report=term. Esto es lo configurado para CI; no se ha comprobado una ejecución real reciente del flujo, por lo que no debe afirmarse que CI haya pasado.</w:t>
      </w:r>
    </w:p>
    <w:p w14:paraId="4ACE3098" w14:textId="77777777" w:rsidR="008E4304" w:rsidRPr="00805C26" w:rsidRDefault="00000000">
      <w:pPr>
        <w:pStyle w:val="NormalWeb"/>
        <w:rPr>
          <w:rFonts w:ascii="Aptos" w:hAnsi="Aptos"/>
        </w:rPr>
      </w:pPr>
      <w:r w:rsidRPr="00805C26">
        <w:rPr>
          <w:rFonts w:ascii="Aptos" w:hAnsi="Aptos"/>
        </w:rPr>
        <w:lastRenderedPageBreak/>
        <w:t>Resultados históricos de la conversación, no reejecutados en la verificación parcial del 12 de octubre de 2026 (apartado 13): Pytest 206 passed y 36 subtests passed; Ruff All checks passed; mypy con la configuración habitual, Success en 34 archivos de producción. Antes de presentar estos resultados como estado actual, deben volver a ejecutarse y registrarse con fecha, comando y salida.</w:t>
      </w:r>
    </w:p>
    <w:p w14:paraId="632B1840" w14:textId="77777777" w:rsidR="008E4304" w:rsidRPr="00805C26" w:rsidRDefault="00000000">
      <w:pPr>
        <w:pStyle w:val="NormalWeb"/>
        <w:rPr>
          <w:rFonts w:ascii="Aptos" w:hAnsi="Aptos"/>
        </w:rPr>
      </w:pPr>
      <w:r w:rsidRPr="00805C26">
        <w:rPr>
          <w:rFonts w:ascii="Aptos" w:hAnsi="Aptos"/>
        </w:rPr>
        <w:t xml:space="preserve">Ejecución parcial observada el 12 de octubre de 2026 (apartado 13): se ejecutaron cuatro suites del dominio con el comando </w:t>
      </w:r>
    </w:p>
    <w:p w14:paraId="074E31B6" w14:textId="77777777" w:rsidR="008E4304" w:rsidRPr="00805C26" w:rsidRDefault="00000000">
      <w:r w:rsidRPr="00805C26">
        <w:t>python -m pytest tests\test_model_paquetes.py tests\test_model_reserva.py tests\test_servicios_reserva.py tests\test_money.py -q</w:t>
      </w:r>
    </w:p>
    <w:p w14:paraId="5DD5BA27" w14:textId="77777777" w:rsidR="008E4304" w:rsidRPr="00805C26" w:rsidRDefault="00000000">
      <w:pPr>
        <w:pStyle w:val="NormalWeb"/>
        <w:rPr>
          <w:rFonts w:ascii="Aptos" w:hAnsi="Aptos"/>
        </w:rPr>
      </w:pPr>
      <w:r w:rsidRPr="00805C26">
        <w:rPr>
          <w:rFonts w:ascii="Aptos" w:hAnsi="Aptos"/>
        </w:rPr>
        <w:t>y la salida fue: 64 passed, 25 subtests passed in 1.30s. Para documentar una nueva verificación, registrar el comando exacto, la fecha y la salida observada.</w:t>
      </w:r>
    </w:p>
    <w:p w14:paraId="6B535C5B" w14:textId="77777777" w:rsidR="008E4304" w:rsidRPr="00805C26" w:rsidRDefault="00000000">
      <w:pPr>
        <w:pStyle w:val="Ttulo1"/>
        <w:rPr>
          <w:rFonts w:ascii="Aptos" w:hAnsi="Aptos"/>
        </w:rPr>
      </w:pPr>
      <w:r w:rsidRPr="00805C26">
        <w:rPr>
          <w:rFonts w:ascii="Aptos" w:hAnsi="Aptos"/>
        </w:rPr>
        <w:t>8. Reglas para continuar el desarrollo y uso para agentes</w:t>
      </w:r>
    </w:p>
    <w:p w14:paraId="780B085D" w14:textId="77777777" w:rsidR="008E4304" w:rsidRPr="00805C26" w:rsidRDefault="00000000">
      <w:pPr>
        <w:pStyle w:val="NormalWeb"/>
        <w:rPr>
          <w:rFonts w:ascii="Aptos" w:hAnsi="Aptos"/>
        </w:rPr>
      </w:pPr>
      <w:r w:rsidRPr="00805C26">
        <w:rPr>
          <w:rFonts w:ascii="Aptos" w:hAnsi="Aptos"/>
        </w:rPr>
        <w:t>Antes de cada tarea:</w:t>
      </w:r>
    </w:p>
    <w:p w14:paraId="5A4CDAFC" w14:textId="77777777" w:rsidR="008E4304" w:rsidRPr="003B4150" w:rsidRDefault="00000000">
      <w:pPr>
        <w:pStyle w:val="Listaconvietas"/>
        <w:rPr>
          <w:sz w:val="24"/>
          <w:szCs w:val="24"/>
        </w:rPr>
      </w:pPr>
      <w:r w:rsidRPr="003B4150">
        <w:rPr>
          <w:sz w:val="24"/>
          <w:szCs w:val="24"/>
        </w:rPr>
        <w:t>Leer AGENTS.md y respetar sus instrucciones.</w:t>
      </w:r>
    </w:p>
    <w:p w14:paraId="5179D17C" w14:textId="77777777" w:rsidR="008E4304" w:rsidRPr="003B4150" w:rsidRDefault="00000000">
      <w:pPr>
        <w:pStyle w:val="Listaconvietas"/>
        <w:rPr>
          <w:sz w:val="24"/>
          <w:szCs w:val="24"/>
        </w:rPr>
      </w:pPr>
      <w:r w:rsidRPr="003B4150">
        <w:rPr>
          <w:sz w:val="24"/>
          <w:szCs w:val="24"/>
        </w:rPr>
        <w:t>Comprobar la rama, el commit y git status --short.</w:t>
      </w:r>
    </w:p>
    <w:p w14:paraId="49665704" w14:textId="77777777" w:rsidR="008E4304" w:rsidRPr="003B4150" w:rsidRDefault="00000000">
      <w:pPr>
        <w:pStyle w:val="Listaconvietas"/>
        <w:rPr>
          <w:sz w:val="24"/>
          <w:szCs w:val="24"/>
        </w:rPr>
      </w:pPr>
      <w:r w:rsidRPr="003B4150">
        <w:rPr>
          <w:sz w:val="24"/>
          <w:szCs w:val="24"/>
        </w:rPr>
        <w:t>Identificar el requisito concreto que se va a trabajar.</w:t>
      </w:r>
    </w:p>
    <w:p w14:paraId="76250D8A" w14:textId="77777777" w:rsidR="008E4304" w:rsidRPr="003B4150" w:rsidRDefault="00000000">
      <w:pPr>
        <w:pStyle w:val="Listaconvietas"/>
        <w:rPr>
          <w:sz w:val="24"/>
          <w:szCs w:val="24"/>
        </w:rPr>
      </w:pPr>
      <w:r w:rsidRPr="003B4150">
        <w:rPr>
          <w:sz w:val="24"/>
          <w:szCs w:val="24"/>
        </w:rPr>
        <w:t>Consultar únicamente los archivos fuente, pruebas y documentos pertinentes.</w:t>
      </w:r>
    </w:p>
    <w:p w14:paraId="06856637" w14:textId="77777777" w:rsidR="008E4304" w:rsidRPr="003B4150" w:rsidRDefault="00000000">
      <w:pPr>
        <w:pStyle w:val="Listaconvietas"/>
        <w:rPr>
          <w:sz w:val="24"/>
          <w:szCs w:val="24"/>
        </w:rPr>
      </w:pPr>
      <w:r w:rsidRPr="003B4150">
        <w:rPr>
          <w:sz w:val="24"/>
          <w:szCs w:val="24"/>
        </w:rPr>
        <w:t>Resumir los hechos comprobados, las discrepancias y los puntos pendientes antes de editar.</w:t>
      </w:r>
    </w:p>
    <w:p w14:paraId="46AF01DB" w14:textId="77777777" w:rsidR="008E4304" w:rsidRPr="003B4150" w:rsidRDefault="00000000">
      <w:pPr>
        <w:pStyle w:val="Listaconvietas"/>
        <w:rPr>
          <w:sz w:val="24"/>
          <w:szCs w:val="24"/>
        </w:rPr>
      </w:pPr>
      <w:r w:rsidRPr="003B4150">
        <w:rPr>
          <w:sz w:val="24"/>
          <w:szCs w:val="24"/>
        </w:rPr>
        <w:t>Realizar cambios pequeños y localizados.</w:t>
      </w:r>
    </w:p>
    <w:p w14:paraId="42E6F90A" w14:textId="77777777" w:rsidR="008E4304" w:rsidRPr="003B4150" w:rsidRDefault="00000000">
      <w:pPr>
        <w:pStyle w:val="Listaconvietas"/>
        <w:rPr>
          <w:sz w:val="24"/>
          <w:szCs w:val="24"/>
        </w:rPr>
      </w:pPr>
      <w:r w:rsidRPr="003B4150">
        <w:rPr>
          <w:sz w:val="24"/>
          <w:szCs w:val="24"/>
        </w:rPr>
        <w:t>Ejecutar las pruebas pertinentes y las verificaciones de calidad acordadas.</w:t>
      </w:r>
    </w:p>
    <w:p w14:paraId="31ECBD3D" w14:textId="77777777" w:rsidR="008E4304" w:rsidRPr="003B4150" w:rsidRDefault="00000000">
      <w:pPr>
        <w:pStyle w:val="Listaconvietas"/>
        <w:rPr>
          <w:sz w:val="24"/>
          <w:szCs w:val="24"/>
        </w:rPr>
      </w:pPr>
      <w:r w:rsidRPr="003B4150">
        <w:rPr>
          <w:sz w:val="24"/>
          <w:szCs w:val="24"/>
        </w:rPr>
        <w:t>Revisar el diff y comprobar que no se hayan introducido cambios ajenos a la tarea.</w:t>
      </w:r>
    </w:p>
    <w:p w14:paraId="6224A75F" w14:textId="77777777" w:rsidR="008E4304" w:rsidRPr="003B4150" w:rsidRDefault="00000000">
      <w:pPr>
        <w:pStyle w:val="Listaconvietas"/>
        <w:rPr>
          <w:sz w:val="24"/>
          <w:szCs w:val="24"/>
        </w:rPr>
      </w:pPr>
      <w:r w:rsidRPr="003B4150">
        <w:rPr>
          <w:sz w:val="24"/>
          <w:szCs w:val="24"/>
        </w:rPr>
        <w:t>Informar de los resultados reales y de cualquier limitación.</w:t>
      </w:r>
    </w:p>
    <w:p w14:paraId="3335DC07" w14:textId="77777777" w:rsidR="008E4304" w:rsidRPr="003B4150" w:rsidRDefault="00000000">
      <w:pPr>
        <w:pStyle w:val="Listaconvietas"/>
        <w:rPr>
          <w:sz w:val="24"/>
          <w:szCs w:val="24"/>
        </w:rPr>
      </w:pPr>
      <w:r w:rsidRPr="003B4150">
        <w:rPr>
          <w:sz w:val="24"/>
          <w:szCs w:val="24"/>
        </w:rPr>
        <w:t>No inventar funcionalidades, datos de proveedores, precios, destinos, resultados de pruebas ni datos personales; documentar solo lo verificado y marcar lo pendiente.</w:t>
      </w:r>
    </w:p>
    <w:p w14:paraId="3446BD54" w14:textId="77777777" w:rsidR="008E4304" w:rsidRPr="003B4150" w:rsidRDefault="00000000">
      <w:pPr>
        <w:pStyle w:val="NormalWeb"/>
        <w:rPr>
          <w:rFonts w:ascii="Aptos" w:hAnsi="Aptos"/>
        </w:rPr>
      </w:pPr>
      <w:r w:rsidRPr="003B4150">
        <w:rPr>
          <w:rFonts w:ascii="Aptos" w:hAnsi="Aptos"/>
        </w:rPr>
        <w:t>Uso de este documento y del repositorio:</w:t>
      </w:r>
    </w:p>
    <w:p w14:paraId="18DA0F9E" w14:textId="77777777" w:rsidR="008E4304" w:rsidRPr="003B4150" w:rsidRDefault="00000000">
      <w:pPr>
        <w:pStyle w:val="Listaconvietas"/>
        <w:rPr>
          <w:sz w:val="24"/>
          <w:szCs w:val="24"/>
        </w:rPr>
      </w:pPr>
      <w:r w:rsidRPr="003B4150">
        <w:rPr>
          <w:sz w:val="24"/>
          <w:szCs w:val="24"/>
        </w:rPr>
        <w:t>Usar este Word como orientación general, no como prueba definitiva de que una función existe.</w:t>
      </w:r>
    </w:p>
    <w:p w14:paraId="0095DA8C" w14:textId="77777777" w:rsidR="008E4304" w:rsidRPr="003B4150" w:rsidRDefault="00000000">
      <w:pPr>
        <w:pStyle w:val="Listaconvietas"/>
        <w:rPr>
          <w:sz w:val="24"/>
          <w:szCs w:val="24"/>
        </w:rPr>
      </w:pPr>
      <w:r w:rsidRPr="003B4150">
        <w:rPr>
          <w:sz w:val="24"/>
          <w:szCs w:val="24"/>
        </w:rPr>
        <w:t>Priorizar el código y las pruebas ejecutables para describir la implementación; contrastar README y diagramas y reportar discrepancias.</w:t>
      </w:r>
    </w:p>
    <w:p w14:paraId="0FEDDE8A" w14:textId="77777777" w:rsidR="008E4304" w:rsidRPr="003B4150" w:rsidRDefault="00000000">
      <w:pPr>
        <w:pStyle w:val="Listaconvietas"/>
        <w:rPr>
          <w:sz w:val="24"/>
          <w:szCs w:val="24"/>
        </w:rPr>
      </w:pPr>
      <w:r w:rsidRPr="003B4150">
        <w:rPr>
          <w:sz w:val="24"/>
          <w:szCs w:val="24"/>
        </w:rPr>
        <w:t>No hacer commits, push, instalaciones, eliminaciones ni cambios no solicitados.</w:t>
      </w:r>
    </w:p>
    <w:p w14:paraId="337F1805" w14:textId="77777777" w:rsidR="008E4304" w:rsidRPr="003B4150" w:rsidRDefault="00000000">
      <w:pPr>
        <w:pStyle w:val="NormalWeb"/>
        <w:rPr>
          <w:rFonts w:ascii="Aptos" w:hAnsi="Aptos"/>
        </w:rPr>
      </w:pPr>
      <w:r w:rsidRPr="003B4150">
        <w:rPr>
          <w:rFonts w:ascii="Aptos" w:hAnsi="Aptos"/>
        </w:rPr>
        <w:t>Advertencias vigentes sobre fuentes de verdad:</w:t>
      </w:r>
    </w:p>
    <w:p w14:paraId="2DC94C86" w14:textId="77777777" w:rsidR="008E4304" w:rsidRPr="003B4150" w:rsidRDefault="00000000">
      <w:pPr>
        <w:pStyle w:val="Listaconvietas"/>
        <w:rPr>
          <w:sz w:val="24"/>
          <w:szCs w:val="24"/>
        </w:rPr>
      </w:pPr>
      <w:r w:rsidRPr="003B4150">
        <w:rPr>
          <w:sz w:val="24"/>
          <w:szCs w:val="24"/>
        </w:rPr>
        <w:t>No declarar una cotización real disponible sin comprobar el proveedor externo en el entorno pertinente.</w:t>
      </w:r>
    </w:p>
    <w:p w14:paraId="1E898490" w14:textId="77777777" w:rsidR="008E4304" w:rsidRPr="003B4150" w:rsidRDefault="00000000">
      <w:pPr>
        <w:pStyle w:val="Listaconvietas"/>
        <w:rPr>
          <w:sz w:val="24"/>
          <w:szCs w:val="24"/>
        </w:rPr>
      </w:pPr>
      <w:r w:rsidRPr="003B4150">
        <w:rPr>
          <w:sz w:val="24"/>
          <w:szCs w:val="24"/>
        </w:rPr>
        <w:lastRenderedPageBreak/>
        <w:t>No inventar datos de hoteles, proveedores, equipo, docente, sección ni identificadores; mantener marcadores de pendiente hasta tener confirmación.</w:t>
      </w:r>
    </w:p>
    <w:p w14:paraId="1CAF5C46" w14:textId="77777777" w:rsidR="008E4304" w:rsidRPr="003B4150" w:rsidRDefault="00000000">
      <w:pPr>
        <w:pStyle w:val="Listaconvietas"/>
        <w:rPr>
          <w:sz w:val="24"/>
          <w:szCs w:val="24"/>
        </w:rPr>
      </w:pPr>
      <w:r w:rsidRPr="003B4150">
        <w:rPr>
          <w:sz w:val="24"/>
          <w:szCs w:val="24"/>
        </w:rPr>
        <w:t>No asumir rama, commit, árbol limpio ni publicación de cambios sin comprobar Git en el repositorio local.</w:t>
      </w:r>
    </w:p>
    <w:p w14:paraId="0E739DFF" w14:textId="77777777" w:rsidR="008E4304" w:rsidRPr="003B4150" w:rsidRDefault="00000000">
      <w:pPr>
        <w:pStyle w:val="Listaconvietas"/>
        <w:rPr>
          <w:sz w:val="24"/>
          <w:szCs w:val="24"/>
        </w:rPr>
      </w:pPr>
      <w:r w:rsidRPr="003B4150">
        <w:rPr>
          <w:sz w:val="24"/>
          <w:szCs w:val="24"/>
        </w:rPr>
        <w:t>Estado de las copias de entrega/files/: la comparación más reciente confirmó que entrega/files/diagrama_agencia_completo.mmd y entrega/files/diagrama_paquetes.mmd coinciden en contenido con sus equivalentes de la raíz (diagrama_agencia_completo.mmd y model/diagrama_paquetes.mmd), y que entrega/files/diagrama_clases.png coincide con diagrama_clases.png. Para cualquier otro archivo no comparado, no asumir que entrega/files/ es uniformemente más actual que la raíz.</w:t>
      </w:r>
    </w:p>
    <w:p w14:paraId="0480F015" w14:textId="77777777" w:rsidR="008E4304" w:rsidRPr="003B4150" w:rsidRDefault="00000000">
      <w:pPr>
        <w:pStyle w:val="Listaconvietas"/>
        <w:rPr>
          <w:sz w:val="24"/>
          <w:szCs w:val="24"/>
        </w:rPr>
      </w:pPr>
      <w:r w:rsidRPr="003B4150">
        <w:rPr>
          <w:sz w:val="24"/>
          <w:szCs w:val="24"/>
        </w:rPr>
        <w:t>La discrepancia sobre ReservaDao y main.py ya fue investigada: main.py importa PaqueteDao y Reserva, no importa ni usa ReservaDao. Queda documentada como corrección en el apartado 16.</w:t>
      </w:r>
    </w:p>
    <w:p w14:paraId="61870671" w14:textId="77777777" w:rsidR="008E4304" w:rsidRPr="00805C26" w:rsidRDefault="00000000">
      <w:pPr>
        <w:pStyle w:val="Ttulo1"/>
        <w:rPr>
          <w:rFonts w:ascii="Aptos" w:hAnsi="Aptos"/>
        </w:rPr>
      </w:pPr>
      <w:r w:rsidRPr="00805C26">
        <w:rPr>
          <w:rFonts w:ascii="Aptos" w:hAnsi="Aptos"/>
        </w:rPr>
        <w:t>9. Herencia</w:t>
      </w:r>
    </w:p>
    <w:p w14:paraId="140F1713" w14:textId="77777777" w:rsidR="008E4304" w:rsidRPr="00805C26" w:rsidRDefault="00000000">
      <w:pPr>
        <w:pStyle w:val="NormalWeb"/>
        <w:rPr>
          <w:rFonts w:ascii="Aptos" w:hAnsi="Aptos"/>
        </w:rPr>
      </w:pPr>
      <w:r w:rsidRPr="00805C26">
        <w:rPr>
          <w:rFonts w:ascii="Aptos" w:hAnsi="Aptos"/>
        </w:rPr>
        <w:t>Se verificaron las siguientes jerarquías en model/ y dao/:</w:t>
      </w:r>
    </w:p>
    <w:p w14:paraId="21F4F2FE" w14:textId="77777777" w:rsidR="008E4304" w:rsidRPr="0068306D" w:rsidRDefault="00000000">
      <w:pPr>
        <w:pStyle w:val="Listaconvietas"/>
        <w:rPr>
          <w:sz w:val="24"/>
          <w:szCs w:val="24"/>
        </w:rPr>
      </w:pPr>
      <w:r w:rsidRPr="0068306D">
        <w:rPr>
          <w:sz w:val="24"/>
          <w:szCs w:val="24"/>
        </w:rPr>
        <w:t>Persona (model/persona.py:6) → Cliente (model/cliente.py:15). Cliente llama a super().__init__(rut, nombre, telefono_movil) (cliente.py:27) y añade id_cliente, pasaporte y correo. Hereda las propiedades rut, nombre y telefono_movil, el helper Persona._texto_requerido y el método validar_datos().</w:t>
      </w:r>
    </w:p>
    <w:p w14:paraId="4D1AD1DD" w14:textId="77777777" w:rsidR="008E4304" w:rsidRPr="0068306D" w:rsidRDefault="00000000">
      <w:pPr>
        <w:pStyle w:val="Listaconvietas"/>
        <w:rPr>
          <w:sz w:val="24"/>
          <w:szCs w:val="24"/>
        </w:rPr>
      </w:pPr>
      <w:r w:rsidRPr="0068306D">
        <w:rPr>
          <w:sz w:val="24"/>
          <w:szCs w:val="24"/>
        </w:rPr>
        <w:t>Paquete_Turistico (model/paquete_turistico.py:8) → Paquete_Nacional (paquete_nacional.py:8), Paquete_Internacional (paquete_internacional.py:8) y Paquete_Crucero (paquete_crucero.py:8). Heredan codigo, nombre, duracion, precio_base, el validador _validar_monto, la propiedad requiere_pasaporte (base False) y obtener_detalle().</w:t>
      </w:r>
    </w:p>
    <w:p w14:paraId="18F1F217" w14:textId="77777777" w:rsidR="008E4304" w:rsidRPr="0068306D" w:rsidRDefault="00000000">
      <w:pPr>
        <w:pStyle w:val="Listaconvietas"/>
        <w:rPr>
          <w:sz w:val="24"/>
          <w:szCs w:val="24"/>
        </w:rPr>
      </w:pPr>
      <w:r w:rsidRPr="0068306D">
        <w:rPr>
          <w:sz w:val="24"/>
          <w:szCs w:val="24"/>
        </w:rPr>
        <w:t>Servicio_Turistico (model/servicio_turistico.py:8) → Hotel_Estancia, Linea_Vuelo, Excursion y Seguro (model/hotel_estancia.py:9, model/linea_vuelo.py:9, model/excursion.py:9, model/seguro.py:9). Heredan los cinco atributos comunes, obtener_precio(), calcular_precio(tasa_cambio=None) y obtener_detalle(); cada subtipo añade un atributo propio.</w:t>
      </w:r>
    </w:p>
    <w:p w14:paraId="14E117ED" w14:textId="77777777" w:rsidR="008E4304" w:rsidRPr="0068306D" w:rsidRDefault="00000000">
      <w:pPr>
        <w:pStyle w:val="Listaconvietas"/>
        <w:rPr>
          <w:sz w:val="24"/>
          <w:szCs w:val="24"/>
        </w:rPr>
      </w:pPr>
      <w:r w:rsidRPr="0068306D">
        <w:rPr>
          <w:sz w:val="24"/>
          <w:szCs w:val="24"/>
        </w:rPr>
        <w:t>Dao (dao/dao.py:5) → PaqueteDao (dao/paquete_dao.py:14) y ReservaDao (dao/reserva_dao.py:35), que heredan conexion y cursor.</w:t>
      </w:r>
    </w:p>
    <w:p w14:paraId="1A5FA216" w14:textId="77777777" w:rsidR="008E4304" w:rsidRPr="00805C26" w:rsidRDefault="00000000">
      <w:pPr>
        <w:pStyle w:val="NormalWeb"/>
        <w:rPr>
          <w:rFonts w:ascii="Aptos" w:hAnsi="Aptos"/>
        </w:rPr>
      </w:pPr>
      <w:r w:rsidRPr="00805C26">
        <w:rPr>
          <w:rFonts w:ascii="Aptos" w:hAnsi="Aptos"/>
        </w:rPr>
        <w:t>Redefiniciones reales. calcular_precio se redefine en Paquete_Nacional (paquete_nacional.py:14), Paquete_Internacional (paquete_internacional.py:42) y Paquete_Crucero (paquete_crucero.py:31). requiere_pasaporte se redefine únicamente en Paquete_Internacional (paquete_internacional.py:38-40). Ningún subtipo de Servicio_Turistico redefine obtener_precio ni calcular_precio: aunque el docstring de servicio_turistico.py:67 indica que "los subtipos pueden especializarlo", en el código actual no existe tal especialización.</w:t>
      </w:r>
    </w:p>
    <w:p w14:paraId="61D9E84D" w14:textId="77777777" w:rsidR="008E4304" w:rsidRPr="00805C26" w:rsidRDefault="00000000">
      <w:pPr>
        <w:pStyle w:val="Ttulo1"/>
        <w:rPr>
          <w:rFonts w:ascii="Aptos" w:hAnsi="Aptos"/>
        </w:rPr>
      </w:pPr>
      <w:r w:rsidRPr="00805C26">
        <w:rPr>
          <w:rFonts w:ascii="Aptos" w:hAnsi="Aptos"/>
        </w:rPr>
        <w:lastRenderedPageBreak/>
        <w:t>10. Polimorfismo</w:t>
      </w:r>
    </w:p>
    <w:p w14:paraId="7FB1C8A8" w14:textId="77777777" w:rsidR="008E4304" w:rsidRPr="00805C26" w:rsidRDefault="00000000">
      <w:pPr>
        <w:pStyle w:val="NormalWeb"/>
        <w:rPr>
          <w:rFonts w:ascii="Aptos" w:hAnsi="Aptos"/>
        </w:rPr>
      </w:pPr>
      <w:r w:rsidRPr="00805C26">
        <w:rPr>
          <w:rFonts w:ascii="Aptos" w:hAnsi="Aptos"/>
        </w:rPr>
        <w:t>Sí existe despacho dinámico en uso, aunque parte de la evidencia es una ejecución demostrativa:</w:t>
      </w:r>
    </w:p>
    <w:p w14:paraId="626BCA71" w14:textId="77777777" w:rsidR="008E4304" w:rsidRPr="00AC2F0F" w:rsidRDefault="00000000">
      <w:pPr>
        <w:pStyle w:val="Listaconvietas"/>
        <w:rPr>
          <w:sz w:val="24"/>
          <w:szCs w:val="24"/>
        </w:rPr>
      </w:pPr>
      <w:r w:rsidRPr="00AC2F0F">
        <w:rPr>
          <w:sz w:val="24"/>
          <w:szCs w:val="24"/>
        </w:rPr>
        <w:t>main.py:249-287 construye una lista heterogénea paquetes: list[Paquete_Turistico] con los tres subtipos y llama paquete.calcular_precio(tasa) dentro del bucle (main.py:286); el método ejecutado depende del tipo real del objeto. Esto es una demostración de consola; su salida cuenta con una prueba automatizada en tests/test_main_menu.py:173-187. Que esa prueba exista no implica que se haya ejecutado en la verificación parcial del apartado 13 ni que demuestre por sí sola el despacho dinámico de todos los subtipos.</w:t>
      </w:r>
    </w:p>
    <w:p w14:paraId="5C42432A" w14:textId="77777777" w:rsidR="008E4304" w:rsidRPr="00AC2F0F" w:rsidRDefault="00000000">
      <w:pPr>
        <w:pStyle w:val="Listaconvietas"/>
        <w:rPr>
          <w:sz w:val="24"/>
          <w:szCs w:val="24"/>
        </w:rPr>
      </w:pPr>
      <w:r w:rsidRPr="00AC2F0F">
        <w:rPr>
          <w:sz w:val="24"/>
          <w:szCs w:val="24"/>
        </w:rPr>
        <w:t>main_api.py:253-255 reconstruye el subtipo con paquete_desde_columnas y main_api.py:284 llama package.calcular_precio(). services/compra_service.py:1142-1144 hace lo propio y services/compra_service.py:329 llama package.calcular_precio(exchange_rate).</w:t>
      </w:r>
    </w:p>
    <w:p w14:paraId="75179498" w14:textId="77777777" w:rsidR="008E4304" w:rsidRPr="00AC2F0F" w:rsidRDefault="00000000">
      <w:pPr>
        <w:pStyle w:val="Listaconvietas"/>
        <w:rPr>
          <w:sz w:val="24"/>
          <w:szCs w:val="24"/>
        </w:rPr>
      </w:pPr>
      <w:r w:rsidRPr="00AC2F0F">
        <w:rPr>
          <w:sz w:val="24"/>
          <w:szCs w:val="24"/>
        </w:rPr>
        <w:t>model/detalle_reserva.py:78 invoca self.referencia.calcular_precio(self.tasa_cambio) sobre el tipo unión Paquete_Turistico | Servicio_Turistico; ambas jerarquías definen el método, por lo que hay despacho polimórfico entre ellas.</w:t>
      </w:r>
    </w:p>
    <w:p w14:paraId="24AC9277" w14:textId="77777777" w:rsidR="008E4304" w:rsidRPr="00AC2F0F" w:rsidRDefault="00000000">
      <w:pPr>
        <w:pStyle w:val="Listaconvietas"/>
        <w:rPr>
          <w:sz w:val="24"/>
          <w:szCs w:val="24"/>
        </w:rPr>
      </w:pPr>
      <w:r w:rsidRPr="00AC2F0F">
        <w:rPr>
          <w:sz w:val="24"/>
          <w:szCs w:val="24"/>
        </w:rPr>
        <w:t>model/reserva.py:130 y reserva.py:153 consultan self.paquete.requiere_pasaporte, propiedad cuyo valor cambia según el subtipo.</w:t>
      </w:r>
    </w:p>
    <w:p w14:paraId="0B7BB3D4" w14:textId="77777777" w:rsidR="008E4304" w:rsidRPr="00805C26" w:rsidRDefault="00000000">
      <w:pPr>
        <w:pStyle w:val="NormalWeb"/>
        <w:rPr>
          <w:rFonts w:ascii="Aptos" w:hAnsi="Aptos"/>
        </w:rPr>
      </w:pPr>
      <w:r w:rsidRPr="00805C26">
        <w:rPr>
          <w:rFonts w:ascii="Aptos" w:hAnsi="Aptos"/>
        </w:rPr>
        <w:t>Diferencia entre paquetes y servicios turísticos. En los paquetes hay polimorfismo con especialización: cada subtipo redefine el cálculo de precio y su comportamiento difiere de forma verificable. En los servicios turísticos existe la misma interfaz heredada, pero no hay sobreescritura; el polimorfismo queda limitado a que Detalle_Reserva trate de forma uniforme a Paquete_Turistico y Servicio_Turistico a través de calcular_precio.</w:t>
      </w:r>
    </w:p>
    <w:p w14:paraId="23AE8244" w14:textId="77777777" w:rsidR="008E4304" w:rsidRPr="00805C26" w:rsidRDefault="00000000">
      <w:pPr>
        <w:pStyle w:val="Ttulo1"/>
        <w:rPr>
          <w:rFonts w:ascii="Aptos" w:hAnsi="Aptos"/>
        </w:rPr>
      </w:pPr>
      <w:r w:rsidRPr="00805C26">
        <w:rPr>
          <w:rFonts w:ascii="Aptos" w:hAnsi="Aptos"/>
        </w:rPr>
        <w:t>11. Agregación y composición</w:t>
      </w:r>
    </w:p>
    <w:p w14:paraId="78C831A8" w14:textId="77777777" w:rsidR="008E4304" w:rsidRPr="00805C26" w:rsidRDefault="00000000">
      <w:pPr>
        <w:pStyle w:val="NormalWeb"/>
        <w:rPr>
          <w:rFonts w:ascii="Aptos" w:hAnsi="Aptos"/>
        </w:rPr>
      </w:pPr>
      <w:r w:rsidRPr="00805C26">
        <w:rPr>
          <w:rFonts w:ascii="Aptos" w:hAnsi="Aptos"/>
        </w:rPr>
        <w:t>Los diagramas verificados representan Reserva *-- Detalle_Reserva y Pago *-- Boleta como composición, y Reserva --&gt; Cliente y Reserva --&gt; Paquete_Turistico como asociación. El contraste con el código es el siguiente:</w:t>
      </w:r>
    </w:p>
    <w:p w14:paraId="3325FAC2" w14:textId="77777777" w:rsidR="008E4304" w:rsidRPr="00AC2F0F" w:rsidRDefault="00000000">
      <w:pPr>
        <w:pStyle w:val="Listaconvietas"/>
        <w:rPr>
          <w:sz w:val="24"/>
          <w:szCs w:val="24"/>
        </w:rPr>
      </w:pPr>
      <w:r w:rsidRPr="00AC2F0F">
        <w:rPr>
          <w:sz w:val="24"/>
          <w:szCs w:val="24"/>
        </w:rPr>
        <w:t>Composición Reserva–Detalle_Reserva. Reserva.__detalles es privada (reserva.py:35) y solo se modifica mediante agregar_detalle (reserva.py:124-141) y agregar_servicio (reserva.py:143-164), que crean el Detalle_Reserva internamente. La propiedad detalles expone una tupla (copia inmutable, reserva.py:99-100). En persistencia, detalle_reserva declara FOREIGN KEY ... ON DELETE CASCADE (reserva_dao.py:92-93). Límite: no existe un método de eliminación de detalles en memoria; el borrado lo realiza el DAO con DELETE e INSERT (reserva_dao.py:110-113).</w:t>
      </w:r>
    </w:p>
    <w:p w14:paraId="5311C0B6" w14:textId="77777777" w:rsidR="008E4304" w:rsidRPr="00AC2F0F" w:rsidRDefault="00000000">
      <w:pPr>
        <w:pStyle w:val="Listaconvietas"/>
        <w:rPr>
          <w:sz w:val="24"/>
          <w:szCs w:val="24"/>
        </w:rPr>
      </w:pPr>
      <w:r w:rsidRPr="00AC2F0F">
        <w:rPr>
          <w:sz w:val="24"/>
          <w:szCs w:val="24"/>
        </w:rPr>
        <w:t>Composición Pago–Boleta. Pago.__boleta se crea dentro del constructor (pago.py:36) y solo se expone por lectura (pago.py:99-101); la multiplicidad es una boleta por pago.</w:t>
      </w:r>
    </w:p>
    <w:p w14:paraId="6B1AF6F5" w14:textId="77777777" w:rsidR="008E4304" w:rsidRPr="00AC2F0F" w:rsidRDefault="00000000">
      <w:pPr>
        <w:pStyle w:val="Listaconvietas"/>
        <w:rPr>
          <w:sz w:val="24"/>
          <w:szCs w:val="24"/>
        </w:rPr>
      </w:pPr>
      <w:r w:rsidRPr="00AC2F0F">
        <w:rPr>
          <w:sz w:val="24"/>
          <w:szCs w:val="24"/>
        </w:rPr>
        <w:t xml:space="preserve">Agregación o asociación Reserva–Cliente y Reserva–Paquete. Los setters validan el tipo y conservan una referencia externa, sin crear los objetos (reserva.py:67-81). Límite: ReservaDao </w:t>
      </w:r>
      <w:r w:rsidRPr="00AC2F0F">
        <w:rPr>
          <w:sz w:val="24"/>
          <w:szCs w:val="24"/>
        </w:rPr>
        <w:lastRenderedPageBreak/>
        <w:t>no conserva la identidad, sino que copia los datos del cliente y del paquete en la fila de la reserva (reserva_dao.py:401-456), por lo que la agregación es observable en memoria, no en la base.</w:t>
      </w:r>
    </w:p>
    <w:p w14:paraId="048103FA" w14:textId="77777777" w:rsidR="008E4304" w:rsidRPr="00AC2F0F" w:rsidRDefault="00000000">
      <w:pPr>
        <w:pStyle w:val="Listaconvietas"/>
        <w:rPr>
          <w:sz w:val="24"/>
          <w:szCs w:val="24"/>
        </w:rPr>
      </w:pPr>
      <w:r w:rsidRPr="00AC2F0F">
        <w:rPr>
          <w:sz w:val="24"/>
          <w:szCs w:val="24"/>
        </w:rPr>
        <w:t>Asociación Detalle_Reserva–referencia. referencia guarda un objeto existente y valida que sea Paquete_Turistico o Servicio_Turistico (detalle_reserva.py:40-46).</w:t>
      </w:r>
    </w:p>
    <w:p w14:paraId="648241BE" w14:textId="77777777" w:rsidR="008E4304" w:rsidRPr="00805C26" w:rsidRDefault="00000000">
      <w:pPr>
        <w:pStyle w:val="NormalWeb"/>
        <w:rPr>
          <w:rFonts w:ascii="Aptos" w:hAnsi="Aptos"/>
        </w:rPr>
      </w:pPr>
      <w:r w:rsidRPr="00805C26">
        <w:rPr>
          <w:rFonts w:ascii="Aptos" w:hAnsi="Aptos"/>
        </w:rPr>
        <w:t>No se clasificó ninguna relación como composición por el mero hecho de contener una lista o un atributo; se exigió evidencia de creación interna y control del ciclo de vida por parte del contenedor.</w:t>
      </w:r>
    </w:p>
    <w:p w14:paraId="74211181" w14:textId="77777777" w:rsidR="008E4304" w:rsidRPr="00805C26" w:rsidRDefault="00000000">
      <w:pPr>
        <w:pStyle w:val="Ttulo1"/>
        <w:rPr>
          <w:rFonts w:ascii="Aptos" w:hAnsi="Aptos"/>
        </w:rPr>
      </w:pPr>
      <w:r w:rsidRPr="00805C26">
        <w:rPr>
          <w:rFonts w:ascii="Aptos" w:hAnsi="Aptos"/>
        </w:rPr>
        <w:t>12. Encapsulamiento y validación</w:t>
      </w:r>
    </w:p>
    <w:p w14:paraId="33A968E4" w14:textId="77777777" w:rsidR="008E4304" w:rsidRPr="00805C26" w:rsidRDefault="00000000">
      <w:pPr>
        <w:pStyle w:val="NormalWeb"/>
        <w:rPr>
          <w:rFonts w:ascii="Aptos" w:hAnsi="Aptos"/>
        </w:rPr>
      </w:pPr>
      <w:r w:rsidRPr="00805C26">
        <w:rPr>
          <w:rFonts w:ascii="Aptos" w:hAnsi="Aptos"/>
        </w:rPr>
        <w:t>Mecanismo. Los modelos usan atributos con name mangling (self.__x) junto con @property y @x.setter. En Python no son privados estrictos; la garantía efectiva proviene de la API pública de cada clase.</w:t>
      </w:r>
    </w:p>
    <w:p w14:paraId="0529C361" w14:textId="77777777" w:rsidR="008E4304" w:rsidRPr="00805C26" w:rsidRDefault="00000000">
      <w:pPr>
        <w:pStyle w:val="NormalWeb"/>
        <w:rPr>
          <w:rFonts w:ascii="Aptos" w:hAnsi="Aptos"/>
        </w:rPr>
      </w:pPr>
      <w:r w:rsidRPr="00805C26">
        <w:rPr>
          <w:rFonts w:ascii="Aptos" w:hAnsi="Aptos"/>
        </w:rPr>
        <w:t>Atributos de solo lectura (sin setter público): Reserva.estado (reserva.py:94-96), Reserva.detalles, Reserva.servicios y Reserva.total (reserva.py:98-116); Pago.boleta (pago.py:99-101); Detalle_Reserva.subtotal (detalle_reserva.py:85-87).</w:t>
      </w:r>
    </w:p>
    <w:p w14:paraId="2E391DD5" w14:textId="77777777" w:rsidR="008E4304" w:rsidRPr="00805C26" w:rsidRDefault="00000000">
      <w:pPr>
        <w:pStyle w:val="NormalWeb"/>
        <w:rPr>
          <w:rFonts w:ascii="Aptos" w:hAnsi="Aptos"/>
        </w:rPr>
      </w:pPr>
      <w:r w:rsidRPr="00805C26">
        <w:rPr>
          <w:rFonts w:ascii="Aptos" w:hAnsi="Aptos"/>
        </w:rPr>
        <w:t>Estado y mutabilidad. Pago.estado tiene un setter público que solo comprueba que el valor pertenezca a {pendiente, confirmado, fallido} (pago.py:69-77); no impone reglas de transición, por lo que el código permite reasignar un estado terminal. La referencia Pago.__boleta es privada y se expone solo por lectura (pago.py:99-101), pero el objeto Boleta es mutable: num_boleta, fecha, monto y emitida tienen setters públicos (boleta.py:19-58) y emitida puede volver a False porque el setter no restringe la transición tras emitir() (boleta.py:54-61).</w:t>
      </w:r>
    </w:p>
    <w:p w14:paraId="603A33B1" w14:textId="77777777" w:rsidR="008E4304" w:rsidRPr="00805C26" w:rsidRDefault="00000000">
      <w:pPr>
        <w:pStyle w:val="NormalWeb"/>
        <w:rPr>
          <w:rFonts w:ascii="Aptos" w:hAnsi="Aptos"/>
        </w:rPr>
      </w:pPr>
      <w:r w:rsidRPr="00805C26">
        <w:rPr>
          <w:rFonts w:ascii="Aptos" w:hAnsi="Aptos"/>
        </w:rPr>
        <w:t>Validaciones por capa:</w:t>
      </w:r>
    </w:p>
    <w:p w14:paraId="33DDF9CC" w14:textId="77777777" w:rsidR="008E4304" w:rsidRPr="00AC2F0F" w:rsidRDefault="00000000">
      <w:pPr>
        <w:pStyle w:val="Listaconvietas"/>
        <w:rPr>
          <w:sz w:val="24"/>
          <w:szCs w:val="24"/>
        </w:rPr>
      </w:pPr>
      <w:r w:rsidRPr="00AC2F0F">
        <w:rPr>
          <w:sz w:val="24"/>
          <w:szCs w:val="24"/>
        </w:rPr>
        <w:t>Constructor y setter (misma validación). El constructor asigna a través de las propiedades, de modo que comparte sus validaciones. Ejemplos: Paquete_Turistico._validar_monto exige número finito y positivo (paquete_turistico.py:56-68); Cliente.id_cliente exige entero positivo y rechaza bool (cliente.py:36-40); Cliente.correo exige el símbolo @ (cliente.py:56-61); Pago.estado se restringe a {pendiente, confirmado, fallido} (pago.py:69-77). Un valor inválido lanza ValueError; un objeto de tipo equivocado lanza TypeError (reserva.py:67-81, pago.py:93-97).</w:t>
      </w:r>
    </w:p>
    <w:p w14:paraId="65C4E18C" w14:textId="77777777" w:rsidR="008E4304" w:rsidRPr="00AC2F0F" w:rsidRDefault="00000000">
      <w:pPr>
        <w:pStyle w:val="Listaconvietas"/>
        <w:rPr>
          <w:sz w:val="24"/>
          <w:szCs w:val="24"/>
        </w:rPr>
      </w:pPr>
      <w:r w:rsidRPr="00AC2F0F">
        <w:rPr>
          <w:sz w:val="24"/>
          <w:szCs w:val="24"/>
        </w:rPr>
        <w:t>Servicio. CompraService revalida pasaporte, inventario y precio antes de persistir (compra_service.py:319-337).</w:t>
      </w:r>
    </w:p>
    <w:p w14:paraId="4D0D9AEA" w14:textId="77777777" w:rsidR="008E4304" w:rsidRPr="00AC2F0F" w:rsidRDefault="00000000">
      <w:pPr>
        <w:pStyle w:val="Listaconvietas"/>
        <w:rPr>
          <w:sz w:val="24"/>
          <w:szCs w:val="24"/>
        </w:rPr>
      </w:pPr>
      <w:r w:rsidRPr="00AC2F0F">
        <w:rPr>
          <w:sz w:val="24"/>
          <w:szCs w:val="24"/>
        </w:rPr>
        <w:t>Base de datos. ReservaDao revalida al leer y lanza DetalleReservaInconsistenteError (reserva_dao.py:317-365, reserva_dao.py:458-510). El esquema usa claves primarias y foráneas, pero no incluye restricciones CHECK que impongan la exclusividad paquete-o-servicio de un detalle.</w:t>
      </w:r>
    </w:p>
    <w:p w14:paraId="1DFCE1CB" w14:textId="77777777" w:rsidR="008E4304" w:rsidRPr="00805C26" w:rsidRDefault="00000000">
      <w:pPr>
        <w:pStyle w:val="NormalWeb"/>
        <w:rPr>
          <w:rFonts w:ascii="Aptos" w:hAnsi="Aptos"/>
        </w:rPr>
      </w:pPr>
      <w:r w:rsidRPr="00805C26">
        <w:rPr>
          <w:rFonts w:ascii="Aptos" w:hAnsi="Aptos"/>
        </w:rPr>
        <w:lastRenderedPageBreak/>
        <w:t>Límites detectados. El name mangling puede sortearse; Cliente.pasaporte admite cadena vacía en el setter (cliente.py:46-50), por lo que la exigencia real de pasaporte reside en Reserva y CompraService.</w:t>
      </w:r>
    </w:p>
    <w:p w14:paraId="096EF9F9" w14:textId="77777777" w:rsidR="008E4304" w:rsidRPr="00805C26" w:rsidRDefault="00000000">
      <w:pPr>
        <w:pStyle w:val="Ttulo1"/>
        <w:rPr>
          <w:rFonts w:ascii="Aptos" w:hAnsi="Aptos"/>
        </w:rPr>
      </w:pPr>
      <w:r w:rsidRPr="00805C26">
        <w:rPr>
          <w:rFonts w:ascii="Aptos" w:hAnsi="Aptos"/>
        </w:rPr>
        <w:t>13. Evidencias de funcionamiento</w:t>
      </w:r>
    </w:p>
    <w:p w14:paraId="0178750A" w14:textId="77777777" w:rsidR="008E4304" w:rsidRPr="00805C26" w:rsidRDefault="00000000">
      <w:pPr>
        <w:pStyle w:val="NormalWeb"/>
        <w:rPr>
          <w:rFonts w:ascii="Aptos" w:hAnsi="Aptos"/>
        </w:rPr>
      </w:pPr>
      <w:r w:rsidRPr="00805C26">
        <w:rPr>
          <w:rFonts w:ascii="Aptos" w:hAnsi="Aptos"/>
        </w:rPr>
        <w:t>Comando ejecutado y salida real durante la investigación (fecha 2026-10-12):</w:t>
      </w:r>
    </w:p>
    <w:p w14:paraId="052EC13A" w14:textId="77777777" w:rsidR="008E4304" w:rsidRPr="00805C26" w:rsidRDefault="00000000">
      <w:r w:rsidRPr="00805C26">
        <w:t>python -m pytest tests\test_model_paquetes.py tests\test_model_reserva.py tests\test_servicios_reserva.py tests\test_money.py -q</w:t>
      </w:r>
    </w:p>
    <w:p w14:paraId="6DB77136" w14:textId="77777777" w:rsidR="008E4304" w:rsidRPr="00805C26" w:rsidRDefault="00000000">
      <w:r w:rsidRPr="00805C26">
        <w:t>64 passed, 25 subtests passed in 1.30s</w:t>
      </w:r>
    </w:p>
    <w:p w14:paraId="317F1139" w14:textId="77777777" w:rsidR="008E4304" w:rsidRPr="00805C26" w:rsidRDefault="00000000">
      <w:pPr>
        <w:pStyle w:val="NormalWeb"/>
        <w:rPr>
          <w:rFonts w:ascii="Aptos" w:hAnsi="Aptos"/>
        </w:rPr>
      </w:pPr>
      <w:r w:rsidRPr="00805C26">
        <w:rPr>
          <w:rFonts w:ascii="Aptos" w:hAnsi="Aptos"/>
        </w:rPr>
        <w:t>Pruebas relacionadas: tests/test_model_paquetes.py (invariantes y calcular_precio por subtipo), tests/test_model_reserva.py (composición, agregación, transiciones y setters), tests/test_servicios_reserva.py (servicios, persistencia e integridad) y tests/test_money.py (redondeo).</w:t>
      </w:r>
    </w:p>
    <w:p w14:paraId="72C481CF" w14:textId="77777777" w:rsidR="008E4304" w:rsidRPr="00805C26" w:rsidRDefault="00000000">
      <w:pPr>
        <w:pStyle w:val="NormalWeb"/>
        <w:rPr>
          <w:rFonts w:ascii="Aptos" w:hAnsi="Aptos"/>
        </w:rPr>
      </w:pPr>
      <w:r w:rsidRPr="00805C26">
        <w:rPr>
          <w:rFonts w:ascii="Aptos" w:hAnsi="Aptos"/>
        </w:rPr>
        <w:t>En la verificación parcial del 12 de octubre de 2026 (apartado 13) no se ejecutaron Ruff, mypy ni la suite completa; tampoco tests/test_main_menu.py ni las pruebas de API. El polimorfismo mostrado por main.py es una demostración de consola; existe una prueba automatizada relacionada con su salida en tests/test_main_menu.py:173-187, pero su existencia no certifica que se haya ejecutado en esa verificación parcial. Los resultados históricos de Ruff y mypy de este documento siguen pendientes de reejecución.</w:t>
      </w:r>
    </w:p>
    <w:p w14:paraId="77B4D4B0" w14:textId="77777777" w:rsidR="00681466" w:rsidRPr="00805C26" w:rsidRDefault="00000000">
      <w:pPr>
        <w:pStyle w:val="NormalWeb"/>
        <w:rPr>
          <w:rFonts w:ascii="Aptos" w:hAnsi="Aptos"/>
        </w:rPr>
      </w:pPr>
      <w:r w:rsidRPr="00805C26">
        <w:rPr>
          <w:rFonts w:ascii="Aptos" w:hAnsi="Aptos"/>
        </w:rPr>
        <w:t>Ejecución parcial adicional observada el 12 de octubre de 2026: se ejecutaron las pruebas relacionadas con los ejemplos de uso de IA con el comando python -m pytest tests\test_compra_pasaporte.py tests\test_sqlite_real_locks.py tests\test_notification_outbox.py tests\test_blindaje_completo.py tests\test_architecture_boundary.py -q y la salida fue: 42 passed, 6 subtests passed in 29.96s. Esto complementa la ejecución de las cuatro suites de dominio registrada antes; la suite completa, Ruff y mypy siguen pendientes de reejecución.</w:t>
      </w:r>
    </w:p>
    <w:p w14:paraId="6F5052C1" w14:textId="77777777" w:rsidR="008E4304" w:rsidRPr="00805C26" w:rsidRDefault="00000000">
      <w:pPr>
        <w:pStyle w:val="Ttulo1"/>
        <w:rPr>
          <w:rFonts w:ascii="Aptos" w:hAnsi="Aptos"/>
        </w:rPr>
      </w:pPr>
      <w:r w:rsidRPr="00805C26">
        <w:rPr>
          <w:rFonts w:ascii="Aptos" w:hAnsi="Aptos"/>
        </w:rPr>
        <w:t>14. Tabla de trazabilidad</w:t>
      </w:r>
    </w:p>
    <w:p w14:paraId="7783A8D3" w14:textId="77777777" w:rsidR="008E4304" w:rsidRPr="00805C26" w:rsidRDefault="00000000">
      <w:pPr>
        <w:pStyle w:val="NormalWeb"/>
        <w:rPr>
          <w:rFonts w:ascii="Aptos" w:hAnsi="Aptos"/>
        </w:rPr>
      </w:pPr>
      <w:r w:rsidRPr="00805C26">
        <w:rPr>
          <w:rFonts w:ascii="Aptos" w:hAnsi="Aptos"/>
        </w:rPr>
        <w:t>La columna «Prueba relacionada» indica la prueba pertinente; el estado distingue lo verificado en código, lo respaldado por pruebas ejecutadas y lo pendiente.</w:t>
      </w:r>
    </w:p>
    <w:tbl>
      <w:tblPr>
        <w:tblStyle w:val="Sombreadoclaro-nfasis1"/>
        <w:tblW w:w="10080" w:type="dxa"/>
        <w:tblLayout w:type="fixed"/>
        <w:tblLook w:val="04A0" w:firstRow="1" w:lastRow="0" w:firstColumn="1" w:lastColumn="0" w:noHBand="0" w:noVBand="1"/>
      </w:tblPr>
      <w:tblGrid>
        <w:gridCol w:w="1650"/>
        <w:gridCol w:w="2900"/>
        <w:gridCol w:w="1950"/>
        <w:gridCol w:w="1900"/>
        <w:gridCol w:w="1680"/>
      </w:tblGrid>
      <w:tr w:rsidR="008E4304" w:rsidRPr="00805C26" w14:paraId="40E37869" w14:textId="77777777" w:rsidTr="008E430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50" w:type="dxa"/>
          </w:tcPr>
          <w:p w14:paraId="10F0AA74" w14:textId="77777777" w:rsidR="008E4304" w:rsidRPr="00805C26" w:rsidRDefault="00000000">
            <w:r w:rsidRPr="00805C26">
              <w:t>Concepto o requisito</w:t>
            </w:r>
          </w:p>
        </w:tc>
        <w:tc>
          <w:tcPr>
            <w:tcW w:w="2900" w:type="dxa"/>
          </w:tcPr>
          <w:p w14:paraId="7BC7EB18" w14:textId="77777777" w:rsidR="008E4304" w:rsidRPr="00805C26" w:rsidRDefault="00000000">
            <w:pPr>
              <w:cnfStyle w:val="100000000000" w:firstRow="1" w:lastRow="0" w:firstColumn="0" w:lastColumn="0" w:oddVBand="0" w:evenVBand="0" w:oddHBand="0" w:evenHBand="0" w:firstRowFirstColumn="0" w:firstRowLastColumn="0" w:lastRowFirstColumn="0" w:lastRowLastColumn="0"/>
            </w:pPr>
            <w:r w:rsidRPr="00805C26">
              <w:t>Evidencia y ubicación</w:t>
            </w:r>
          </w:p>
        </w:tc>
        <w:tc>
          <w:tcPr>
            <w:tcW w:w="1950" w:type="dxa"/>
          </w:tcPr>
          <w:p w14:paraId="3F92F872" w14:textId="77777777" w:rsidR="008E4304" w:rsidRPr="00805C26" w:rsidRDefault="00000000">
            <w:pPr>
              <w:cnfStyle w:val="100000000000" w:firstRow="1" w:lastRow="0" w:firstColumn="0" w:lastColumn="0" w:oddVBand="0" w:evenVBand="0" w:oddHBand="0" w:evenHBand="0" w:firstRowFirstColumn="0" w:firstRowLastColumn="0" w:lastRowFirstColumn="0" w:lastRowLastColumn="0"/>
            </w:pPr>
            <w:r w:rsidRPr="00805C26">
              <w:t>Clase o método responsable</w:t>
            </w:r>
          </w:p>
        </w:tc>
        <w:tc>
          <w:tcPr>
            <w:tcW w:w="1900" w:type="dxa"/>
          </w:tcPr>
          <w:p w14:paraId="045209A8" w14:textId="77777777" w:rsidR="008E4304" w:rsidRPr="00805C26" w:rsidRDefault="00000000">
            <w:pPr>
              <w:cnfStyle w:val="100000000000" w:firstRow="1" w:lastRow="0" w:firstColumn="0" w:lastColumn="0" w:oddVBand="0" w:evenVBand="0" w:oddHBand="0" w:evenHBand="0" w:firstRowFirstColumn="0" w:firstRowLastColumn="0" w:lastRowFirstColumn="0" w:lastRowLastColumn="0"/>
            </w:pPr>
            <w:r w:rsidRPr="00805C26">
              <w:t>Prueba relacionada</w:t>
            </w:r>
          </w:p>
        </w:tc>
        <w:tc>
          <w:tcPr>
            <w:tcW w:w="1680" w:type="dxa"/>
          </w:tcPr>
          <w:p w14:paraId="5A491625" w14:textId="77777777" w:rsidR="008E4304" w:rsidRPr="00805C26" w:rsidRDefault="00000000">
            <w:pPr>
              <w:cnfStyle w:val="100000000000" w:firstRow="1" w:lastRow="0" w:firstColumn="0" w:lastColumn="0" w:oddVBand="0" w:evenVBand="0" w:oddHBand="0" w:evenHBand="0" w:firstRowFirstColumn="0" w:firstRowLastColumn="0" w:lastRowFirstColumn="0" w:lastRowLastColumn="0"/>
            </w:pPr>
            <w:r w:rsidRPr="00805C26">
              <w:t>Estado</w:t>
            </w:r>
          </w:p>
        </w:tc>
      </w:tr>
      <w:tr w:rsidR="008E4304" w:rsidRPr="00805C26" w14:paraId="4F423609" w14:textId="77777777" w:rsidTr="008E430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50" w:type="dxa"/>
          </w:tcPr>
          <w:p w14:paraId="718F2E5B" w14:textId="77777777" w:rsidR="008E4304" w:rsidRPr="00805C26" w:rsidRDefault="00000000">
            <w:r w:rsidRPr="00805C26">
              <w:t>Herencia Persona → Cliente</w:t>
            </w:r>
          </w:p>
        </w:tc>
        <w:tc>
          <w:tcPr>
            <w:tcW w:w="2900" w:type="dxa"/>
          </w:tcPr>
          <w:p w14:paraId="1CF24D93" w14:textId="77777777" w:rsidR="008E4304" w:rsidRPr="00805C26" w:rsidRDefault="00000000">
            <w:pPr>
              <w:cnfStyle w:val="000000100000" w:firstRow="0" w:lastRow="0" w:firstColumn="0" w:lastColumn="0" w:oddVBand="0" w:evenVBand="0" w:oddHBand="1" w:evenHBand="0" w:firstRowFirstColumn="0" w:firstRowLastColumn="0" w:lastRowFirstColumn="0" w:lastRowLastColumn="0"/>
            </w:pPr>
            <w:r w:rsidRPr="00805C26">
              <w:t>model/persona.py:6; model/cliente.py:15,27</w:t>
            </w:r>
          </w:p>
        </w:tc>
        <w:tc>
          <w:tcPr>
            <w:tcW w:w="1950" w:type="dxa"/>
          </w:tcPr>
          <w:p w14:paraId="1696C544" w14:textId="77777777" w:rsidR="008E4304" w:rsidRPr="00805C26" w:rsidRDefault="00000000">
            <w:pPr>
              <w:cnfStyle w:val="000000100000" w:firstRow="0" w:lastRow="0" w:firstColumn="0" w:lastColumn="0" w:oddVBand="0" w:evenVBand="0" w:oddHBand="1" w:evenHBand="0" w:firstRowFirstColumn="0" w:firstRowLastColumn="0" w:lastRowFirstColumn="0" w:lastRowLastColumn="0"/>
            </w:pPr>
            <w:r w:rsidRPr="00805C26">
              <w:t>Cliente(Persona)</w:t>
            </w:r>
          </w:p>
        </w:tc>
        <w:tc>
          <w:tcPr>
            <w:tcW w:w="1900" w:type="dxa"/>
          </w:tcPr>
          <w:p w14:paraId="311A7268" w14:textId="77777777" w:rsidR="008E4304" w:rsidRPr="00805C26" w:rsidRDefault="00000000">
            <w:pPr>
              <w:cnfStyle w:val="000000100000" w:firstRow="0" w:lastRow="0" w:firstColumn="0" w:lastColumn="0" w:oddVBand="0" w:evenVBand="0" w:oddHBand="1" w:evenHBand="0" w:firstRowFirstColumn="0" w:firstRowLastColumn="0" w:lastRowFirstColumn="0" w:lastRowLastColumn="0"/>
            </w:pPr>
            <w:r w:rsidRPr="00805C26">
              <w:t>test_model_reserva.py (setUp)</w:t>
            </w:r>
          </w:p>
        </w:tc>
        <w:tc>
          <w:tcPr>
            <w:tcW w:w="1680" w:type="dxa"/>
          </w:tcPr>
          <w:p w14:paraId="5EA3DC2B" w14:textId="77777777" w:rsidR="008E4304" w:rsidRPr="00805C26" w:rsidRDefault="00000000">
            <w:pPr>
              <w:cnfStyle w:val="000000100000" w:firstRow="0" w:lastRow="0" w:firstColumn="0" w:lastColumn="0" w:oddVBand="0" w:evenVBand="0" w:oddHBand="1" w:evenHBand="0" w:firstRowFirstColumn="0" w:firstRowLastColumn="0" w:lastRowFirstColumn="0" w:lastRowLastColumn="0"/>
            </w:pPr>
            <w:r w:rsidRPr="00805C26">
              <w:t>Verificado en código</w:t>
            </w:r>
          </w:p>
        </w:tc>
      </w:tr>
      <w:tr w:rsidR="008E4304" w:rsidRPr="00805C26" w14:paraId="5A6479B9" w14:textId="77777777" w:rsidTr="008E4304">
        <w:trPr>
          <w:cantSplit/>
        </w:trPr>
        <w:tc>
          <w:tcPr>
            <w:cnfStyle w:val="001000000000" w:firstRow="0" w:lastRow="0" w:firstColumn="1" w:lastColumn="0" w:oddVBand="0" w:evenVBand="0" w:oddHBand="0" w:evenHBand="0" w:firstRowFirstColumn="0" w:firstRowLastColumn="0" w:lastRowFirstColumn="0" w:lastRowLastColumn="0"/>
            <w:tcW w:w="1650" w:type="dxa"/>
          </w:tcPr>
          <w:p w14:paraId="3A1FDDFF" w14:textId="77777777" w:rsidR="008E4304" w:rsidRPr="00805C26" w:rsidRDefault="00000000">
            <w:r w:rsidRPr="00805C26">
              <w:t>Herencia Paquete_Turistico → 3 subtipos</w:t>
            </w:r>
          </w:p>
        </w:tc>
        <w:tc>
          <w:tcPr>
            <w:tcW w:w="2900" w:type="dxa"/>
          </w:tcPr>
          <w:p w14:paraId="73945A99" w14:textId="77777777" w:rsidR="008E4304" w:rsidRPr="00805C26" w:rsidRDefault="00000000">
            <w:pPr>
              <w:cnfStyle w:val="000000000000" w:firstRow="0" w:lastRow="0" w:firstColumn="0" w:lastColumn="0" w:oddVBand="0" w:evenVBand="0" w:oddHBand="0" w:evenHBand="0" w:firstRowFirstColumn="0" w:firstRowLastColumn="0" w:lastRowFirstColumn="0" w:lastRowLastColumn="0"/>
            </w:pPr>
            <w:r w:rsidRPr="00805C26">
              <w:t>paquete_turistico.py:8; paquete_nacional.py:8; paquete_internacional.py:8; paquete_crucero.py:8</w:t>
            </w:r>
          </w:p>
        </w:tc>
        <w:tc>
          <w:tcPr>
            <w:tcW w:w="1950" w:type="dxa"/>
          </w:tcPr>
          <w:p w14:paraId="1D648D0E" w14:textId="77777777" w:rsidR="008E4304" w:rsidRPr="00805C26" w:rsidRDefault="00000000">
            <w:pPr>
              <w:cnfStyle w:val="000000000000" w:firstRow="0" w:lastRow="0" w:firstColumn="0" w:lastColumn="0" w:oddVBand="0" w:evenVBand="0" w:oddHBand="0" w:evenHBand="0" w:firstRowFirstColumn="0" w:firstRowLastColumn="0" w:lastRowFirstColumn="0" w:lastRowLastColumn="0"/>
            </w:pPr>
            <w:r w:rsidRPr="00805C26">
              <w:t>—</w:t>
            </w:r>
          </w:p>
        </w:tc>
        <w:tc>
          <w:tcPr>
            <w:tcW w:w="1900" w:type="dxa"/>
          </w:tcPr>
          <w:p w14:paraId="35841419" w14:textId="77777777" w:rsidR="008E4304" w:rsidRPr="00805C26" w:rsidRDefault="00000000">
            <w:pPr>
              <w:cnfStyle w:val="000000000000" w:firstRow="0" w:lastRow="0" w:firstColumn="0" w:lastColumn="0" w:oddVBand="0" w:evenVBand="0" w:oddHBand="0" w:evenHBand="0" w:firstRowFirstColumn="0" w:firstRowLastColumn="0" w:lastRowFirstColumn="0" w:lastRowLastColumn="0"/>
            </w:pPr>
            <w:r w:rsidRPr="00805C26">
              <w:t>—</w:t>
            </w:r>
          </w:p>
        </w:tc>
        <w:tc>
          <w:tcPr>
            <w:tcW w:w="1680" w:type="dxa"/>
          </w:tcPr>
          <w:p w14:paraId="2703DDE6" w14:textId="77777777" w:rsidR="008E4304" w:rsidRPr="00805C26" w:rsidRDefault="00000000">
            <w:pPr>
              <w:cnfStyle w:val="000000000000" w:firstRow="0" w:lastRow="0" w:firstColumn="0" w:lastColumn="0" w:oddVBand="0" w:evenVBand="0" w:oddHBand="0" w:evenHBand="0" w:firstRowFirstColumn="0" w:firstRowLastColumn="0" w:lastRowFirstColumn="0" w:lastRowLastColumn="0"/>
            </w:pPr>
            <w:r w:rsidRPr="00805C26">
              <w:t>Verificado en código</w:t>
            </w:r>
          </w:p>
        </w:tc>
      </w:tr>
      <w:tr w:rsidR="008E4304" w:rsidRPr="00805C26" w14:paraId="5039E8C4" w14:textId="77777777" w:rsidTr="008E430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50" w:type="dxa"/>
          </w:tcPr>
          <w:p w14:paraId="5B9E9EBF" w14:textId="77777777" w:rsidR="008E4304" w:rsidRPr="00805C26" w:rsidRDefault="00000000">
            <w:r w:rsidRPr="00805C26">
              <w:lastRenderedPageBreak/>
              <w:t>Redefinición calcular_precio</w:t>
            </w:r>
          </w:p>
        </w:tc>
        <w:tc>
          <w:tcPr>
            <w:tcW w:w="2900" w:type="dxa"/>
          </w:tcPr>
          <w:p w14:paraId="6F3CFED8" w14:textId="77777777" w:rsidR="008E4304" w:rsidRPr="00805C26" w:rsidRDefault="00000000">
            <w:pPr>
              <w:cnfStyle w:val="000000100000" w:firstRow="0" w:lastRow="0" w:firstColumn="0" w:lastColumn="0" w:oddVBand="0" w:evenVBand="0" w:oddHBand="1" w:evenHBand="0" w:firstRowFirstColumn="0" w:firstRowLastColumn="0" w:lastRowFirstColumn="0" w:lastRowLastColumn="0"/>
            </w:pPr>
            <w:r w:rsidRPr="00805C26">
              <w:t>base en paquete_turistico.py:74; redefiniciones en paquete_nacional.py:14; paquete_internacional.py:42; paquete_crucero.py:31</w:t>
            </w:r>
          </w:p>
        </w:tc>
        <w:tc>
          <w:tcPr>
            <w:tcW w:w="1950" w:type="dxa"/>
          </w:tcPr>
          <w:p w14:paraId="12098F2B" w14:textId="77777777" w:rsidR="008E4304" w:rsidRPr="00805C26" w:rsidRDefault="00000000">
            <w:pPr>
              <w:cnfStyle w:val="000000100000" w:firstRow="0" w:lastRow="0" w:firstColumn="0" w:lastColumn="0" w:oddVBand="0" w:evenVBand="0" w:oddHBand="1" w:evenHBand="0" w:firstRowFirstColumn="0" w:firstRowLastColumn="0" w:lastRowFirstColumn="0" w:lastRowLastColumn="0"/>
            </w:pPr>
            <w:r w:rsidRPr="00805C26">
              <w:t>calcular_precio</w:t>
            </w:r>
          </w:p>
        </w:tc>
        <w:tc>
          <w:tcPr>
            <w:tcW w:w="1900" w:type="dxa"/>
          </w:tcPr>
          <w:p w14:paraId="13C63147" w14:textId="77777777" w:rsidR="008E4304" w:rsidRPr="00805C26" w:rsidRDefault="00000000">
            <w:pPr>
              <w:cnfStyle w:val="000000100000" w:firstRow="0" w:lastRow="0" w:firstColumn="0" w:lastColumn="0" w:oddVBand="0" w:evenVBand="0" w:oddHBand="1" w:evenHBand="0" w:firstRowFirstColumn="0" w:firstRowLastColumn="0" w:lastRowFirstColumn="0" w:lastRowLastColumn="0"/>
            </w:pPr>
            <w:r w:rsidRPr="00805C26">
              <w:t>test_model_paquetes.py:46 (base), 61,72,73,82 (subtipos)</w:t>
            </w:r>
          </w:p>
        </w:tc>
        <w:tc>
          <w:tcPr>
            <w:tcW w:w="1680" w:type="dxa"/>
          </w:tcPr>
          <w:p w14:paraId="355D1D4D" w14:textId="77777777" w:rsidR="008E4304" w:rsidRPr="00805C26" w:rsidRDefault="00000000">
            <w:pPr>
              <w:cnfStyle w:val="000000100000" w:firstRow="0" w:lastRow="0" w:firstColumn="0" w:lastColumn="0" w:oddVBand="0" w:evenVBand="0" w:oddHBand="1" w:evenHBand="0" w:firstRowFirstColumn="0" w:firstRowLastColumn="0" w:lastRowFirstColumn="0" w:lastRowLastColumn="0"/>
            </w:pPr>
            <w:r w:rsidRPr="00805C26">
              <w:t>Verificado en código; pruebas de subtipo sin comprobar el despacho polimórfico</w:t>
            </w:r>
          </w:p>
        </w:tc>
      </w:tr>
      <w:tr w:rsidR="008E4304" w:rsidRPr="00805C26" w14:paraId="6393A037" w14:textId="77777777" w:rsidTr="008E4304">
        <w:trPr>
          <w:cantSplit/>
        </w:trPr>
        <w:tc>
          <w:tcPr>
            <w:cnfStyle w:val="001000000000" w:firstRow="0" w:lastRow="0" w:firstColumn="1" w:lastColumn="0" w:oddVBand="0" w:evenVBand="0" w:oddHBand="0" w:evenHBand="0" w:firstRowFirstColumn="0" w:firstRowLastColumn="0" w:lastRowFirstColumn="0" w:lastRowLastColumn="0"/>
            <w:tcW w:w="1650" w:type="dxa"/>
          </w:tcPr>
          <w:p w14:paraId="58A38037" w14:textId="77777777" w:rsidR="008E4304" w:rsidRPr="00805C26" w:rsidRDefault="00000000">
            <w:r w:rsidRPr="00805C26">
              <w:t>Redefinición requiere_pasaporte</w:t>
            </w:r>
          </w:p>
        </w:tc>
        <w:tc>
          <w:tcPr>
            <w:tcW w:w="2900" w:type="dxa"/>
          </w:tcPr>
          <w:p w14:paraId="137AB618" w14:textId="77777777" w:rsidR="008E4304" w:rsidRPr="00805C26" w:rsidRDefault="00000000">
            <w:pPr>
              <w:cnfStyle w:val="000000000000" w:firstRow="0" w:lastRow="0" w:firstColumn="0" w:lastColumn="0" w:oddVBand="0" w:evenVBand="0" w:oddHBand="0" w:evenHBand="0" w:firstRowFirstColumn="0" w:firstRowLastColumn="0" w:lastRowFirstColumn="0" w:lastRowLastColumn="0"/>
            </w:pPr>
            <w:r w:rsidRPr="00805C26">
              <w:t>paquete_internacional.py:38-40</w:t>
            </w:r>
          </w:p>
        </w:tc>
        <w:tc>
          <w:tcPr>
            <w:tcW w:w="1950" w:type="dxa"/>
          </w:tcPr>
          <w:p w14:paraId="65A870B6" w14:textId="77777777" w:rsidR="008E4304" w:rsidRPr="00805C26" w:rsidRDefault="00000000">
            <w:pPr>
              <w:cnfStyle w:val="000000000000" w:firstRow="0" w:lastRow="0" w:firstColumn="0" w:lastColumn="0" w:oddVBand="0" w:evenVBand="0" w:oddHBand="0" w:evenHBand="0" w:firstRowFirstColumn="0" w:firstRowLastColumn="0" w:lastRowFirstColumn="0" w:lastRowLastColumn="0"/>
            </w:pPr>
            <w:r w:rsidRPr="00805C26">
              <w:t>requiere_pasaporte</w:t>
            </w:r>
          </w:p>
        </w:tc>
        <w:tc>
          <w:tcPr>
            <w:tcW w:w="1900" w:type="dxa"/>
          </w:tcPr>
          <w:p w14:paraId="09F8E697" w14:textId="77777777" w:rsidR="008E4304" w:rsidRPr="00805C26" w:rsidRDefault="00000000">
            <w:pPr>
              <w:cnfStyle w:val="000000000000" w:firstRow="0" w:lastRow="0" w:firstColumn="0" w:lastColumn="0" w:oddVBand="0" w:evenVBand="0" w:oddHBand="0" w:evenHBand="0" w:firstRowFirstColumn="0" w:firstRowLastColumn="0" w:lastRowFirstColumn="0" w:lastRowLastColumn="0"/>
            </w:pPr>
            <w:r w:rsidRPr="00805C26">
              <w:t>test_servicios_reserva.py:93-102</w:t>
            </w:r>
          </w:p>
        </w:tc>
        <w:tc>
          <w:tcPr>
            <w:tcW w:w="1680" w:type="dxa"/>
          </w:tcPr>
          <w:p w14:paraId="2CB2D49F" w14:textId="77777777" w:rsidR="008E4304" w:rsidRPr="00805C26" w:rsidRDefault="00000000">
            <w:pPr>
              <w:cnfStyle w:val="000000000000" w:firstRow="0" w:lastRow="0" w:firstColumn="0" w:lastColumn="0" w:oddVBand="0" w:evenVBand="0" w:oddHBand="0" w:evenHBand="0" w:firstRowFirstColumn="0" w:firstRowLastColumn="0" w:lastRowFirstColumn="0" w:lastRowLastColumn="0"/>
            </w:pPr>
            <w:r w:rsidRPr="00805C26">
              <w:t>Verificado + prueba ejecutada</w:t>
            </w:r>
          </w:p>
        </w:tc>
      </w:tr>
      <w:tr w:rsidR="008E4304" w:rsidRPr="00805C26" w14:paraId="57C05C73" w14:textId="77777777" w:rsidTr="008E430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50" w:type="dxa"/>
          </w:tcPr>
          <w:p w14:paraId="3176509F" w14:textId="77777777" w:rsidR="008E4304" w:rsidRPr="00805C26" w:rsidRDefault="00000000">
            <w:r w:rsidRPr="00805C26">
              <w:t>Herencia Servicio_Turistico → 4 subtipos</w:t>
            </w:r>
          </w:p>
        </w:tc>
        <w:tc>
          <w:tcPr>
            <w:tcW w:w="2900" w:type="dxa"/>
          </w:tcPr>
          <w:p w14:paraId="22FFBA28" w14:textId="77777777" w:rsidR="008E4304" w:rsidRPr="00805C26" w:rsidRDefault="00000000">
            <w:pPr>
              <w:cnfStyle w:val="000000100000" w:firstRow="0" w:lastRow="0" w:firstColumn="0" w:lastColumn="0" w:oddVBand="0" w:evenVBand="0" w:oddHBand="1" w:evenHBand="0" w:firstRowFirstColumn="0" w:firstRowLastColumn="0" w:lastRowFirstColumn="0" w:lastRowLastColumn="0"/>
            </w:pPr>
            <w:r w:rsidRPr="00805C26">
              <w:t>servicio_turistico.py:8; hotel_estancia.py:9; linea_vuelo.py:9; excursion.py:9; seguro.py:9</w:t>
            </w:r>
          </w:p>
        </w:tc>
        <w:tc>
          <w:tcPr>
            <w:tcW w:w="1950" w:type="dxa"/>
          </w:tcPr>
          <w:p w14:paraId="47955491" w14:textId="77777777" w:rsidR="008E4304" w:rsidRPr="00805C26" w:rsidRDefault="00000000">
            <w:pPr>
              <w:cnfStyle w:val="000000100000" w:firstRow="0" w:lastRow="0" w:firstColumn="0" w:lastColumn="0" w:oddVBand="0" w:evenVBand="0" w:oddHBand="1" w:evenHBand="0" w:firstRowFirstColumn="0" w:firstRowLastColumn="0" w:lastRowFirstColumn="0" w:lastRowLastColumn="0"/>
            </w:pPr>
            <w:r w:rsidRPr="00805C26">
              <w:t>—</w:t>
            </w:r>
          </w:p>
        </w:tc>
        <w:tc>
          <w:tcPr>
            <w:tcW w:w="1900" w:type="dxa"/>
          </w:tcPr>
          <w:p w14:paraId="46DA15D1" w14:textId="77777777" w:rsidR="008E4304" w:rsidRPr="00805C26" w:rsidRDefault="00000000">
            <w:pPr>
              <w:cnfStyle w:val="000000100000" w:firstRow="0" w:lastRow="0" w:firstColumn="0" w:lastColumn="0" w:oddVBand="0" w:evenVBand="0" w:oddHBand="1" w:evenHBand="0" w:firstRowFirstColumn="0" w:firstRowLastColumn="0" w:lastRowFirstColumn="0" w:lastRowLastColumn="0"/>
            </w:pPr>
            <w:r w:rsidRPr="00805C26">
              <w:t>test_servicios_reserva.py:59-90</w:t>
            </w:r>
          </w:p>
        </w:tc>
        <w:tc>
          <w:tcPr>
            <w:tcW w:w="1680" w:type="dxa"/>
          </w:tcPr>
          <w:p w14:paraId="3783D648" w14:textId="77777777" w:rsidR="008E4304" w:rsidRPr="00805C26" w:rsidRDefault="00000000">
            <w:pPr>
              <w:cnfStyle w:val="000000100000" w:firstRow="0" w:lastRow="0" w:firstColumn="0" w:lastColumn="0" w:oddVBand="0" w:evenVBand="0" w:oddHBand="1" w:evenHBand="0" w:firstRowFirstColumn="0" w:firstRowLastColumn="0" w:lastRowFirstColumn="0" w:lastRowLastColumn="0"/>
            </w:pPr>
            <w:r w:rsidRPr="00805C26">
              <w:t>Verificado + prueba ejecutada</w:t>
            </w:r>
          </w:p>
        </w:tc>
      </w:tr>
      <w:tr w:rsidR="008E4304" w:rsidRPr="00805C26" w14:paraId="7344127F" w14:textId="77777777" w:rsidTr="008E4304">
        <w:trPr>
          <w:cantSplit/>
        </w:trPr>
        <w:tc>
          <w:tcPr>
            <w:cnfStyle w:val="001000000000" w:firstRow="0" w:lastRow="0" w:firstColumn="1" w:lastColumn="0" w:oddVBand="0" w:evenVBand="0" w:oddHBand="0" w:evenHBand="0" w:firstRowFirstColumn="0" w:firstRowLastColumn="0" w:lastRowFirstColumn="0" w:lastRowLastColumn="0"/>
            <w:tcW w:w="1650" w:type="dxa"/>
          </w:tcPr>
          <w:p w14:paraId="09A78EE2" w14:textId="77777777" w:rsidR="008E4304" w:rsidRPr="00805C26" w:rsidRDefault="00000000">
            <w:r w:rsidRPr="00805C26">
              <w:t>Ausencia de especialización en servicios</w:t>
            </w:r>
          </w:p>
        </w:tc>
        <w:tc>
          <w:tcPr>
            <w:tcW w:w="2900" w:type="dxa"/>
          </w:tcPr>
          <w:p w14:paraId="7C21252D" w14:textId="77777777" w:rsidR="008E4304" w:rsidRPr="00805C26" w:rsidRDefault="00000000">
            <w:pPr>
              <w:cnfStyle w:val="000000000000" w:firstRow="0" w:lastRow="0" w:firstColumn="0" w:lastColumn="0" w:oddVBand="0" w:evenVBand="0" w:oddHBand="0" w:evenHBand="0" w:firstRowFirstColumn="0" w:firstRowLastColumn="0" w:lastRowFirstColumn="0" w:lastRowLastColumn="0"/>
            </w:pPr>
            <w:r w:rsidRPr="00805C26">
              <w:t>servicio_turistico.py:66-73 (única definición; sin redefinición en los subtipos)</w:t>
            </w:r>
          </w:p>
        </w:tc>
        <w:tc>
          <w:tcPr>
            <w:tcW w:w="1950" w:type="dxa"/>
          </w:tcPr>
          <w:p w14:paraId="1E9C2E94" w14:textId="77777777" w:rsidR="008E4304" w:rsidRPr="00805C26" w:rsidRDefault="00000000">
            <w:pPr>
              <w:cnfStyle w:val="000000000000" w:firstRow="0" w:lastRow="0" w:firstColumn="0" w:lastColumn="0" w:oddVBand="0" w:evenVBand="0" w:oddHBand="0" w:evenHBand="0" w:firstRowFirstColumn="0" w:firstRowLastColumn="0" w:lastRowFirstColumn="0" w:lastRowLastColumn="0"/>
            </w:pPr>
            <w:r w:rsidRPr="00805C26">
              <w:t>obtener_precio / calcular_precio</w:t>
            </w:r>
          </w:p>
        </w:tc>
        <w:tc>
          <w:tcPr>
            <w:tcW w:w="1900" w:type="dxa"/>
          </w:tcPr>
          <w:p w14:paraId="68B3A7B9" w14:textId="77777777" w:rsidR="008E4304" w:rsidRPr="00805C26" w:rsidRDefault="00000000">
            <w:pPr>
              <w:cnfStyle w:val="000000000000" w:firstRow="0" w:lastRow="0" w:firstColumn="0" w:lastColumn="0" w:oddVBand="0" w:evenVBand="0" w:oddHBand="0" w:evenHBand="0" w:firstRowFirstColumn="0" w:firstRowLastColumn="0" w:lastRowFirstColumn="0" w:lastRowLastColumn="0"/>
            </w:pPr>
            <w:r w:rsidRPr="00805C26">
              <w:t>test_servicios_reserva.py:59-66 (comportamiento puntual de Hotel_Estancia)</w:t>
            </w:r>
          </w:p>
        </w:tc>
        <w:tc>
          <w:tcPr>
            <w:tcW w:w="1680" w:type="dxa"/>
          </w:tcPr>
          <w:p w14:paraId="4F365ABE" w14:textId="77777777" w:rsidR="008E4304" w:rsidRPr="00805C26" w:rsidRDefault="00000000">
            <w:pPr>
              <w:cnfStyle w:val="000000000000" w:firstRow="0" w:lastRow="0" w:firstColumn="0" w:lastColumn="0" w:oddVBand="0" w:evenVBand="0" w:oddHBand="0" w:evenHBand="0" w:firstRowFirstColumn="0" w:firstRowLastColumn="0" w:lastRowFirstColumn="0" w:lastRowLastColumn="0"/>
            </w:pPr>
            <w:r w:rsidRPr="00805C26">
              <w:t>Verificado en código; prueba no concluyente para la ausencia</w:t>
            </w:r>
          </w:p>
        </w:tc>
      </w:tr>
      <w:tr w:rsidR="008E4304" w:rsidRPr="00805C26" w14:paraId="54FF8DCF" w14:textId="77777777" w:rsidTr="008E430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50" w:type="dxa"/>
          </w:tcPr>
          <w:p w14:paraId="15868C6C" w14:textId="77777777" w:rsidR="008E4304" w:rsidRPr="00805C26" w:rsidRDefault="00000000">
            <w:r w:rsidRPr="00805C26">
              <w:t>Herencia Dao → DAOs</w:t>
            </w:r>
          </w:p>
        </w:tc>
        <w:tc>
          <w:tcPr>
            <w:tcW w:w="2900" w:type="dxa"/>
          </w:tcPr>
          <w:p w14:paraId="65C5CF7E" w14:textId="77777777" w:rsidR="008E4304" w:rsidRPr="00805C26" w:rsidRDefault="00000000">
            <w:pPr>
              <w:cnfStyle w:val="000000100000" w:firstRow="0" w:lastRow="0" w:firstColumn="0" w:lastColumn="0" w:oddVBand="0" w:evenVBand="0" w:oddHBand="1" w:evenHBand="0" w:firstRowFirstColumn="0" w:firstRowLastColumn="0" w:lastRowFirstColumn="0" w:lastRowLastColumn="0"/>
            </w:pPr>
            <w:r w:rsidRPr="00805C26">
              <w:t>dao/dao.py:5; paquete_dao.py:14; reserva_dao.py:35</w:t>
            </w:r>
          </w:p>
        </w:tc>
        <w:tc>
          <w:tcPr>
            <w:tcW w:w="1950" w:type="dxa"/>
          </w:tcPr>
          <w:p w14:paraId="70B600D1" w14:textId="77777777" w:rsidR="008E4304" w:rsidRPr="00805C26" w:rsidRDefault="00000000">
            <w:pPr>
              <w:cnfStyle w:val="000000100000" w:firstRow="0" w:lastRow="0" w:firstColumn="0" w:lastColumn="0" w:oddVBand="0" w:evenVBand="0" w:oddHBand="1" w:evenHBand="0" w:firstRowFirstColumn="0" w:firstRowLastColumn="0" w:lastRowFirstColumn="0" w:lastRowLastColumn="0"/>
            </w:pPr>
            <w:r w:rsidRPr="00805C26">
              <w:t>Dao</w:t>
            </w:r>
          </w:p>
        </w:tc>
        <w:tc>
          <w:tcPr>
            <w:tcW w:w="1900" w:type="dxa"/>
          </w:tcPr>
          <w:p w14:paraId="114A4F49" w14:textId="77777777" w:rsidR="008E4304" w:rsidRPr="00805C26" w:rsidRDefault="00000000">
            <w:pPr>
              <w:cnfStyle w:val="000000100000" w:firstRow="0" w:lastRow="0" w:firstColumn="0" w:lastColumn="0" w:oddVBand="0" w:evenVBand="0" w:oddHBand="1" w:evenHBand="0" w:firstRowFirstColumn="0" w:firstRowLastColumn="0" w:lastRowFirstColumn="0" w:lastRowLastColumn="0"/>
            </w:pPr>
            <w:r w:rsidRPr="00805C26">
              <w:t>—</w:t>
            </w:r>
          </w:p>
        </w:tc>
        <w:tc>
          <w:tcPr>
            <w:tcW w:w="1680" w:type="dxa"/>
          </w:tcPr>
          <w:p w14:paraId="6AD052A6" w14:textId="77777777" w:rsidR="008E4304" w:rsidRPr="00805C26" w:rsidRDefault="00000000">
            <w:pPr>
              <w:cnfStyle w:val="000000100000" w:firstRow="0" w:lastRow="0" w:firstColumn="0" w:lastColumn="0" w:oddVBand="0" w:evenVBand="0" w:oddHBand="1" w:evenHBand="0" w:firstRowFirstColumn="0" w:firstRowLastColumn="0" w:lastRowFirstColumn="0" w:lastRowLastColumn="0"/>
            </w:pPr>
            <w:r w:rsidRPr="00805C26">
              <w:t>Verificado en código</w:t>
            </w:r>
          </w:p>
        </w:tc>
      </w:tr>
      <w:tr w:rsidR="008E4304" w:rsidRPr="00805C26" w14:paraId="437133EE" w14:textId="77777777" w:rsidTr="008E4304">
        <w:trPr>
          <w:cantSplit/>
        </w:trPr>
        <w:tc>
          <w:tcPr>
            <w:cnfStyle w:val="001000000000" w:firstRow="0" w:lastRow="0" w:firstColumn="1" w:lastColumn="0" w:oddVBand="0" w:evenVBand="0" w:oddHBand="0" w:evenHBand="0" w:firstRowFirstColumn="0" w:firstRowLastColumn="0" w:lastRowFirstColumn="0" w:lastRowLastColumn="0"/>
            <w:tcW w:w="1650" w:type="dxa"/>
          </w:tcPr>
          <w:p w14:paraId="6AF0206E" w14:textId="77777777" w:rsidR="008E4304" w:rsidRPr="00805C26" w:rsidRDefault="00000000">
            <w:r w:rsidRPr="00805C26">
              <w:t>Polimorfismo en uso (paquetes)</w:t>
            </w:r>
          </w:p>
        </w:tc>
        <w:tc>
          <w:tcPr>
            <w:tcW w:w="2900" w:type="dxa"/>
          </w:tcPr>
          <w:p w14:paraId="1918FAD3" w14:textId="77777777" w:rsidR="008E4304" w:rsidRPr="00805C26" w:rsidRDefault="00000000">
            <w:pPr>
              <w:cnfStyle w:val="000000000000" w:firstRow="0" w:lastRow="0" w:firstColumn="0" w:lastColumn="0" w:oddVBand="0" w:evenVBand="0" w:oddHBand="0" w:evenHBand="0" w:firstRowFirstColumn="0" w:firstRowLastColumn="0" w:lastRowFirstColumn="0" w:lastRowLastColumn="0"/>
            </w:pPr>
            <w:r w:rsidRPr="00805C26">
              <w:t>main.py:249-287; main_api.py:284; compra_service.py:329; detalle_reserva.py:78</w:t>
            </w:r>
          </w:p>
        </w:tc>
        <w:tc>
          <w:tcPr>
            <w:tcW w:w="1950" w:type="dxa"/>
          </w:tcPr>
          <w:p w14:paraId="6E5B22A1" w14:textId="77777777" w:rsidR="008E4304" w:rsidRPr="00805C26" w:rsidRDefault="00000000">
            <w:pPr>
              <w:cnfStyle w:val="000000000000" w:firstRow="0" w:lastRow="0" w:firstColumn="0" w:lastColumn="0" w:oddVBand="0" w:evenVBand="0" w:oddHBand="0" w:evenHBand="0" w:firstRowFirstColumn="0" w:firstRowLastColumn="0" w:lastRowFirstColumn="0" w:lastRowLastColumn="0"/>
            </w:pPr>
            <w:r w:rsidRPr="00805C26">
              <w:t>calcular_precio</w:t>
            </w:r>
          </w:p>
        </w:tc>
        <w:tc>
          <w:tcPr>
            <w:tcW w:w="1900" w:type="dxa"/>
          </w:tcPr>
          <w:p w14:paraId="394C5A3F" w14:textId="77777777" w:rsidR="008E4304" w:rsidRPr="00805C26" w:rsidRDefault="00000000">
            <w:pPr>
              <w:cnfStyle w:val="000000000000" w:firstRow="0" w:lastRow="0" w:firstColumn="0" w:lastColumn="0" w:oddVBand="0" w:evenVBand="0" w:oddHBand="0" w:evenHBand="0" w:firstRowFirstColumn="0" w:firstRowLastColumn="0" w:lastRowFirstColumn="0" w:lastRowLastColumn="0"/>
            </w:pPr>
            <w:r w:rsidRPr="00805C26">
              <w:t>test_main_menu.py:173-187</w:t>
            </w:r>
          </w:p>
        </w:tc>
        <w:tc>
          <w:tcPr>
            <w:tcW w:w="1680" w:type="dxa"/>
          </w:tcPr>
          <w:p w14:paraId="412F021F" w14:textId="77777777" w:rsidR="008E4304" w:rsidRPr="00805C26" w:rsidRDefault="00000000">
            <w:pPr>
              <w:cnfStyle w:val="000000000000" w:firstRow="0" w:lastRow="0" w:firstColumn="0" w:lastColumn="0" w:oddVBand="0" w:evenVBand="0" w:oddHBand="0" w:evenHBand="0" w:firstRowFirstColumn="0" w:firstRowLastColumn="0" w:lastRowFirstColumn="0" w:lastRowLastColumn="0"/>
            </w:pPr>
            <w:r w:rsidRPr="00805C26">
              <w:t>Demostración verificada en código; prueba relacionada no ejecutada en la verificación del apartado 13</w:t>
            </w:r>
          </w:p>
        </w:tc>
      </w:tr>
      <w:tr w:rsidR="008E4304" w:rsidRPr="00805C26" w14:paraId="7630FCA0" w14:textId="77777777" w:rsidTr="008E430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50" w:type="dxa"/>
          </w:tcPr>
          <w:p w14:paraId="68E2150A" w14:textId="77777777" w:rsidR="008E4304" w:rsidRPr="00805C26" w:rsidRDefault="00000000">
            <w:r w:rsidRPr="00805C26">
              <w:t>Polimorfismo de requiere_pasaporte</w:t>
            </w:r>
          </w:p>
        </w:tc>
        <w:tc>
          <w:tcPr>
            <w:tcW w:w="2900" w:type="dxa"/>
          </w:tcPr>
          <w:p w14:paraId="444E09D5" w14:textId="77777777" w:rsidR="008E4304" w:rsidRPr="00805C26" w:rsidRDefault="00000000">
            <w:pPr>
              <w:cnfStyle w:val="000000100000" w:firstRow="0" w:lastRow="0" w:firstColumn="0" w:lastColumn="0" w:oddVBand="0" w:evenVBand="0" w:oddHBand="1" w:evenHBand="0" w:firstRowFirstColumn="0" w:firstRowLastColumn="0" w:lastRowFirstColumn="0" w:lastRowLastColumn="0"/>
            </w:pPr>
            <w:r w:rsidRPr="00805C26">
              <w:t>reserva.py:130,153</w:t>
            </w:r>
          </w:p>
        </w:tc>
        <w:tc>
          <w:tcPr>
            <w:tcW w:w="1950" w:type="dxa"/>
          </w:tcPr>
          <w:p w14:paraId="00DC0B1F" w14:textId="77777777" w:rsidR="008E4304" w:rsidRPr="00805C26" w:rsidRDefault="00000000">
            <w:pPr>
              <w:cnfStyle w:val="000000100000" w:firstRow="0" w:lastRow="0" w:firstColumn="0" w:lastColumn="0" w:oddVBand="0" w:evenVBand="0" w:oddHBand="1" w:evenHBand="0" w:firstRowFirstColumn="0" w:firstRowLastColumn="0" w:lastRowFirstColumn="0" w:lastRowLastColumn="0"/>
            </w:pPr>
            <w:r w:rsidRPr="00805C26">
              <w:t>requiere_pasaporte</w:t>
            </w:r>
          </w:p>
        </w:tc>
        <w:tc>
          <w:tcPr>
            <w:tcW w:w="1900" w:type="dxa"/>
          </w:tcPr>
          <w:p w14:paraId="14A35677" w14:textId="77777777" w:rsidR="008E4304" w:rsidRPr="00805C26" w:rsidRDefault="00000000">
            <w:pPr>
              <w:cnfStyle w:val="000000100000" w:firstRow="0" w:lastRow="0" w:firstColumn="0" w:lastColumn="0" w:oddVBand="0" w:evenVBand="0" w:oddHBand="1" w:evenHBand="0" w:firstRowFirstColumn="0" w:firstRowLastColumn="0" w:lastRowFirstColumn="0" w:lastRowLastColumn="0"/>
            </w:pPr>
            <w:r w:rsidRPr="00805C26">
              <w:t>test_model_reserva.py:108-130</w:t>
            </w:r>
          </w:p>
        </w:tc>
        <w:tc>
          <w:tcPr>
            <w:tcW w:w="1680" w:type="dxa"/>
          </w:tcPr>
          <w:p w14:paraId="5938E188" w14:textId="77777777" w:rsidR="008E4304" w:rsidRPr="00805C26" w:rsidRDefault="00000000">
            <w:pPr>
              <w:cnfStyle w:val="000000100000" w:firstRow="0" w:lastRow="0" w:firstColumn="0" w:lastColumn="0" w:oddVBand="0" w:evenVBand="0" w:oddHBand="1" w:evenHBand="0" w:firstRowFirstColumn="0" w:firstRowLastColumn="0" w:lastRowFirstColumn="0" w:lastRowLastColumn="0"/>
            </w:pPr>
            <w:r w:rsidRPr="00805C26">
              <w:t>Verificado + prueba ejecutada</w:t>
            </w:r>
          </w:p>
        </w:tc>
      </w:tr>
      <w:tr w:rsidR="008E4304" w:rsidRPr="00805C26" w14:paraId="12E2C081" w14:textId="77777777" w:rsidTr="008E4304">
        <w:trPr>
          <w:cantSplit/>
        </w:trPr>
        <w:tc>
          <w:tcPr>
            <w:cnfStyle w:val="001000000000" w:firstRow="0" w:lastRow="0" w:firstColumn="1" w:lastColumn="0" w:oddVBand="0" w:evenVBand="0" w:oddHBand="0" w:evenHBand="0" w:firstRowFirstColumn="0" w:firstRowLastColumn="0" w:lastRowFirstColumn="0" w:lastRowLastColumn="0"/>
            <w:tcW w:w="1650" w:type="dxa"/>
          </w:tcPr>
          <w:p w14:paraId="505882F4" w14:textId="77777777" w:rsidR="008E4304" w:rsidRPr="00805C26" w:rsidRDefault="00000000">
            <w:r w:rsidRPr="00805C26">
              <w:t>Composición Reserva–Detalle_Reserva</w:t>
            </w:r>
          </w:p>
        </w:tc>
        <w:tc>
          <w:tcPr>
            <w:tcW w:w="2900" w:type="dxa"/>
          </w:tcPr>
          <w:p w14:paraId="6EA4BC28" w14:textId="77777777" w:rsidR="008E4304" w:rsidRPr="00805C26" w:rsidRDefault="00000000">
            <w:pPr>
              <w:cnfStyle w:val="000000000000" w:firstRow="0" w:lastRow="0" w:firstColumn="0" w:lastColumn="0" w:oddVBand="0" w:evenVBand="0" w:oddHBand="0" w:evenHBand="0" w:firstRowFirstColumn="0" w:firstRowLastColumn="0" w:lastRowFirstColumn="0" w:lastRowLastColumn="0"/>
            </w:pPr>
            <w:r w:rsidRPr="00805C26">
              <w:t>reserva.py:35,99-100,124-164; reserva_dao.py:92-93</w:t>
            </w:r>
          </w:p>
        </w:tc>
        <w:tc>
          <w:tcPr>
            <w:tcW w:w="1950" w:type="dxa"/>
          </w:tcPr>
          <w:p w14:paraId="40D32B7D" w14:textId="77777777" w:rsidR="008E4304" w:rsidRPr="00805C26" w:rsidRDefault="00000000">
            <w:pPr>
              <w:cnfStyle w:val="000000000000" w:firstRow="0" w:lastRow="0" w:firstColumn="0" w:lastColumn="0" w:oddVBand="0" w:evenVBand="0" w:oddHBand="0" w:evenHBand="0" w:firstRowFirstColumn="0" w:firstRowLastColumn="0" w:lastRowFirstColumn="0" w:lastRowLastColumn="0"/>
            </w:pPr>
            <w:r w:rsidRPr="00805C26">
              <w:t>agregar_detalle / agregar_servicio</w:t>
            </w:r>
          </w:p>
        </w:tc>
        <w:tc>
          <w:tcPr>
            <w:tcW w:w="1900" w:type="dxa"/>
          </w:tcPr>
          <w:p w14:paraId="0038360D" w14:textId="77777777" w:rsidR="008E4304" w:rsidRPr="00805C26" w:rsidRDefault="00000000">
            <w:pPr>
              <w:cnfStyle w:val="000000000000" w:firstRow="0" w:lastRow="0" w:firstColumn="0" w:lastColumn="0" w:oddVBand="0" w:evenVBand="0" w:oddHBand="0" w:evenHBand="0" w:firstRowFirstColumn="0" w:firstRowLastColumn="0" w:lastRowFirstColumn="0" w:lastRowLastColumn="0"/>
            </w:pPr>
            <w:r w:rsidRPr="00805C26">
              <w:t>test_model_reserva.py:43-66; test_servicios_reserva.py</w:t>
            </w:r>
          </w:p>
        </w:tc>
        <w:tc>
          <w:tcPr>
            <w:tcW w:w="1680" w:type="dxa"/>
          </w:tcPr>
          <w:p w14:paraId="077E49D2" w14:textId="77777777" w:rsidR="008E4304" w:rsidRPr="00805C26" w:rsidRDefault="00000000">
            <w:pPr>
              <w:cnfStyle w:val="000000000000" w:firstRow="0" w:lastRow="0" w:firstColumn="0" w:lastColumn="0" w:oddVBand="0" w:evenVBand="0" w:oddHBand="0" w:evenHBand="0" w:firstRowFirstColumn="0" w:firstRowLastColumn="0" w:lastRowFirstColumn="0" w:lastRowLastColumn="0"/>
            </w:pPr>
            <w:r w:rsidRPr="00805C26">
              <w:t>Verificado + prueba ejecutada</w:t>
            </w:r>
          </w:p>
        </w:tc>
      </w:tr>
      <w:tr w:rsidR="008E4304" w:rsidRPr="00805C26" w14:paraId="34E8AC75" w14:textId="77777777" w:rsidTr="008E430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50" w:type="dxa"/>
          </w:tcPr>
          <w:p w14:paraId="1FFFD418" w14:textId="77777777" w:rsidR="008E4304" w:rsidRPr="00805C26" w:rsidRDefault="00000000">
            <w:r w:rsidRPr="00805C26">
              <w:t>Composición Pago–Boleta</w:t>
            </w:r>
          </w:p>
        </w:tc>
        <w:tc>
          <w:tcPr>
            <w:tcW w:w="2900" w:type="dxa"/>
          </w:tcPr>
          <w:p w14:paraId="34787300" w14:textId="77777777" w:rsidR="008E4304" w:rsidRPr="00805C26" w:rsidRDefault="00000000">
            <w:pPr>
              <w:cnfStyle w:val="000000100000" w:firstRow="0" w:lastRow="0" w:firstColumn="0" w:lastColumn="0" w:oddVBand="0" w:evenVBand="0" w:oddHBand="1" w:evenHBand="0" w:firstRowFirstColumn="0" w:firstRowLastColumn="0" w:lastRowFirstColumn="0" w:lastRowLastColumn="0"/>
            </w:pPr>
            <w:r w:rsidRPr="00805C26">
              <w:t>pago.py:36,99-101</w:t>
            </w:r>
          </w:p>
        </w:tc>
        <w:tc>
          <w:tcPr>
            <w:tcW w:w="1950" w:type="dxa"/>
          </w:tcPr>
          <w:p w14:paraId="0BE093C4" w14:textId="77777777" w:rsidR="008E4304" w:rsidRPr="00805C26" w:rsidRDefault="00000000">
            <w:pPr>
              <w:cnfStyle w:val="000000100000" w:firstRow="0" w:lastRow="0" w:firstColumn="0" w:lastColumn="0" w:oddVBand="0" w:evenVBand="0" w:oddHBand="1" w:evenHBand="0" w:firstRowFirstColumn="0" w:firstRowLastColumn="0" w:lastRowFirstColumn="0" w:lastRowLastColumn="0"/>
            </w:pPr>
            <w:r w:rsidRPr="00805C26">
              <w:t>Pago.__init__ / Boleta.emitir</w:t>
            </w:r>
          </w:p>
        </w:tc>
        <w:tc>
          <w:tcPr>
            <w:tcW w:w="1900" w:type="dxa"/>
          </w:tcPr>
          <w:p w14:paraId="41919058" w14:textId="77777777" w:rsidR="008E4304" w:rsidRPr="00805C26" w:rsidRDefault="00000000">
            <w:pPr>
              <w:cnfStyle w:val="000000100000" w:firstRow="0" w:lastRow="0" w:firstColumn="0" w:lastColumn="0" w:oddVBand="0" w:evenVBand="0" w:oddHBand="1" w:evenHBand="0" w:firstRowFirstColumn="0" w:firstRowLastColumn="0" w:lastRowFirstColumn="0" w:lastRowLastColumn="0"/>
            </w:pPr>
            <w:r w:rsidRPr="00805C26">
              <w:t>test_model_reserva.py:141-155</w:t>
            </w:r>
          </w:p>
        </w:tc>
        <w:tc>
          <w:tcPr>
            <w:tcW w:w="1680" w:type="dxa"/>
          </w:tcPr>
          <w:p w14:paraId="085B62C4" w14:textId="77777777" w:rsidR="008E4304" w:rsidRPr="00805C26" w:rsidRDefault="00000000">
            <w:pPr>
              <w:cnfStyle w:val="000000100000" w:firstRow="0" w:lastRow="0" w:firstColumn="0" w:lastColumn="0" w:oddVBand="0" w:evenVBand="0" w:oddHBand="1" w:evenHBand="0" w:firstRowFirstColumn="0" w:firstRowLastColumn="0" w:lastRowFirstColumn="0" w:lastRowLastColumn="0"/>
            </w:pPr>
            <w:r w:rsidRPr="00805C26">
              <w:t>Verificado + prueba ejecutada</w:t>
            </w:r>
          </w:p>
        </w:tc>
      </w:tr>
      <w:tr w:rsidR="008E4304" w:rsidRPr="00805C26" w14:paraId="500104C6" w14:textId="77777777" w:rsidTr="008E4304">
        <w:trPr>
          <w:cantSplit/>
        </w:trPr>
        <w:tc>
          <w:tcPr>
            <w:cnfStyle w:val="001000000000" w:firstRow="0" w:lastRow="0" w:firstColumn="1" w:lastColumn="0" w:oddVBand="0" w:evenVBand="0" w:oddHBand="0" w:evenHBand="0" w:firstRowFirstColumn="0" w:firstRowLastColumn="0" w:lastRowFirstColumn="0" w:lastRowLastColumn="0"/>
            <w:tcW w:w="1650" w:type="dxa"/>
          </w:tcPr>
          <w:p w14:paraId="5D2CC145" w14:textId="77777777" w:rsidR="008E4304" w:rsidRPr="00805C26" w:rsidRDefault="00000000">
            <w:r w:rsidRPr="00805C26">
              <w:t>Agregación Reserva–Cliente/Paquete</w:t>
            </w:r>
          </w:p>
        </w:tc>
        <w:tc>
          <w:tcPr>
            <w:tcW w:w="2900" w:type="dxa"/>
          </w:tcPr>
          <w:p w14:paraId="18FF59D2" w14:textId="77777777" w:rsidR="008E4304" w:rsidRPr="00805C26" w:rsidRDefault="00000000">
            <w:pPr>
              <w:cnfStyle w:val="000000000000" w:firstRow="0" w:lastRow="0" w:firstColumn="0" w:lastColumn="0" w:oddVBand="0" w:evenVBand="0" w:oddHBand="0" w:evenHBand="0" w:firstRowFirstColumn="0" w:firstRowLastColumn="0" w:lastRowFirstColumn="0" w:lastRowLastColumn="0"/>
            </w:pPr>
            <w:r w:rsidRPr="00805C26">
              <w:t>reserva.py:67-81</w:t>
            </w:r>
          </w:p>
        </w:tc>
        <w:tc>
          <w:tcPr>
            <w:tcW w:w="1950" w:type="dxa"/>
          </w:tcPr>
          <w:p w14:paraId="17259A65" w14:textId="77777777" w:rsidR="008E4304" w:rsidRPr="00805C26" w:rsidRDefault="00000000">
            <w:pPr>
              <w:cnfStyle w:val="000000000000" w:firstRow="0" w:lastRow="0" w:firstColumn="0" w:lastColumn="0" w:oddVBand="0" w:evenVBand="0" w:oddHBand="0" w:evenHBand="0" w:firstRowFirstColumn="0" w:firstRowLastColumn="0" w:lastRowFirstColumn="0" w:lastRowLastColumn="0"/>
            </w:pPr>
            <w:r w:rsidRPr="00805C26">
              <w:t>setters con isinstance</w:t>
            </w:r>
          </w:p>
        </w:tc>
        <w:tc>
          <w:tcPr>
            <w:tcW w:w="1900" w:type="dxa"/>
          </w:tcPr>
          <w:p w14:paraId="18A0C4A6" w14:textId="77777777" w:rsidR="008E4304" w:rsidRPr="00805C26" w:rsidRDefault="00000000">
            <w:pPr>
              <w:cnfStyle w:val="000000000000" w:firstRow="0" w:lastRow="0" w:firstColumn="0" w:lastColumn="0" w:oddVBand="0" w:evenVBand="0" w:oddHBand="0" w:evenHBand="0" w:firstRowFirstColumn="0" w:firstRowLastColumn="0" w:lastRowFirstColumn="0" w:lastRowLastColumn="0"/>
            </w:pPr>
            <w:r w:rsidRPr="00805C26">
              <w:t>test_model_reserva.py:46-47</w:t>
            </w:r>
          </w:p>
        </w:tc>
        <w:tc>
          <w:tcPr>
            <w:tcW w:w="1680" w:type="dxa"/>
          </w:tcPr>
          <w:p w14:paraId="6AA4D15E" w14:textId="77777777" w:rsidR="008E4304" w:rsidRPr="00805C26" w:rsidRDefault="00000000">
            <w:pPr>
              <w:cnfStyle w:val="000000000000" w:firstRow="0" w:lastRow="0" w:firstColumn="0" w:lastColumn="0" w:oddVBand="0" w:evenVBand="0" w:oddHBand="0" w:evenHBand="0" w:firstRowFirstColumn="0" w:firstRowLastColumn="0" w:lastRowFirstColumn="0" w:lastRowLastColumn="0"/>
            </w:pPr>
            <w:r w:rsidRPr="00805C26">
              <w:t>Verificado + prueba ejecutada</w:t>
            </w:r>
          </w:p>
        </w:tc>
      </w:tr>
      <w:tr w:rsidR="008E4304" w:rsidRPr="00805C26" w14:paraId="66F1BEF8" w14:textId="77777777" w:rsidTr="008E430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50" w:type="dxa"/>
          </w:tcPr>
          <w:p w14:paraId="522102E9" w14:textId="77777777" w:rsidR="008E4304" w:rsidRPr="00805C26" w:rsidRDefault="00000000">
            <w:r w:rsidRPr="00805C26">
              <w:t>Asociación Detalle_Reserva–referencia</w:t>
            </w:r>
          </w:p>
        </w:tc>
        <w:tc>
          <w:tcPr>
            <w:tcW w:w="2900" w:type="dxa"/>
          </w:tcPr>
          <w:p w14:paraId="57797C76" w14:textId="77777777" w:rsidR="008E4304" w:rsidRPr="00805C26" w:rsidRDefault="00000000">
            <w:pPr>
              <w:cnfStyle w:val="000000100000" w:firstRow="0" w:lastRow="0" w:firstColumn="0" w:lastColumn="0" w:oddVBand="0" w:evenVBand="0" w:oddHBand="1" w:evenHBand="0" w:firstRowFirstColumn="0" w:firstRowLastColumn="0" w:lastRowFirstColumn="0" w:lastRowLastColumn="0"/>
            </w:pPr>
            <w:r w:rsidRPr="00805C26">
              <w:t>detalle_reserva.py:40-46</w:t>
            </w:r>
          </w:p>
        </w:tc>
        <w:tc>
          <w:tcPr>
            <w:tcW w:w="1950" w:type="dxa"/>
          </w:tcPr>
          <w:p w14:paraId="6AA89035" w14:textId="77777777" w:rsidR="008E4304" w:rsidRPr="00805C26" w:rsidRDefault="00000000">
            <w:pPr>
              <w:cnfStyle w:val="000000100000" w:firstRow="0" w:lastRow="0" w:firstColumn="0" w:lastColumn="0" w:oddVBand="0" w:evenVBand="0" w:oddHBand="1" w:evenHBand="0" w:firstRowFirstColumn="0" w:firstRowLastColumn="0" w:lastRowFirstColumn="0" w:lastRowLastColumn="0"/>
            </w:pPr>
            <w:r w:rsidRPr="00805C26">
              <w:t>setter referencia</w:t>
            </w:r>
          </w:p>
        </w:tc>
        <w:tc>
          <w:tcPr>
            <w:tcW w:w="1900" w:type="dxa"/>
          </w:tcPr>
          <w:p w14:paraId="5FB13D2F" w14:textId="77777777" w:rsidR="008E4304" w:rsidRPr="00805C26" w:rsidRDefault="00000000">
            <w:pPr>
              <w:cnfStyle w:val="000000100000" w:firstRow="0" w:lastRow="0" w:firstColumn="0" w:lastColumn="0" w:oddVBand="0" w:evenVBand="0" w:oddHBand="1" w:evenHBand="0" w:firstRowFirstColumn="0" w:firstRowLastColumn="0" w:lastRowFirstColumn="0" w:lastRowLastColumn="0"/>
            </w:pPr>
            <w:r w:rsidRPr="00805C26">
              <w:t>test_servicios_reserva.py:79-80</w:t>
            </w:r>
          </w:p>
        </w:tc>
        <w:tc>
          <w:tcPr>
            <w:tcW w:w="1680" w:type="dxa"/>
          </w:tcPr>
          <w:p w14:paraId="2D851E8C" w14:textId="77777777" w:rsidR="008E4304" w:rsidRPr="00805C26" w:rsidRDefault="00000000">
            <w:pPr>
              <w:cnfStyle w:val="000000100000" w:firstRow="0" w:lastRow="0" w:firstColumn="0" w:lastColumn="0" w:oddVBand="0" w:evenVBand="0" w:oddHBand="1" w:evenHBand="0" w:firstRowFirstColumn="0" w:firstRowLastColumn="0" w:lastRowFirstColumn="0" w:lastRowLastColumn="0"/>
            </w:pPr>
            <w:r w:rsidRPr="00805C26">
              <w:t>Verificado + prueba ejecutada</w:t>
            </w:r>
          </w:p>
        </w:tc>
      </w:tr>
      <w:tr w:rsidR="008E4304" w:rsidRPr="00805C26" w14:paraId="1A03E66C" w14:textId="77777777" w:rsidTr="008E4304">
        <w:trPr>
          <w:cantSplit/>
        </w:trPr>
        <w:tc>
          <w:tcPr>
            <w:cnfStyle w:val="001000000000" w:firstRow="0" w:lastRow="0" w:firstColumn="1" w:lastColumn="0" w:oddVBand="0" w:evenVBand="0" w:oddHBand="0" w:evenHBand="0" w:firstRowFirstColumn="0" w:firstRowLastColumn="0" w:lastRowFirstColumn="0" w:lastRowLastColumn="0"/>
            <w:tcW w:w="1650" w:type="dxa"/>
          </w:tcPr>
          <w:p w14:paraId="63380F53" w14:textId="77777777" w:rsidR="008E4304" w:rsidRPr="00805C26" w:rsidRDefault="00000000">
            <w:r w:rsidRPr="00805C26">
              <w:t>Encapsulamiento propiedades/setters</w:t>
            </w:r>
          </w:p>
        </w:tc>
        <w:tc>
          <w:tcPr>
            <w:tcW w:w="2900" w:type="dxa"/>
          </w:tcPr>
          <w:p w14:paraId="78B0DE2E" w14:textId="77777777" w:rsidR="008E4304" w:rsidRPr="00805C26" w:rsidRDefault="00000000">
            <w:pPr>
              <w:cnfStyle w:val="000000000000" w:firstRow="0" w:lastRow="0" w:firstColumn="0" w:lastColumn="0" w:oddVBand="0" w:evenVBand="0" w:oddHBand="0" w:evenHBand="0" w:firstRowFirstColumn="0" w:firstRowLastColumn="0" w:lastRowFirstColumn="0" w:lastRowLastColumn="0"/>
            </w:pPr>
            <w:r w:rsidRPr="00805C26">
              <w:t>archivos model/*.py</w:t>
            </w:r>
          </w:p>
        </w:tc>
        <w:tc>
          <w:tcPr>
            <w:tcW w:w="1950" w:type="dxa"/>
          </w:tcPr>
          <w:p w14:paraId="344894A8" w14:textId="77777777" w:rsidR="008E4304" w:rsidRPr="00805C26" w:rsidRDefault="00000000">
            <w:pPr>
              <w:cnfStyle w:val="000000000000" w:firstRow="0" w:lastRow="0" w:firstColumn="0" w:lastColumn="0" w:oddVBand="0" w:evenVBand="0" w:oddHBand="0" w:evenHBand="0" w:firstRowFirstColumn="0" w:firstRowLastColumn="0" w:lastRowFirstColumn="0" w:lastRowLastColumn="0"/>
            </w:pPr>
            <w:r w:rsidRPr="00805C26">
              <w:t>@property / @setter</w:t>
            </w:r>
          </w:p>
        </w:tc>
        <w:tc>
          <w:tcPr>
            <w:tcW w:w="1900" w:type="dxa"/>
          </w:tcPr>
          <w:p w14:paraId="5F7BB3F1" w14:textId="77777777" w:rsidR="008E4304" w:rsidRPr="00805C26" w:rsidRDefault="00000000">
            <w:pPr>
              <w:cnfStyle w:val="000000000000" w:firstRow="0" w:lastRow="0" w:firstColumn="0" w:lastColumn="0" w:oddVBand="0" w:evenVBand="0" w:oddHBand="0" w:evenHBand="0" w:firstRowFirstColumn="0" w:firstRowLastColumn="0" w:lastRowFirstColumn="0" w:lastRowLastColumn="0"/>
            </w:pPr>
            <w:r w:rsidRPr="00805C26">
              <w:t>test_model_paquetes.py:47-50; test_model_reserva.py:157-163</w:t>
            </w:r>
          </w:p>
        </w:tc>
        <w:tc>
          <w:tcPr>
            <w:tcW w:w="1680" w:type="dxa"/>
          </w:tcPr>
          <w:p w14:paraId="27B30642" w14:textId="77777777" w:rsidR="008E4304" w:rsidRPr="00805C26" w:rsidRDefault="00000000">
            <w:pPr>
              <w:cnfStyle w:val="000000000000" w:firstRow="0" w:lastRow="0" w:firstColumn="0" w:lastColumn="0" w:oddVBand="0" w:evenVBand="0" w:oddHBand="0" w:evenHBand="0" w:firstRowFirstColumn="0" w:firstRowLastColumn="0" w:lastRowFirstColumn="0" w:lastRowLastColumn="0"/>
            </w:pPr>
            <w:r w:rsidRPr="00805C26">
              <w:t>Verificado + prueba ejecutada</w:t>
            </w:r>
          </w:p>
        </w:tc>
      </w:tr>
      <w:tr w:rsidR="008E4304" w:rsidRPr="00805C26" w14:paraId="578DD489" w14:textId="77777777" w:rsidTr="008E430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50" w:type="dxa"/>
          </w:tcPr>
          <w:p w14:paraId="22AB8BE9" w14:textId="77777777" w:rsidR="008E4304" w:rsidRPr="00805C26" w:rsidRDefault="00000000">
            <w:r w:rsidRPr="00805C26">
              <w:t>Solo lectura: estado/detalles/boleta/subtotal</w:t>
            </w:r>
          </w:p>
        </w:tc>
        <w:tc>
          <w:tcPr>
            <w:tcW w:w="2900" w:type="dxa"/>
          </w:tcPr>
          <w:p w14:paraId="2A2338D8" w14:textId="77777777" w:rsidR="008E4304" w:rsidRPr="00805C26" w:rsidRDefault="00000000">
            <w:pPr>
              <w:cnfStyle w:val="000000100000" w:firstRow="0" w:lastRow="0" w:firstColumn="0" w:lastColumn="0" w:oddVBand="0" w:evenVBand="0" w:oddHBand="1" w:evenHBand="0" w:firstRowFirstColumn="0" w:firstRowLastColumn="0" w:lastRowFirstColumn="0" w:lastRowLastColumn="0"/>
            </w:pPr>
            <w:r w:rsidRPr="00805C26">
              <w:t>reserva.py:94-116; pago.py:99-101; detalle_reserva.py:85-87</w:t>
            </w:r>
          </w:p>
        </w:tc>
        <w:tc>
          <w:tcPr>
            <w:tcW w:w="1950" w:type="dxa"/>
          </w:tcPr>
          <w:p w14:paraId="24489016" w14:textId="77777777" w:rsidR="008E4304" w:rsidRPr="00805C26" w:rsidRDefault="00000000">
            <w:pPr>
              <w:cnfStyle w:val="000000100000" w:firstRow="0" w:lastRow="0" w:firstColumn="0" w:lastColumn="0" w:oddVBand="0" w:evenVBand="0" w:oddHBand="1" w:evenHBand="0" w:firstRowFirstColumn="0" w:firstRowLastColumn="0" w:lastRowFirstColumn="0" w:lastRowLastColumn="0"/>
            </w:pPr>
            <w:r w:rsidRPr="00805C26">
              <w:t>—</w:t>
            </w:r>
          </w:p>
        </w:tc>
        <w:tc>
          <w:tcPr>
            <w:tcW w:w="1900" w:type="dxa"/>
          </w:tcPr>
          <w:p w14:paraId="0ECC58C3" w14:textId="77777777" w:rsidR="008E4304" w:rsidRPr="00805C26" w:rsidRDefault="00000000">
            <w:pPr>
              <w:cnfStyle w:val="000000100000" w:firstRow="0" w:lastRow="0" w:firstColumn="0" w:lastColumn="0" w:oddVBand="0" w:evenVBand="0" w:oddHBand="1" w:evenHBand="0" w:firstRowFirstColumn="0" w:firstRowLastColumn="0" w:lastRowFirstColumn="0" w:lastRowLastColumn="0"/>
            </w:pPr>
            <w:r w:rsidRPr="00805C26">
              <w:t>test_model_reserva.py:68-77</w:t>
            </w:r>
          </w:p>
        </w:tc>
        <w:tc>
          <w:tcPr>
            <w:tcW w:w="1680" w:type="dxa"/>
          </w:tcPr>
          <w:p w14:paraId="5075F03A" w14:textId="77777777" w:rsidR="008E4304" w:rsidRPr="00805C26" w:rsidRDefault="00000000">
            <w:pPr>
              <w:cnfStyle w:val="000000100000" w:firstRow="0" w:lastRow="0" w:firstColumn="0" w:lastColumn="0" w:oddVBand="0" w:evenVBand="0" w:oddHBand="1" w:evenHBand="0" w:firstRowFirstColumn="0" w:firstRowLastColumn="0" w:lastRowFirstColumn="0" w:lastRowLastColumn="0"/>
            </w:pPr>
            <w:r w:rsidRPr="00805C26">
              <w:t>Verificado + prueba ejecutada</w:t>
            </w:r>
          </w:p>
        </w:tc>
      </w:tr>
      <w:tr w:rsidR="008E4304" w:rsidRPr="00805C26" w14:paraId="18999E07" w14:textId="77777777" w:rsidTr="008E4304">
        <w:trPr>
          <w:cantSplit/>
        </w:trPr>
        <w:tc>
          <w:tcPr>
            <w:cnfStyle w:val="001000000000" w:firstRow="0" w:lastRow="0" w:firstColumn="1" w:lastColumn="0" w:oddVBand="0" w:evenVBand="0" w:oddHBand="0" w:evenHBand="0" w:firstRowFirstColumn="0" w:firstRowLastColumn="0" w:lastRowFirstColumn="0" w:lastRowLastColumn="0"/>
            <w:tcW w:w="1650" w:type="dxa"/>
          </w:tcPr>
          <w:p w14:paraId="771F6215" w14:textId="77777777" w:rsidR="008E4304" w:rsidRPr="00805C26" w:rsidRDefault="00000000">
            <w:r w:rsidRPr="00805C26">
              <w:t>Validación constructor = setter</w:t>
            </w:r>
          </w:p>
        </w:tc>
        <w:tc>
          <w:tcPr>
            <w:tcW w:w="2900" w:type="dxa"/>
          </w:tcPr>
          <w:p w14:paraId="0A02C96D" w14:textId="77777777" w:rsidR="008E4304" w:rsidRPr="00805C26" w:rsidRDefault="00000000">
            <w:pPr>
              <w:cnfStyle w:val="000000000000" w:firstRow="0" w:lastRow="0" w:firstColumn="0" w:lastColumn="0" w:oddVBand="0" w:evenVBand="0" w:oddHBand="0" w:evenHBand="0" w:firstRowFirstColumn="0" w:firstRowLastColumn="0" w:lastRowFirstColumn="0" w:lastRowLastColumn="0"/>
            </w:pPr>
            <w:r w:rsidRPr="00805C26">
              <w:t>paquete_turistico.py:11-15,56-68</w:t>
            </w:r>
          </w:p>
        </w:tc>
        <w:tc>
          <w:tcPr>
            <w:tcW w:w="1950" w:type="dxa"/>
          </w:tcPr>
          <w:p w14:paraId="27F60F93" w14:textId="77777777" w:rsidR="008E4304" w:rsidRPr="00805C26" w:rsidRDefault="00000000">
            <w:pPr>
              <w:cnfStyle w:val="000000000000" w:firstRow="0" w:lastRow="0" w:firstColumn="0" w:lastColumn="0" w:oddVBand="0" w:evenVBand="0" w:oddHBand="0" w:evenHBand="0" w:firstRowFirstColumn="0" w:firstRowLastColumn="0" w:lastRowFirstColumn="0" w:lastRowLastColumn="0"/>
            </w:pPr>
            <w:r w:rsidRPr="00805C26">
              <w:t>_validar_monto</w:t>
            </w:r>
          </w:p>
        </w:tc>
        <w:tc>
          <w:tcPr>
            <w:tcW w:w="1900" w:type="dxa"/>
          </w:tcPr>
          <w:p w14:paraId="25C03DFD" w14:textId="77777777" w:rsidR="008E4304" w:rsidRPr="00805C26" w:rsidRDefault="00000000">
            <w:pPr>
              <w:cnfStyle w:val="000000000000" w:firstRow="0" w:lastRow="0" w:firstColumn="0" w:lastColumn="0" w:oddVBand="0" w:evenVBand="0" w:oddHBand="0" w:evenHBand="0" w:firstRowFirstColumn="0" w:firstRowLastColumn="0" w:lastRowFirstColumn="0" w:lastRowLastColumn="0"/>
            </w:pPr>
            <w:r w:rsidRPr="00805C26">
              <w:t>test_model_paquetes.py:20-37</w:t>
            </w:r>
          </w:p>
        </w:tc>
        <w:tc>
          <w:tcPr>
            <w:tcW w:w="1680" w:type="dxa"/>
          </w:tcPr>
          <w:p w14:paraId="5B16E69B" w14:textId="77777777" w:rsidR="008E4304" w:rsidRPr="00805C26" w:rsidRDefault="00000000">
            <w:pPr>
              <w:cnfStyle w:val="000000000000" w:firstRow="0" w:lastRow="0" w:firstColumn="0" w:lastColumn="0" w:oddVBand="0" w:evenVBand="0" w:oddHBand="0" w:evenHBand="0" w:firstRowFirstColumn="0" w:firstRowLastColumn="0" w:lastRowFirstColumn="0" w:lastRowLastColumn="0"/>
            </w:pPr>
            <w:r w:rsidRPr="00805C26">
              <w:t>Verificado + prueba ejecutada</w:t>
            </w:r>
          </w:p>
        </w:tc>
      </w:tr>
      <w:tr w:rsidR="008E4304" w:rsidRPr="00805C26" w14:paraId="7ADB7576" w14:textId="77777777" w:rsidTr="008E430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50" w:type="dxa"/>
          </w:tcPr>
          <w:p w14:paraId="58504497" w14:textId="77777777" w:rsidR="008E4304" w:rsidRPr="00805C26" w:rsidRDefault="00000000">
            <w:r w:rsidRPr="00805C26">
              <w:t>Validación en la capa de servicio</w:t>
            </w:r>
          </w:p>
        </w:tc>
        <w:tc>
          <w:tcPr>
            <w:tcW w:w="2900" w:type="dxa"/>
          </w:tcPr>
          <w:p w14:paraId="1A642ABA" w14:textId="77777777" w:rsidR="008E4304" w:rsidRPr="00805C26" w:rsidRDefault="00000000">
            <w:pPr>
              <w:cnfStyle w:val="000000100000" w:firstRow="0" w:lastRow="0" w:firstColumn="0" w:lastColumn="0" w:oddVBand="0" w:evenVBand="0" w:oddHBand="1" w:evenHBand="0" w:firstRowFirstColumn="0" w:firstRowLastColumn="0" w:lastRowFirstColumn="0" w:lastRowLastColumn="0"/>
            </w:pPr>
            <w:r w:rsidRPr="00805C26">
              <w:t>compra_service.py:319-337</w:t>
            </w:r>
          </w:p>
        </w:tc>
        <w:tc>
          <w:tcPr>
            <w:tcW w:w="1950" w:type="dxa"/>
          </w:tcPr>
          <w:p w14:paraId="0FC7DB32" w14:textId="77777777" w:rsidR="008E4304" w:rsidRPr="00805C26" w:rsidRDefault="00000000">
            <w:pPr>
              <w:cnfStyle w:val="000000100000" w:firstRow="0" w:lastRow="0" w:firstColumn="0" w:lastColumn="0" w:oddVBand="0" w:evenVBand="0" w:oddHBand="1" w:evenHBand="0" w:firstRowFirstColumn="0" w:firstRowLastColumn="0" w:lastRowFirstColumn="0" w:lastRowLastColumn="0"/>
            </w:pPr>
            <w:r w:rsidRPr="00805C26">
              <w:t>CompraService</w:t>
            </w:r>
          </w:p>
        </w:tc>
        <w:tc>
          <w:tcPr>
            <w:tcW w:w="1900" w:type="dxa"/>
          </w:tcPr>
          <w:p w14:paraId="0130B46E" w14:textId="77777777" w:rsidR="008E4304" w:rsidRPr="00805C26" w:rsidRDefault="00000000">
            <w:pPr>
              <w:cnfStyle w:val="000000100000" w:firstRow="0" w:lastRow="0" w:firstColumn="0" w:lastColumn="0" w:oddVBand="0" w:evenVBand="0" w:oddHBand="1" w:evenHBand="0" w:firstRowFirstColumn="0" w:firstRowLastColumn="0" w:lastRowFirstColumn="0" w:lastRowLastColumn="0"/>
            </w:pPr>
            <w:r w:rsidRPr="00805C26">
              <w:t>test_api_*.py</w:t>
            </w:r>
          </w:p>
        </w:tc>
        <w:tc>
          <w:tcPr>
            <w:tcW w:w="1680" w:type="dxa"/>
          </w:tcPr>
          <w:p w14:paraId="44869A55" w14:textId="77777777" w:rsidR="008E4304" w:rsidRPr="00805C26" w:rsidRDefault="00000000">
            <w:pPr>
              <w:cnfStyle w:val="000000100000" w:firstRow="0" w:lastRow="0" w:firstColumn="0" w:lastColumn="0" w:oddVBand="0" w:evenVBand="0" w:oddHBand="1" w:evenHBand="0" w:firstRowFirstColumn="0" w:firstRowLastColumn="0" w:lastRowFirstColumn="0" w:lastRowLastColumn="0"/>
            </w:pPr>
            <w:r w:rsidRPr="00805C26">
              <w:t>Prueba pendiente en la verificación del apartado 13</w:t>
            </w:r>
          </w:p>
        </w:tc>
      </w:tr>
      <w:tr w:rsidR="008E4304" w:rsidRPr="00805C26" w14:paraId="747BA5F0" w14:textId="77777777" w:rsidTr="008E4304">
        <w:trPr>
          <w:cantSplit/>
        </w:trPr>
        <w:tc>
          <w:tcPr>
            <w:cnfStyle w:val="001000000000" w:firstRow="0" w:lastRow="0" w:firstColumn="1" w:lastColumn="0" w:oddVBand="0" w:evenVBand="0" w:oddHBand="0" w:evenHBand="0" w:firstRowFirstColumn="0" w:firstRowLastColumn="0" w:lastRowFirstColumn="0" w:lastRowLastColumn="0"/>
            <w:tcW w:w="1650" w:type="dxa"/>
          </w:tcPr>
          <w:p w14:paraId="50361937" w14:textId="77777777" w:rsidR="008E4304" w:rsidRPr="00805C26" w:rsidRDefault="00000000">
            <w:r w:rsidRPr="00805C26">
              <w:lastRenderedPageBreak/>
              <w:t>Validación al leer de la base</w:t>
            </w:r>
          </w:p>
        </w:tc>
        <w:tc>
          <w:tcPr>
            <w:tcW w:w="2900" w:type="dxa"/>
          </w:tcPr>
          <w:p w14:paraId="46723BCE" w14:textId="77777777" w:rsidR="008E4304" w:rsidRPr="00805C26" w:rsidRDefault="00000000">
            <w:pPr>
              <w:cnfStyle w:val="000000000000" w:firstRow="0" w:lastRow="0" w:firstColumn="0" w:lastColumn="0" w:oddVBand="0" w:evenVBand="0" w:oddHBand="0" w:evenHBand="0" w:firstRowFirstColumn="0" w:firstRowLastColumn="0" w:lastRowFirstColumn="0" w:lastRowLastColumn="0"/>
            </w:pPr>
            <w:r w:rsidRPr="00805C26">
              <w:t>reserva_dao.py:317-365,458-510</w:t>
            </w:r>
          </w:p>
        </w:tc>
        <w:tc>
          <w:tcPr>
            <w:tcW w:w="1950" w:type="dxa"/>
          </w:tcPr>
          <w:p w14:paraId="276D2C19" w14:textId="77777777" w:rsidR="008E4304" w:rsidRPr="00805C26" w:rsidRDefault="00000000">
            <w:pPr>
              <w:cnfStyle w:val="000000000000" w:firstRow="0" w:lastRow="0" w:firstColumn="0" w:lastColumn="0" w:oddVBand="0" w:evenVBand="0" w:oddHBand="0" w:evenHBand="0" w:firstRowFirstColumn="0" w:firstRowLastColumn="0" w:lastRowFirstColumn="0" w:lastRowLastColumn="0"/>
            </w:pPr>
            <w:r w:rsidRPr="00805C26">
              <w:t>_validar_estructura_detalle / _servicio_from_row</w:t>
            </w:r>
          </w:p>
        </w:tc>
        <w:tc>
          <w:tcPr>
            <w:tcW w:w="1900" w:type="dxa"/>
          </w:tcPr>
          <w:p w14:paraId="224181E4" w14:textId="77777777" w:rsidR="008E4304" w:rsidRPr="00805C26" w:rsidRDefault="00000000">
            <w:pPr>
              <w:cnfStyle w:val="000000000000" w:firstRow="0" w:lastRow="0" w:firstColumn="0" w:lastColumn="0" w:oddVBand="0" w:evenVBand="0" w:oddHBand="0" w:evenHBand="0" w:firstRowFirstColumn="0" w:firstRowLastColumn="0" w:lastRowFirstColumn="0" w:lastRowLastColumn="0"/>
            </w:pPr>
            <w:r w:rsidRPr="00805C26">
              <w:t>test_servicios_reserva.py:321-623</w:t>
            </w:r>
          </w:p>
        </w:tc>
        <w:tc>
          <w:tcPr>
            <w:tcW w:w="1680" w:type="dxa"/>
          </w:tcPr>
          <w:p w14:paraId="4620D441" w14:textId="77777777" w:rsidR="008E4304" w:rsidRPr="00805C26" w:rsidRDefault="00000000">
            <w:pPr>
              <w:cnfStyle w:val="000000000000" w:firstRow="0" w:lastRow="0" w:firstColumn="0" w:lastColumn="0" w:oddVBand="0" w:evenVBand="0" w:oddHBand="0" w:evenHBand="0" w:firstRowFirstColumn="0" w:firstRowLastColumn="0" w:lastRowFirstColumn="0" w:lastRowLastColumn="0"/>
            </w:pPr>
            <w:r w:rsidRPr="00805C26">
              <w:t>Verificado + prueba ejecutada</w:t>
            </w:r>
          </w:p>
        </w:tc>
      </w:tr>
      <w:tr w:rsidR="008E4304" w:rsidRPr="00805C26" w14:paraId="0A123AF0" w14:textId="77777777" w:rsidTr="008E430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50" w:type="dxa"/>
          </w:tcPr>
          <w:p w14:paraId="4699F0B5" w14:textId="77777777" w:rsidR="008E4304" w:rsidRPr="00805C26" w:rsidRDefault="00000000">
            <w:r w:rsidRPr="00805C26">
              <w:t>Redondeo monetario half-up</w:t>
            </w:r>
          </w:p>
        </w:tc>
        <w:tc>
          <w:tcPr>
            <w:tcW w:w="2900" w:type="dxa"/>
          </w:tcPr>
          <w:p w14:paraId="1AB427CC" w14:textId="77777777" w:rsidR="008E4304" w:rsidRPr="00805C26" w:rsidRDefault="00000000">
            <w:pPr>
              <w:cnfStyle w:val="000000100000" w:firstRow="0" w:lastRow="0" w:firstColumn="0" w:lastColumn="0" w:oddVBand="0" w:evenVBand="0" w:oddHBand="1" w:evenHBand="0" w:firstRowFirstColumn="0" w:firstRowLastColumn="0" w:lastRowFirstColumn="0" w:lastRowLastColumn="0"/>
            </w:pPr>
            <w:r w:rsidRPr="00805C26">
              <w:t>model/money.py:11-40</w:t>
            </w:r>
          </w:p>
        </w:tc>
        <w:tc>
          <w:tcPr>
            <w:tcW w:w="1950" w:type="dxa"/>
          </w:tcPr>
          <w:p w14:paraId="0C6780FF" w14:textId="77777777" w:rsidR="008E4304" w:rsidRPr="00805C26" w:rsidRDefault="00000000">
            <w:pPr>
              <w:cnfStyle w:val="000000100000" w:firstRow="0" w:lastRow="0" w:firstColumn="0" w:lastColumn="0" w:oddVBand="0" w:evenVBand="0" w:oddHBand="1" w:evenHBand="0" w:firstRowFirstColumn="0" w:firstRowLastColumn="0" w:lastRowFirstColumn="0" w:lastRowLastColumn="0"/>
            </w:pPr>
            <w:r w:rsidRPr="00805C26">
              <w:t>to_minor_units / half_up_minor_units</w:t>
            </w:r>
          </w:p>
        </w:tc>
        <w:tc>
          <w:tcPr>
            <w:tcW w:w="1900" w:type="dxa"/>
          </w:tcPr>
          <w:p w14:paraId="79CC7FD7" w14:textId="77777777" w:rsidR="008E4304" w:rsidRPr="00805C26" w:rsidRDefault="00000000">
            <w:pPr>
              <w:cnfStyle w:val="000000100000" w:firstRow="0" w:lastRow="0" w:firstColumn="0" w:lastColumn="0" w:oddVBand="0" w:evenVBand="0" w:oddHBand="1" w:evenHBand="0" w:firstRowFirstColumn="0" w:firstRowLastColumn="0" w:lastRowFirstColumn="0" w:lastRowLastColumn="0"/>
            </w:pPr>
            <w:r w:rsidRPr="00805C26">
              <w:t>test_money.py</w:t>
            </w:r>
          </w:p>
        </w:tc>
        <w:tc>
          <w:tcPr>
            <w:tcW w:w="1680" w:type="dxa"/>
          </w:tcPr>
          <w:p w14:paraId="355146B4" w14:textId="77777777" w:rsidR="008E4304" w:rsidRPr="00805C26" w:rsidRDefault="00000000">
            <w:pPr>
              <w:cnfStyle w:val="000000100000" w:firstRow="0" w:lastRow="0" w:firstColumn="0" w:lastColumn="0" w:oddVBand="0" w:evenVBand="0" w:oddHBand="1" w:evenHBand="0" w:firstRowFirstColumn="0" w:firstRowLastColumn="0" w:lastRowFirstColumn="0" w:lastRowLastColumn="0"/>
            </w:pPr>
            <w:r w:rsidRPr="00805C26">
              <w:t>Verificado + prueba ejecutada</w:t>
            </w:r>
          </w:p>
        </w:tc>
      </w:tr>
    </w:tbl>
    <w:p w14:paraId="786BD0F7" w14:textId="77777777" w:rsidR="008E4304" w:rsidRPr="00805C26" w:rsidRDefault="00000000">
      <w:pPr>
        <w:pStyle w:val="Ttulo1"/>
        <w:rPr>
          <w:rFonts w:ascii="Aptos" w:hAnsi="Aptos"/>
        </w:rPr>
      </w:pPr>
      <w:r w:rsidRPr="00805C26">
        <w:rPr>
          <w:rFonts w:ascii="Aptos" w:hAnsi="Aptos"/>
        </w:rPr>
        <w:t>15. Uso de IA y validación crítica</w:t>
      </w:r>
    </w:p>
    <w:p w14:paraId="5B3C9462" w14:textId="77777777" w:rsidR="00681466" w:rsidRPr="00805C26" w:rsidRDefault="00000000">
      <w:pPr>
        <w:pStyle w:val="Ttulo2"/>
        <w:rPr>
          <w:rFonts w:ascii="Aptos" w:hAnsi="Aptos"/>
        </w:rPr>
      </w:pPr>
      <w:r w:rsidRPr="00805C26">
        <w:rPr>
          <w:rFonts w:ascii="Aptos" w:hAnsi="Aptos"/>
        </w:rPr>
        <w:t>15.1. Herramientas utilizadas y alcance</w:t>
      </w:r>
    </w:p>
    <w:p w14:paraId="3E1548CC" w14:textId="77777777" w:rsidR="00681466" w:rsidRPr="00805C26" w:rsidRDefault="00000000">
      <w:pPr>
        <w:pStyle w:val="NormalWeb"/>
        <w:rPr>
          <w:rFonts w:ascii="Aptos" w:hAnsi="Aptos"/>
        </w:rPr>
      </w:pPr>
      <w:r w:rsidRPr="00805C26">
        <w:rPr>
          <w:rFonts w:ascii="Aptos" w:hAnsi="Aptos"/>
        </w:rPr>
        <w:t>Las siguientes funciones describen el uso declarado por el responsable del proyecto. No pueden atribuirse automáticamente archivos o líneas concretas a una herramienta si no existe un registro que lo demuestre.</w:t>
      </w:r>
    </w:p>
    <w:p w14:paraId="519681BD" w14:textId="77777777" w:rsidR="00681466" w:rsidRPr="00805C26" w:rsidRDefault="00000000">
      <w:pPr>
        <w:pStyle w:val="NormalWeb"/>
        <w:rPr>
          <w:rFonts w:ascii="Aptos" w:hAnsi="Aptos"/>
        </w:rPr>
      </w:pPr>
      <w:r w:rsidRPr="00805C26">
        <w:rPr>
          <w:rFonts w:ascii="Aptos" w:hAnsi="Aptos"/>
        </w:rPr>
        <w:t>Claude: apoyo en el trabajo de pruebas, diagramas y análisis de problemas técnicos, incluidas recomendaciones relacionadas con idempotencia, Ruff y mypy.</w:t>
      </w:r>
    </w:p>
    <w:p w14:paraId="15FC2261" w14:textId="77777777" w:rsidR="00681466" w:rsidRPr="00805C26" w:rsidRDefault="00000000">
      <w:pPr>
        <w:pStyle w:val="NormalWeb"/>
        <w:rPr>
          <w:rFonts w:ascii="Aptos" w:hAnsi="Aptos"/>
        </w:rPr>
      </w:pPr>
      <w:r w:rsidRPr="00805C26">
        <w:rPr>
          <w:rFonts w:ascii="Aptos" w:hAnsi="Aptos"/>
        </w:rPr>
        <w:t>OpenCode con DeepSeek V4.1: agente de apoyo para el desarrollo habitual y la implementación de cambios delimitados en el repositorio.</w:t>
      </w:r>
    </w:p>
    <w:p w14:paraId="04BF9A3D" w14:textId="77777777" w:rsidR="00681466" w:rsidRPr="00805C26" w:rsidRDefault="00000000">
      <w:pPr>
        <w:pStyle w:val="NormalWeb"/>
        <w:rPr>
          <w:rFonts w:ascii="Aptos" w:hAnsi="Aptos"/>
        </w:rPr>
      </w:pPr>
      <w:r w:rsidRPr="00805C26">
        <w:rPr>
          <w:rFonts w:ascii="Aptos" w:hAnsi="Aptos"/>
        </w:rPr>
        <w:t>OpenCode con DeepSeek V4 Pro: apoyo en tareas complejas de backend y análisis de problemas de mayor dificultad, incluidas pruebas complejas.</w:t>
      </w:r>
    </w:p>
    <w:p w14:paraId="458CD613" w14:textId="77777777" w:rsidR="00681466" w:rsidRPr="00805C26" w:rsidRDefault="00000000">
      <w:pPr>
        <w:pStyle w:val="NormalWeb"/>
        <w:rPr>
          <w:rFonts w:ascii="Aptos" w:hAnsi="Aptos"/>
        </w:rPr>
      </w:pPr>
      <w:r w:rsidRPr="00805C26">
        <w:rPr>
          <w:rFonts w:ascii="Aptos" w:hAnsi="Aptos"/>
        </w:rPr>
        <w:t>ChatGPT: tutor técnico y apoyo para organizar el proceso de desarrollo. Se utilizó para comprender qué se debía hacer, por qué era necesario, qué alternativas existían y qué consecuencias técnicas podía tener hacer</w:t>
      </w:r>
      <w:r w:rsidR="0049623A">
        <w:rPr>
          <w:rFonts w:ascii="Aptos" w:hAnsi="Aptos"/>
        </w:rPr>
        <w:t xml:space="preserve">las </w:t>
      </w:r>
      <w:r w:rsidRPr="00805C26">
        <w:rPr>
          <w:rFonts w:ascii="Aptos" w:hAnsi="Aptos"/>
        </w:rPr>
        <w:t>o no hacer</w:t>
      </w:r>
      <w:r w:rsidR="0049623A">
        <w:rPr>
          <w:rFonts w:ascii="Aptos" w:hAnsi="Aptos"/>
        </w:rPr>
        <w:t>las según la</w:t>
      </w:r>
      <w:r w:rsidRPr="00805C26">
        <w:rPr>
          <w:rFonts w:ascii="Aptos" w:hAnsi="Aptos"/>
        </w:rPr>
        <w:t xml:space="preserve"> tarea</w:t>
      </w:r>
      <w:r w:rsidR="0049623A">
        <w:rPr>
          <w:rFonts w:ascii="Aptos" w:hAnsi="Aptos"/>
        </w:rPr>
        <w:t xml:space="preserve"> especifica mientas se iba desarrollando el proyecto</w:t>
      </w:r>
      <w:r w:rsidRPr="00805C26">
        <w:rPr>
          <w:rFonts w:ascii="Aptos" w:hAnsi="Aptos"/>
        </w:rPr>
        <w:t>. Las explicaciones se adaptaron para avanzar desde los fundamentos, aclarar los términos y resolver las dudas antes de tomar decisiones, en vez de limitarse a entregar instrucciones para copiar.</w:t>
      </w:r>
    </w:p>
    <w:p w14:paraId="46FD6E6B" w14:textId="77777777" w:rsidR="00681466" w:rsidRPr="00805C26" w:rsidRDefault="00000000">
      <w:pPr>
        <w:pStyle w:val="Ttulo2"/>
        <w:rPr>
          <w:rFonts w:ascii="Aptos" w:hAnsi="Aptos"/>
        </w:rPr>
      </w:pPr>
      <w:r w:rsidRPr="00805C26">
        <w:rPr>
          <w:rFonts w:ascii="Aptos" w:hAnsi="Aptos"/>
        </w:rPr>
        <w:t>15.2. Metodologías y organización por hitos</w:t>
      </w:r>
    </w:p>
    <w:p w14:paraId="0381DEB5" w14:textId="77777777" w:rsidR="00B85B1B" w:rsidRDefault="00000000">
      <w:pPr>
        <w:pStyle w:val="NormalWeb"/>
        <w:rPr>
          <w:rFonts w:ascii="Aptos" w:hAnsi="Aptos"/>
        </w:rPr>
      </w:pPr>
      <w:r>
        <w:rPr>
          <w:rFonts w:ascii="Aptos" w:hAnsi="Aptos"/>
        </w:rPr>
        <w:t>El desarrollo de Agencia de Viajes Bluezons se apoyó en orientaciones metodológicas previas que se fueron comprendiendo y aplicando progresivamente durante la construcción del código. El aprendizaje no se limitó a estudiar conceptos de manera teórica: se fortaleció al enfrentar problemas concretos, analizar sus causas, revisar los cambios realizados y comprobar los resultados. La asistencia de ChatGPT contribuyó a este proceso mediante explicaciones, recomendaciones y orientación técnica que permitieron comprender no solo qué acción realizar, sino también cuándo, cómo y por qué convenía realizarla.</w:t>
      </w:r>
    </w:p>
    <w:p w14:paraId="28498572" w14:textId="77777777" w:rsidR="00B85B1B" w:rsidRDefault="00000000">
      <w:pPr>
        <w:pStyle w:val="NormalWeb"/>
        <w:rPr>
          <w:rFonts w:ascii="Aptos" w:hAnsi="Aptos"/>
        </w:rPr>
      </w:pPr>
      <w:r>
        <w:rPr>
          <w:rFonts w:ascii="Aptos" w:hAnsi="Aptos"/>
          <w:b/>
          <w:bCs/>
        </w:rPr>
        <w:t>Scrum: organización, seguimiento y continuidad del trabajo.</w:t>
      </w:r>
      <w:r>
        <w:rPr>
          <w:rFonts w:ascii="Aptos" w:hAnsi="Aptos"/>
        </w:rPr>
        <w:t xml:space="preserve"> Los principios de organización y seguimiento se fueron incorporando a la práctica mediante la identificación de tareas, la revisión de avances y la toma de decisiones sobre cuándo registrar y publicar los cambios. Los comandos de Git tuvieron un papel importante en este proceso: git status permitía conocer el estado del árbol de trabajo; git diff ayudaba a examinar las modificaciones; los commits registraban estados </w:t>
      </w:r>
      <w:r>
        <w:rPr>
          <w:rFonts w:ascii="Aptos" w:hAnsi="Aptos"/>
        </w:rPr>
        <w:lastRenderedPageBreak/>
        <w:t>concretos del proyecto; y los push permitían publicar los cambios en el repositorio remoto. Estas acciones no se realizaban únicamente para cumplir un procedimiento, sino para mantener la trazabilidad del desarrollo y reducir el riesgo de perder avances ante interrupciones, fallos del equipo o errores durante la implementación. La revisión del historial y del estado remoto también ayudaba a comprobar qué trabajo estaba efectivamente registrado antes de continuar. Estas prácticas se relacionan con la organización y el seguimiento del proyecto, aunque no implican que se hayan ejecutado formalmente todos los roles, eventos y artefactos de Scrum.</w:t>
      </w:r>
    </w:p>
    <w:p w14:paraId="27912907" w14:textId="77777777" w:rsidR="00B85B1B" w:rsidRDefault="00000000">
      <w:pPr>
        <w:pStyle w:val="NormalWeb"/>
        <w:rPr>
          <w:rFonts w:ascii="Aptos" w:hAnsi="Aptos"/>
        </w:rPr>
      </w:pPr>
      <w:r>
        <w:rPr>
          <w:rFonts w:ascii="Aptos" w:hAnsi="Aptos"/>
          <w:b/>
          <w:bCs/>
        </w:rPr>
        <w:t>Spec-Driven Development (SDD): comprender el problema antes de modificar el código.</w:t>
      </w:r>
      <w:r>
        <w:rPr>
          <w:rFonts w:ascii="Aptos" w:hAnsi="Aptos"/>
        </w:rPr>
        <w:t xml:space="preserve"> El trabajo fue orientándose hacia la definición del problema, el alcance del cambio, las restricciones que debían respetarse y las verificaciones necesarias para considerar aceptable una solución. Esta forma de proceder ayudaba a evitar modificaciones innecesarias y a mantener el desarrollo vinculado con los requisitos del proyecto. Por ejemplo, al abordar una regla de negocio, no bastaba con corregir una validación aislada: también era necesario considerar sus consecuencias sobre la operación y comprobar que la solución no introdujera comportamientos no solicitados. Las explicaciones recibidas durante el proceso permitieron comprender progresivamente el valor de definir qué debía cambiar y qué debía permanecer intacto antes de implementar una solución.</w:t>
      </w:r>
    </w:p>
    <w:p w14:paraId="06DFB761" w14:textId="77777777" w:rsidR="00B85B1B" w:rsidRDefault="00000000">
      <w:pPr>
        <w:pStyle w:val="NormalWeb"/>
        <w:rPr>
          <w:rFonts w:ascii="Aptos" w:hAnsi="Aptos"/>
        </w:rPr>
      </w:pPr>
      <w:r>
        <w:rPr>
          <w:rFonts w:ascii="Aptos" w:hAnsi="Aptos"/>
          <w:b/>
          <w:bCs/>
        </w:rPr>
        <w:t>Test-Driven Development (TDD): aprender a verificar las correcciones.</w:t>
      </w:r>
      <w:r>
        <w:rPr>
          <w:rFonts w:ascii="Aptos" w:hAnsi="Aptos"/>
        </w:rPr>
        <w:t xml:space="preserve"> Las pruebas automatizadas se utilizaron para comprobar comportamientos, detectar regresiones y aportar evidencia sobre los resultados de las modificaciones. Durante el aprendizaje se fue comprendiendo la diferencia entre ejecutar pruebas al finalizar un cambio y trabajar mediante un ciclo estricto de TDD, en el que primero se escribe una prueba que falla, luego se implementa la solución y finalmente se verifica que la prueba pase. Como no se dispone de evidencia suficiente para afirmar que ese ciclo estricto se siguió en todas las tareas, el informe describe el uso de pruebas como una práctica de verificación y aprendizaje, sin atribuir una aplicación universal de TDD.</w:t>
      </w:r>
    </w:p>
    <w:p w14:paraId="4F8AC2CE" w14:textId="77777777" w:rsidR="00B85B1B" w:rsidRDefault="00000000">
      <w:pPr>
        <w:pStyle w:val="NormalWeb"/>
        <w:rPr>
          <w:rFonts w:ascii="Aptos" w:hAnsi="Aptos"/>
        </w:rPr>
      </w:pPr>
      <w:r>
        <w:rPr>
          <w:rFonts w:ascii="Aptos" w:hAnsi="Aptos"/>
          <w:b/>
          <w:bCs/>
        </w:rPr>
        <w:t>Behavior-Driven Development (BDD): comprender las reglas desde los comportamientos esperados.</w:t>
      </w:r>
      <w:r>
        <w:rPr>
          <w:rFonts w:ascii="Aptos" w:hAnsi="Aptos"/>
        </w:rPr>
        <w:t xml:space="preserve"> El análisis de las reglas de negocio y de los errores permitió relacionar los requisitos con situaciones concretas: qué debía ocurrir ante una compra internacional sin pasaporte, cómo debía responder el sistema frente a un bloqueo de SQLite o qué resultado correspondía cuando fallaba una consulta de tipo de cambio. El objetivo era comprender tanto el resultado esperado como las condiciones en que una operación debía rechazarse o gestionarse de manera controlada. Esta orientación ayudó a interpretar las pruebas desde el comportamiento del sistema y no únicamente desde la ejecución técnica del código. Sin embargo, no se afirma que se haya utilizado formalmente un marco de BDD ni que todos los requisitos se hayan documentado como escenarios estructurados.</w:t>
      </w:r>
    </w:p>
    <w:p w14:paraId="19602604" w14:textId="77777777" w:rsidR="00B85B1B" w:rsidRDefault="00000000">
      <w:pPr>
        <w:pStyle w:val="NormalWeb"/>
        <w:rPr>
          <w:rFonts w:ascii="Aptos" w:hAnsi="Aptos"/>
        </w:rPr>
      </w:pPr>
      <w:r>
        <w:rPr>
          <w:rFonts w:ascii="Aptos" w:hAnsi="Aptos"/>
          <w:b/>
          <w:bCs/>
        </w:rPr>
        <w:t>Aprendizaje progresivo y relación entre las prácticas.</w:t>
      </w:r>
      <w:r>
        <w:rPr>
          <w:rFonts w:ascii="Aptos" w:hAnsi="Aptos"/>
        </w:rPr>
        <w:t xml:space="preserve"> Las metodologías se entendieron como herramientas complementarias para desarrollar con mayor control: definir el problema antes de intervenir, limitar los cambios, implementar una solución, revisar las diferencias, ejecutar las verificaciones pertinentes y registrar el estado alcanzado. Las dudas y los errores se convirtieron en oportunidades de aprendizaje cuando se analizaban sus causas y se comprendía el propósito de las medidas correctivas. De esta manera, la asistencia de ChatGPT no sustituyó la necesidad de revisar el código y comprobar los resultados, sino que sirvió como apoyo para entender las </w:t>
      </w:r>
      <w:r>
        <w:rPr>
          <w:rFonts w:ascii="Aptos" w:hAnsi="Aptos"/>
        </w:rPr>
        <w:lastRenderedPageBreak/>
        <w:t>decisiones técnicas y metodológicas durante el desarrollo. La aplicación descrita corresponde a un proceso de aprendizaje progresivo basado en la práctica y en la evidencia disponible, sin afirmar que todas las metodologías se ejecutaron de manera formal o idéntica en cada tarea.</w:t>
      </w:r>
    </w:p>
    <w:p w14:paraId="189F1E61" w14:textId="77777777" w:rsidR="00681466" w:rsidRPr="00805C26" w:rsidRDefault="00000000">
      <w:pPr>
        <w:pStyle w:val="Ttulo2"/>
        <w:rPr>
          <w:rFonts w:ascii="Aptos" w:hAnsi="Aptos"/>
        </w:rPr>
      </w:pPr>
      <w:r w:rsidRPr="00805C26">
        <w:rPr>
          <w:rFonts w:ascii="Aptos" w:hAnsi="Aptos"/>
        </w:rPr>
        <w:t>15.3. Hitos de control del desarrollo</w:t>
      </w:r>
    </w:p>
    <w:p w14:paraId="2B5D282F" w14:textId="77777777" w:rsidR="00681466" w:rsidRPr="00805C26" w:rsidRDefault="00000000">
      <w:pPr>
        <w:pStyle w:val="NormalWeb"/>
        <w:rPr>
          <w:rFonts w:ascii="Aptos" w:hAnsi="Aptos"/>
        </w:rPr>
      </w:pPr>
      <w:r w:rsidRPr="00805C26">
        <w:rPr>
          <w:rFonts w:ascii="Aptos" w:hAnsi="Aptos"/>
        </w:rPr>
        <w:t>1. Inspección inicial: revisar rama, commit y estado de Git, además de localizar los archivos pertinentes.</w:t>
      </w:r>
    </w:p>
    <w:p w14:paraId="2FDB6EB6" w14:textId="77777777" w:rsidR="00681466" w:rsidRPr="00805C26" w:rsidRDefault="00000000">
      <w:pPr>
        <w:pStyle w:val="NormalWeb"/>
        <w:rPr>
          <w:rFonts w:ascii="Aptos" w:hAnsi="Aptos"/>
        </w:rPr>
      </w:pPr>
      <w:r w:rsidRPr="00805C26">
        <w:rPr>
          <w:rFonts w:ascii="Aptos" w:hAnsi="Aptos"/>
        </w:rPr>
        <w:t>2. Definición: identificar el requisito, el alcance, las restricciones y los criterios de aceptación.</w:t>
      </w:r>
    </w:p>
    <w:p w14:paraId="10331B94" w14:textId="77777777" w:rsidR="00681466" w:rsidRPr="00805C26" w:rsidRDefault="00000000">
      <w:pPr>
        <w:pStyle w:val="NormalWeb"/>
        <w:rPr>
          <w:rFonts w:ascii="Aptos" w:hAnsi="Aptos"/>
        </w:rPr>
      </w:pPr>
      <w:r w:rsidRPr="00805C26">
        <w:rPr>
          <w:rFonts w:ascii="Aptos" w:hAnsi="Aptos"/>
        </w:rPr>
        <w:t>3. Implementación acotada: realizar solo los cambios autorizados y evitar modificaciones ajenas al objetivo.</w:t>
      </w:r>
    </w:p>
    <w:p w14:paraId="13B5BFFB" w14:textId="77777777" w:rsidR="00681466" w:rsidRPr="00805C26" w:rsidRDefault="00000000">
      <w:pPr>
        <w:pStyle w:val="NormalWeb"/>
        <w:rPr>
          <w:rFonts w:ascii="Aptos" w:hAnsi="Aptos"/>
        </w:rPr>
      </w:pPr>
      <w:r w:rsidRPr="00805C26">
        <w:rPr>
          <w:rFonts w:ascii="Aptos" w:hAnsi="Aptos"/>
        </w:rPr>
        <w:t>4. Verificación: ejecutar las pruebas y herramientas de calidad pertinentes y registrar sus salidas reales.</w:t>
      </w:r>
    </w:p>
    <w:p w14:paraId="3E92B10A" w14:textId="77777777" w:rsidR="00681466" w:rsidRPr="00805C26" w:rsidRDefault="00000000">
      <w:pPr>
        <w:pStyle w:val="NormalWeb"/>
        <w:rPr>
          <w:rFonts w:ascii="Aptos" w:hAnsi="Aptos"/>
        </w:rPr>
      </w:pPr>
      <w:r w:rsidRPr="00805C26">
        <w:rPr>
          <w:rFonts w:ascii="Aptos" w:hAnsi="Aptos"/>
        </w:rPr>
        <w:t>5. Revisión: examinar el diff y el estado final de Git para detectar cambios no previstos.</w:t>
      </w:r>
    </w:p>
    <w:p w14:paraId="1C9E9098" w14:textId="77777777" w:rsidR="00681466" w:rsidRPr="00805C26" w:rsidRDefault="00000000">
      <w:pPr>
        <w:pStyle w:val="NormalWeb"/>
        <w:rPr>
          <w:rFonts w:ascii="Aptos" w:hAnsi="Aptos"/>
        </w:rPr>
      </w:pPr>
      <w:r w:rsidRPr="00805C26">
        <w:rPr>
          <w:rFonts w:ascii="Aptos" w:hAnsi="Aptos"/>
        </w:rPr>
        <w:t>6. Comunicación: distinguir los hechos comprobados, los resultados históricos y los aspectos que siguen pendientes.</w:t>
      </w:r>
    </w:p>
    <w:p w14:paraId="0A1DE765" w14:textId="77777777" w:rsidR="00681466" w:rsidRPr="00805C26" w:rsidRDefault="00000000">
      <w:pPr>
        <w:pStyle w:val="Ttulo2"/>
        <w:rPr>
          <w:rFonts w:ascii="Aptos" w:hAnsi="Aptos"/>
        </w:rPr>
      </w:pPr>
      <w:r w:rsidRPr="00805C26">
        <w:rPr>
          <w:rFonts w:ascii="Aptos" w:hAnsi="Aptos"/>
        </w:rPr>
        <w:t>15.4. Ejemplos de evaluación crítica de propuestas de IA</w:t>
      </w:r>
    </w:p>
    <w:p w14:paraId="3842CECE" w14:textId="77777777" w:rsidR="00681466" w:rsidRPr="00805C26" w:rsidRDefault="00000000">
      <w:pPr>
        <w:pStyle w:val="NormalWeb"/>
        <w:rPr>
          <w:rFonts w:ascii="Aptos" w:hAnsi="Aptos"/>
        </w:rPr>
      </w:pPr>
      <w:r w:rsidRPr="00805C26">
        <w:rPr>
          <w:rFonts w:ascii="Aptos" w:hAnsi="Aptos"/>
        </w:rPr>
        <w:t>Modificación de propuestas de código: cuando una propuesta no contemplaba validaciones suficientes, se revisó el diseño para mantener las reglas de negocio en las clases y servicios correspondientes, utilizando encapsulamiento, propiedades y validaciones según el caso.</w:t>
      </w:r>
    </w:p>
    <w:p w14:paraId="760488C1" w14:textId="77777777" w:rsidR="00681466" w:rsidRPr="00805C26" w:rsidRDefault="00000000">
      <w:pPr>
        <w:pStyle w:val="NormalWeb"/>
        <w:rPr>
          <w:rFonts w:ascii="Aptos" w:hAnsi="Aptos"/>
        </w:rPr>
      </w:pPr>
      <w:r w:rsidRPr="00805C26">
        <w:rPr>
          <w:rFonts w:ascii="Aptos" w:hAnsi="Aptos"/>
        </w:rPr>
        <w:t>Descarte de manejo genérico de errores: para las reglas de negocio pertinentes se prefirieron excepciones específicas, en vez de capturar indiscriminadamente cualquier error con except Exception. Esto permite distinguir condiciones esperadas del dominio de fallos inesperados.</w:t>
      </w:r>
    </w:p>
    <w:p w14:paraId="26FF3EBD" w14:textId="77777777" w:rsidR="00681466" w:rsidRPr="00805C26" w:rsidRDefault="00000000">
      <w:pPr>
        <w:pStyle w:val="NormalWeb"/>
        <w:rPr>
          <w:rFonts w:ascii="Aptos" w:hAnsi="Aptos"/>
        </w:rPr>
      </w:pPr>
      <w:r w:rsidRPr="00805C26">
        <w:rPr>
          <w:rFonts w:ascii="Aptos" w:hAnsi="Aptos"/>
        </w:rPr>
        <w:t>Adopción de consultas parametrizadas: se mantuvo el uso de marcadores de parámetros en las consultas SQLite de la capa DAO para separar los valores de las instrucciones SQL y reducir el riesgo de inyección SQL.</w:t>
      </w:r>
    </w:p>
    <w:p w14:paraId="29169E6C" w14:textId="77777777" w:rsidR="00681466" w:rsidRPr="00805C26" w:rsidRDefault="00000000">
      <w:pPr>
        <w:pStyle w:val="NormalWeb"/>
        <w:rPr>
          <w:rFonts w:ascii="Aptos" w:hAnsi="Aptos"/>
        </w:rPr>
      </w:pPr>
      <w:r w:rsidRPr="00805C26">
        <w:rPr>
          <w:rFonts w:ascii="Aptos" w:hAnsi="Aptos"/>
        </w:rPr>
        <w:t>Control de los agentes: se establecieron instrucciones para revisar el estado del repositorio, trabajar por fases y no realizar instalaciones, eliminaciones, commits o publicaciones sin autorización explícita.</w:t>
      </w:r>
    </w:p>
    <w:p w14:paraId="63C84CD4" w14:textId="77777777" w:rsidR="00681466" w:rsidRPr="00805C26" w:rsidRDefault="00000000">
      <w:pPr>
        <w:pStyle w:val="NormalWeb"/>
        <w:rPr>
          <w:rFonts w:ascii="Aptos" w:hAnsi="Aptos"/>
        </w:rPr>
      </w:pPr>
      <w:r w:rsidRPr="00805C26">
        <w:rPr>
          <w:rFonts w:ascii="Aptos" w:hAnsi="Aptos"/>
        </w:rPr>
        <w:t>Ejemplos técnicos verificables. Los siguientes casos describen un problema real del repositorio, la decisión tomada y cómo se comprobó. La asistencia de IA se indica como declaración del responsable del proyecto cuando no existe un registro de la conversación; la evidencia verificable es el código y las pruebas.</w:t>
      </w:r>
    </w:p>
    <w:p w14:paraId="163858AE" w14:textId="77777777" w:rsidR="00681466" w:rsidRPr="00805C26" w:rsidRDefault="00000000">
      <w:pPr>
        <w:pStyle w:val="NormalWeb"/>
        <w:rPr>
          <w:rFonts w:ascii="Aptos" w:hAnsi="Aptos"/>
        </w:rPr>
      </w:pPr>
      <w:r w:rsidRPr="00805C26">
        <w:rPr>
          <w:rFonts w:ascii="Aptos" w:hAnsi="Aptos"/>
        </w:rPr>
        <w:t xml:space="preserve">1. Clasificación y manejo de bloqueos SQLite. Problema: SQLite puede devolver bloqueos transitorios (SQLITE_BUSY, SQLITE_LOCKED) mezclados con errores SQL permanentes que no </w:t>
      </w:r>
      <w:r w:rsidRPr="00805C26">
        <w:rPr>
          <w:rFonts w:ascii="Aptos" w:hAnsi="Aptos"/>
        </w:rPr>
        <w:lastRenderedPageBreak/>
        <w:t>deben reintentarse. Decisión: conectar.is_database_locked clasifica solo los códigos primarios BUSY/LOCKED usando sqlite_errorcode con respaldo por mensaje (conectar.py:31-38); CompraService reintenta únicamente esos bloqueos con backoff acotado y lanza DatabaseBusyError al agotar los intentos (compra_service.py:250-259); la API traduce el bloqueo a 503 con Retry-After (main_api.py:292-309). Verificación: tests/test_sqlite_real_locks.py pasó en la ejecución del 12 de octubre de 2026. tests/test_sqlite_concurrency_integrity.py existe en el repositorio, pero no se ejecutó en esa verificación y por ello no se afirma su resultado. Asistencia declarada: correcciones de bloqueo y reintentos asociadas al uso de OpenCode/DeepSeek y Claude; no hay registro que atribuya líneas concretas.</w:t>
      </w:r>
    </w:p>
    <w:p w14:paraId="0AAEC1C3" w14:textId="77777777" w:rsidR="00681466" w:rsidRPr="00805C26" w:rsidRDefault="00000000">
      <w:pPr>
        <w:pStyle w:val="NormalWeb"/>
        <w:rPr>
          <w:rFonts w:ascii="Aptos" w:hAnsi="Aptos"/>
        </w:rPr>
      </w:pPr>
      <w:r w:rsidRPr="00805C26">
        <w:rPr>
          <w:rFonts w:ascii="Aptos" w:hAnsi="Aptos"/>
        </w:rPr>
        <w:t>2. Validación del pasaporte en compras internacionales. Problema: no confirmar una compra de paquete internacional sin pasaporte. Decisión: la regla de dominio pasaporte_registrado exige una cadena no vacía (model/cliente.py:8-12) y CompraService la aplica antes de tocar el inventario, lanzando PassportRequiredError (compra_service.py:319-320); la API expone pasaporte_valido solo para internacionales (main_api.py:286). Verificación: tests/test_compra_pasaporte.py. Asistencia declarada: revisión de la regla de negocio con Claude y ChatGPT; se adoptó validar en el servicio y no solo en el modelo.</w:t>
      </w:r>
    </w:p>
    <w:p w14:paraId="6D4C124E" w14:textId="77777777" w:rsidR="00681466" w:rsidRPr="00805C26" w:rsidRDefault="00000000">
      <w:pPr>
        <w:pStyle w:val="NormalWeb"/>
        <w:rPr>
          <w:rFonts w:ascii="Aptos" w:hAnsi="Aptos"/>
        </w:rPr>
      </w:pPr>
      <w:r w:rsidRPr="00805C26">
        <w:rPr>
          <w:rFonts w:ascii="Aptos" w:hAnsi="Aptos"/>
        </w:rPr>
        <w:t>3. Certificados HTTPS y verificación de Mindicador. Problema: la verificación de certificados podía fallar por configuración del entorno local (SSL_CERT_FILE o REQUESTS_CA_BUNDLE) y había que comprobar el proveedor real sin debilitar la seguridad. Decisión: no desactivar la verificación; se mantiene requests.get con validación por defecto y timeout de cinco segundos (fx_service.py:24-25), se documentó la incidencia como problema del entorno (README.md:362) y el SMTP usa ssl.create_default_context() (notification_outbox.py:98-104). Verificación: inspección de código y README; no se ejecutó una llamada de red real en esta revisión, por lo que la comprobación del proveedor externo queda pendiente. Asistencia declarada: análisis de la configuración TLS con Claude/OpenCode; se descartó desactivar la verificación.</w:t>
      </w:r>
    </w:p>
    <w:p w14:paraId="1A672A95" w14:textId="77777777" w:rsidR="00681466" w:rsidRPr="00805C26" w:rsidRDefault="00000000">
      <w:pPr>
        <w:pStyle w:val="NormalWeb"/>
        <w:rPr>
          <w:rFonts w:ascii="Aptos" w:hAnsi="Aptos"/>
        </w:rPr>
      </w:pPr>
      <w:r w:rsidRPr="00805C26">
        <w:rPr>
          <w:rFonts w:ascii="Aptos" w:hAnsi="Aptos"/>
        </w:rPr>
        <w:t>4. Manejo de solicitudes del tipo de cambio con timeout y errores HTTP. Problema: una solicitud de tipo de cambio podría bloquearse o devolver 4xx/5xx o JSON inválido. Decisión: el proveedor usa timeout explícito, raise_for_status y validación de la estructura JSON (fx_service.py:24-36); FxService verifica que la tasa sea finita y positiva, cae a la caché y aplica un circuito que abre tras tres fallas y reintenta a los 30 segundos por defecto (fx_service.py:87-136). Verificación: tests/test_blindaje_completo.py cubre el servicio; no se llamó al proveedor real. Asistencia declarada: apoyo de Claude en pruebas y de OpenCode en el manejo de errores.</w:t>
      </w:r>
    </w:p>
    <w:p w14:paraId="02D94D81" w14:textId="77777777" w:rsidR="00681466" w:rsidRPr="00805C26" w:rsidRDefault="00000000">
      <w:pPr>
        <w:pStyle w:val="NormalWeb"/>
        <w:rPr>
          <w:rFonts w:ascii="Aptos" w:hAnsi="Aptos"/>
        </w:rPr>
      </w:pPr>
      <w:r w:rsidRPr="00805C26">
        <w:rPr>
          <w:rFonts w:ascii="Aptos" w:hAnsi="Aptos"/>
        </w:rPr>
        <w:t>5. Uso de pytest, Ruff y mypy. Problema: mantener la calidad y evitar regresiones. Decisión: la configuración quedó en pyproject.toml (Ruff y mypy sobre model, dao, services, main_api.py, main.py, conectar.py y scripts) y la integración continua ejecuta ruff, mypy y pytest con cobertura en .github/workflows/tests.yml. Verificación: los comandos están documentados en el README; en la verificación parcial del 12 de octubre de 2026 no se reejecutaron Ruff, mypy ni la suite completa. Asistencia declarada: recomendaciones de Ruff y mypy atribuidas a Claude en el apartado 15.1.</w:t>
      </w:r>
    </w:p>
    <w:p w14:paraId="657F0A41" w14:textId="77777777" w:rsidR="00681466" w:rsidRPr="00805C26" w:rsidRDefault="00000000">
      <w:pPr>
        <w:pStyle w:val="NormalWeb"/>
        <w:rPr>
          <w:rFonts w:ascii="Aptos" w:hAnsi="Aptos"/>
        </w:rPr>
      </w:pPr>
      <w:r w:rsidRPr="00805C26">
        <w:rPr>
          <w:rFonts w:ascii="Aptos" w:hAnsi="Aptos"/>
        </w:rPr>
        <w:t xml:space="preserve">6. Corrección de diagramas para distinguir código de aplicación y código usado solo por pruebas. Problema: el README y las notas de los diagramas afirmaban que ReservaDao se usa en la API, cuando pertenece al flujo POO/consola y a las pruebas. Decisión: corregir las notas de los </w:t>
      </w:r>
      <w:r w:rsidRPr="00805C26">
        <w:rPr>
          <w:rFonts w:ascii="Aptos" w:hAnsi="Aptos"/>
        </w:rPr>
        <w:lastRenderedPageBreak/>
        <w:t>diagramas y el README, y crear la guarda tests/test_architecture_boundary.py que prohíbe ReservaDao, reservas_modelo y detalle_reserva en services/ y main_api.py. Verificación: la guarda existe y pasó en la ejecución del 12 de octubre de 2026; la corrección se documenta en el apartado 16. Asistencia declarada: revisión de diagramas y del README asistida por Claude y OpenCode.</w:t>
      </w:r>
    </w:p>
    <w:p w14:paraId="55B948E4" w14:textId="77777777" w:rsidR="00681466" w:rsidRPr="00805C26" w:rsidRDefault="00000000">
      <w:pPr>
        <w:pStyle w:val="NormalWeb"/>
        <w:rPr>
          <w:rFonts w:ascii="Aptos" w:hAnsi="Aptos"/>
        </w:rPr>
      </w:pPr>
      <w:r w:rsidRPr="00805C26">
        <w:rPr>
          <w:rFonts w:ascii="Aptos" w:hAnsi="Aptos"/>
        </w:rPr>
        <w:t>Balance de sugerencias. Se adoptaron la clasificación de bloqueos, la validación de pasaporte y la guarda de arquitectura; se modificaron propuestas de manejo de errores para usar excepciones de dominio específicas; y se descartó desactivar la verificación de certificados HTTPS. No se registran fechas ni porcentajes de código generado por IA.</w:t>
      </w:r>
    </w:p>
    <w:p w14:paraId="402E252D" w14:textId="77777777" w:rsidR="00681466" w:rsidRPr="00805C26" w:rsidRDefault="00000000">
      <w:pPr>
        <w:pStyle w:val="Ttulo2"/>
        <w:rPr>
          <w:rFonts w:ascii="Aptos" w:hAnsi="Aptos"/>
        </w:rPr>
      </w:pPr>
      <w:r w:rsidRPr="00805C26">
        <w:rPr>
          <w:rFonts w:ascii="Aptos" w:hAnsi="Aptos"/>
        </w:rPr>
        <w:t>15.5. Evidencia y límites de la declaración</w:t>
      </w:r>
    </w:p>
    <w:p w14:paraId="4554FABA" w14:textId="77777777" w:rsidR="00681466" w:rsidRPr="00805C26" w:rsidRDefault="00000000">
      <w:pPr>
        <w:pStyle w:val="NormalWeb"/>
        <w:rPr>
          <w:rFonts w:ascii="Aptos" w:hAnsi="Aptos"/>
        </w:rPr>
      </w:pPr>
      <w:r w:rsidRPr="00805C26">
        <w:rPr>
          <w:rFonts w:ascii="Aptos" w:hAnsi="Aptos"/>
        </w:rPr>
        <w:t>La evidencia verificable en el repositorio incluye los diagramas versionados (model/diagrama_paquetes.mmd, diagrama_agencia_completo.mmd y entrega/files/diagrama_clases.png), la configuración de calidad en pyproject.toml, la suite de pruebas en tests/ y los resultados de pruebas registrados en este documento. Esa evidencia demuestra que existen artefactos y verificaciones, pero no permite atribuir por sí sola la autoría a una herramienta específica.</w:t>
      </w:r>
    </w:p>
    <w:p w14:paraId="68238111" w14:textId="77777777" w:rsidR="00681466" w:rsidRPr="00805C26" w:rsidRDefault="00000000">
      <w:pPr>
        <w:pStyle w:val="NormalWeb"/>
        <w:rPr>
          <w:rFonts w:ascii="Aptos" w:hAnsi="Aptos"/>
        </w:rPr>
      </w:pPr>
      <w:r w:rsidRPr="00805C26">
        <w:rPr>
          <w:rFonts w:ascii="Aptos" w:hAnsi="Aptos"/>
        </w:rPr>
        <w:t>No se dispone de un registro completo de prompts, porcentajes de código generado ni fechas de uso por herramienta. Por ello, la distribución de responsabilidades entre Claude, OpenCode/DeepSeek y ChatGPT se presenta como declaración del responsable del proyecto. Los resultados de pruebas deben describirse según el comando y la salida realmente observados, sin asumir que una prueba existente fue ejecutada ni que una metodología se aplicó estrictamente en todas las tareas.</w:t>
      </w:r>
    </w:p>
    <w:p w14:paraId="351B5EAA" w14:textId="77777777" w:rsidR="00681466" w:rsidRPr="00805C26" w:rsidRDefault="00000000">
      <w:pPr>
        <w:pStyle w:val="NormalWeb"/>
        <w:rPr>
          <w:rFonts w:ascii="Aptos" w:hAnsi="Aptos"/>
        </w:rPr>
      </w:pPr>
      <w:r w:rsidRPr="00805C26">
        <w:rPr>
          <w:rFonts w:ascii="Aptos" w:hAnsi="Aptos"/>
        </w:rPr>
        <w:t>La inteligencia artificial se utilizó como apoyo al aprendizaje y a la toma de decisiones. La aceptación o el descarte de una propuesta requirió considerar su relación con los requisitos, las consecuencias técnicas, el código existente y las verificaciones disponibles.</w:t>
      </w:r>
    </w:p>
    <w:p w14:paraId="760B7267" w14:textId="77777777" w:rsidR="00681466" w:rsidRPr="00805C26" w:rsidRDefault="00000000">
      <w:pPr>
        <w:pStyle w:val="Ttulo2"/>
        <w:rPr>
          <w:rFonts w:ascii="Aptos" w:hAnsi="Aptos"/>
        </w:rPr>
      </w:pPr>
      <w:r w:rsidRPr="00805C26">
        <w:rPr>
          <w:rFonts w:ascii="Aptos" w:hAnsi="Aptos"/>
        </w:rPr>
        <w:t>15.6. Resolución temprana de problemas</w:t>
      </w:r>
    </w:p>
    <w:p w14:paraId="3030C0AC" w14:textId="77777777" w:rsidR="00681466" w:rsidRPr="00805C26" w:rsidRDefault="00000000">
      <w:pPr>
        <w:pStyle w:val="NormalWeb"/>
        <w:rPr>
          <w:rFonts w:ascii="Aptos" w:hAnsi="Aptos"/>
        </w:rPr>
      </w:pPr>
      <w:r w:rsidRPr="00805C26">
        <w:rPr>
          <w:rFonts w:ascii="Aptos" w:hAnsi="Aptos"/>
        </w:rPr>
        <w:t>Ciclo de trabajo aplicado: (1) detectar el problema a partir de una prueba, un error reproducible o una discrepancia documental; (2) inspeccionar su causa en el código y en los datos antes de editar; (3) limitar el alcance de la corrección al punto afectado y evitar cambios no solicitados; (4) ejecutar las pruebas específicas del área; y (5) ampliar la verificación cuando el cambio pueda afectar a más componentes.</w:t>
      </w:r>
    </w:p>
    <w:p w14:paraId="595C45A6" w14:textId="77777777" w:rsidR="00681466" w:rsidRPr="00805C26" w:rsidRDefault="00000000">
      <w:pPr>
        <w:pStyle w:val="NormalWeb"/>
        <w:rPr>
          <w:rFonts w:ascii="Aptos" w:hAnsi="Aptos"/>
        </w:rPr>
      </w:pPr>
      <w:r w:rsidRPr="00805C26">
        <w:rPr>
          <w:rFonts w:ascii="Aptos" w:hAnsi="Aptos"/>
        </w:rPr>
        <w:t>Ejemplos de aplicación: la frontera entre el código de aplicación y el código usado solo por pruebas se resolvió corrigiendo la documentación y fijando la guarda test_architecture_boundary.py; el manejo de bloqueos SQLite se acotó a los códigos BUSY/LOCKED para no reintentar errores permanentes; y la validación de pasaporte se ubicó en el servicio, antes de tocar el inventario, para no dejar estados parciales.</w:t>
      </w:r>
    </w:p>
    <w:p w14:paraId="43E8CFDD" w14:textId="77777777" w:rsidR="00681466" w:rsidRPr="00805C26" w:rsidRDefault="00000000">
      <w:pPr>
        <w:pStyle w:val="NormalWeb"/>
        <w:rPr>
          <w:rFonts w:ascii="Aptos" w:hAnsi="Aptos"/>
        </w:rPr>
      </w:pPr>
      <w:r w:rsidRPr="00805C26">
        <w:rPr>
          <w:rFonts w:ascii="Aptos" w:hAnsi="Aptos"/>
        </w:rPr>
        <w:t xml:space="preserve">Alcance y límites: el objetivo de este ciclo es reducir la probabilidad de errores futuros y de regresiones, no garantizar la ausencia absoluta de fallos. Que una prueba exista no implica que </w:t>
      </w:r>
      <w:r w:rsidRPr="00805C26">
        <w:rPr>
          <w:rFonts w:ascii="Aptos" w:hAnsi="Aptos"/>
        </w:rPr>
        <w:lastRenderedPageBreak/>
        <w:t>se haya ejecutado en todas las revisiones, y la verificación cubre lo observado, no todos los escenarios posibles.</w:t>
      </w:r>
    </w:p>
    <w:p w14:paraId="557B33F7" w14:textId="77777777" w:rsidR="008E4304" w:rsidRPr="00805C26" w:rsidRDefault="00000000">
      <w:pPr>
        <w:pStyle w:val="Ttulo1"/>
        <w:rPr>
          <w:rFonts w:ascii="Aptos" w:hAnsi="Aptos"/>
        </w:rPr>
      </w:pPr>
      <w:r w:rsidRPr="00805C26">
        <w:rPr>
          <w:rFonts w:ascii="Aptos" w:hAnsi="Aptos"/>
        </w:rPr>
        <w:t>16. Correcciones y limitaciones</w:t>
      </w:r>
    </w:p>
    <w:p w14:paraId="72856D09" w14:textId="77777777" w:rsidR="008E4304" w:rsidRPr="00805C26" w:rsidRDefault="00000000">
      <w:pPr>
        <w:pStyle w:val="NormalWeb"/>
        <w:rPr>
          <w:rFonts w:ascii="Aptos" w:hAnsi="Aptos"/>
        </w:rPr>
      </w:pPr>
      <w:r w:rsidRPr="00805C26">
        <w:rPr>
          <w:rFonts w:ascii="Aptos" w:hAnsi="Aptos"/>
        </w:rPr>
        <w:t>Correcciones respecto a la evidencia verificada:</w:t>
      </w:r>
    </w:p>
    <w:p w14:paraId="03B4D81A" w14:textId="77777777" w:rsidR="008E4304" w:rsidRPr="00C052E2" w:rsidRDefault="00000000">
      <w:pPr>
        <w:pStyle w:val="Listaconvietas"/>
        <w:rPr>
          <w:sz w:val="24"/>
          <w:szCs w:val="24"/>
        </w:rPr>
      </w:pPr>
      <w:r w:rsidRPr="00C052E2">
        <w:rPr>
          <w:sz w:val="24"/>
          <w:szCs w:val="24"/>
        </w:rPr>
        <w:t>La afirmación del README de entrega/files/README.md:17 de que ReservaDao es usada por main.py es incorrecta. main.py importa PaqueteDao y Reserva (main.py:10 y main.py:20), no importa ReservaDao y no llama a guardar_reserva. El README.md de la raíz (línea 17) ya está corregido. La misma afirmación desactualizada figuraba en la nota de Reserva de entrega/files/diagrama_agencia_completo.mmd y entrega/files/diagrama_paquetes.mmd; esas notas se corrigieron en la revisión documental que produjo esta versión.</w:t>
      </w:r>
    </w:p>
    <w:p w14:paraId="4BD30B3A" w14:textId="77777777" w:rsidR="008E4304" w:rsidRPr="00C052E2" w:rsidRDefault="00000000">
      <w:pPr>
        <w:pStyle w:val="Listaconvietas"/>
        <w:rPr>
          <w:sz w:val="24"/>
          <w:szCs w:val="24"/>
        </w:rPr>
      </w:pPr>
      <w:r w:rsidRPr="00C052E2">
        <w:rPr>
          <w:sz w:val="24"/>
          <w:szCs w:val="24"/>
        </w:rPr>
        <w:t>El docstring de servicio_turistico.py:67 sugiere una especialización en los subtipos de servicio que no existe en el código actual.</w:t>
      </w:r>
    </w:p>
    <w:p w14:paraId="7A62893B" w14:textId="77777777" w:rsidR="008E4304" w:rsidRPr="00C052E2" w:rsidRDefault="00000000">
      <w:pPr>
        <w:pStyle w:val="NormalWeb"/>
        <w:rPr>
          <w:rFonts w:ascii="Aptos" w:hAnsi="Aptos"/>
        </w:rPr>
      </w:pPr>
      <w:r w:rsidRPr="00C052E2">
        <w:rPr>
          <w:rFonts w:ascii="Aptos" w:hAnsi="Aptos"/>
        </w:rPr>
        <w:t>Limitaciones y datos pendientes:</w:t>
      </w:r>
    </w:p>
    <w:p w14:paraId="3137A27B" w14:textId="77777777" w:rsidR="008E4304" w:rsidRPr="00C052E2" w:rsidRDefault="00000000">
      <w:pPr>
        <w:pStyle w:val="Listaconvietas"/>
        <w:rPr>
          <w:sz w:val="24"/>
          <w:szCs w:val="24"/>
        </w:rPr>
      </w:pPr>
      <w:r w:rsidRPr="00C052E2">
        <w:rPr>
          <w:sz w:val="24"/>
          <w:szCs w:val="24"/>
        </w:rPr>
        <w:t>Ruff, mypy y la suite completa no se reejecutaron en la verificación parcial del 12 de octubre de 2026 (apartado 13); siguen pendientes de verificación (los valores del apartado 7 son históricos).</w:t>
      </w:r>
    </w:p>
    <w:p w14:paraId="3E6120E0" w14:textId="77777777" w:rsidR="008E4304" w:rsidRPr="00C052E2" w:rsidRDefault="00000000">
      <w:pPr>
        <w:pStyle w:val="Listaconvietas"/>
        <w:rPr>
          <w:sz w:val="24"/>
          <w:szCs w:val="24"/>
        </w:rPr>
      </w:pPr>
      <w:r w:rsidRPr="00C052E2">
        <w:rPr>
          <w:sz w:val="24"/>
          <w:szCs w:val="24"/>
        </w:rPr>
        <w:t>Las pruebas de API y de menú no se ejecutaron en esa verificación parcial.</w:t>
      </w:r>
    </w:p>
    <w:p w14:paraId="2F370333" w14:textId="77777777" w:rsidR="008E4304" w:rsidRPr="00C052E2" w:rsidRDefault="00000000">
      <w:pPr>
        <w:pStyle w:val="Listaconvietas"/>
        <w:rPr>
          <w:sz w:val="24"/>
          <w:szCs w:val="24"/>
        </w:rPr>
      </w:pPr>
      <w:r w:rsidRPr="00C052E2">
        <w:rPr>
          <w:sz w:val="24"/>
          <w:szCs w:val="24"/>
        </w:rPr>
        <w:t>Datos académicos: los integrantes, la asignatura, la sección, la fecha de entrega y el profesor figuran en la portada de este documento y coinciden con los datos registrados allí.</w:t>
      </w:r>
    </w:p>
    <w:p w14:paraId="6C827C7D" w14:textId="77777777" w:rsidR="008E4304" w:rsidRPr="00C052E2" w:rsidRDefault="00000000">
      <w:pPr>
        <w:pStyle w:val="Listaconvietas"/>
        <w:rPr>
          <w:sz w:val="24"/>
          <w:szCs w:val="24"/>
        </w:rPr>
      </w:pPr>
      <w:r w:rsidRPr="00C052E2">
        <w:rPr>
          <w:sz w:val="24"/>
          <w:szCs w:val="24"/>
        </w:rPr>
        <w:t>Los dos archivos .mmd de entrega/files/ no coincidían íntegramente con sus equivalentes de la raíz: diferían en la nota de Reserva descrita en la auditoría (entrega/files/diagrama_agencia_completo.mmd y entrega/files/diagrama_paquetes.mmd). Las versiones de entrega/files/ estaban desactualizadas; la corrección se aplicó en la revisión documental que produjo esta versión. La comparación más reciente confirma que ahora coinciden en contenido con sus equivalentes de la raíz.</w:t>
      </w:r>
    </w:p>
    <w:sectPr w:rsidR="008E4304" w:rsidRPr="00C052E2" w:rsidSect="00B210A3">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E562B06"/>
    <w:multiLevelType w:val="multilevel"/>
    <w:tmpl w:val="8E060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AD5198"/>
    <w:multiLevelType w:val="multilevel"/>
    <w:tmpl w:val="121E7A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C952434"/>
    <w:multiLevelType w:val="multilevel"/>
    <w:tmpl w:val="13C49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FA700F8"/>
    <w:multiLevelType w:val="multilevel"/>
    <w:tmpl w:val="C23E4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29399050">
    <w:abstractNumId w:val="8"/>
  </w:num>
  <w:num w:numId="2" w16cid:durableId="383647828">
    <w:abstractNumId w:val="6"/>
  </w:num>
  <w:num w:numId="3" w16cid:durableId="227615479">
    <w:abstractNumId w:val="5"/>
  </w:num>
  <w:num w:numId="4" w16cid:durableId="591594748">
    <w:abstractNumId w:val="4"/>
  </w:num>
  <w:num w:numId="5" w16cid:durableId="1840150634">
    <w:abstractNumId w:val="7"/>
  </w:num>
  <w:num w:numId="6" w16cid:durableId="1259557377">
    <w:abstractNumId w:val="3"/>
  </w:num>
  <w:num w:numId="7" w16cid:durableId="1131482629">
    <w:abstractNumId w:val="2"/>
  </w:num>
  <w:num w:numId="8" w16cid:durableId="191964259">
    <w:abstractNumId w:val="1"/>
  </w:num>
  <w:num w:numId="9" w16cid:durableId="240649808">
    <w:abstractNumId w:val="0"/>
  </w:num>
  <w:num w:numId="10" w16cid:durableId="1335499031">
    <w:abstractNumId w:val="9"/>
  </w:num>
  <w:num w:numId="11" w16cid:durableId="402021181">
    <w:abstractNumId w:val="11"/>
  </w:num>
  <w:num w:numId="12" w16cid:durableId="1309283543">
    <w:abstractNumId w:val="12"/>
  </w:num>
  <w:num w:numId="13" w16cid:durableId="39462363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4154"/>
    <w:rsid w:val="0029639D"/>
    <w:rsid w:val="00326F90"/>
    <w:rsid w:val="00337BF1"/>
    <w:rsid w:val="0038270E"/>
    <w:rsid w:val="003B4150"/>
    <w:rsid w:val="0049623A"/>
    <w:rsid w:val="00555989"/>
    <w:rsid w:val="00681466"/>
    <w:rsid w:val="0068306D"/>
    <w:rsid w:val="007307A0"/>
    <w:rsid w:val="007C30BF"/>
    <w:rsid w:val="00805C26"/>
    <w:rsid w:val="008B201F"/>
    <w:rsid w:val="008E4304"/>
    <w:rsid w:val="009134EA"/>
    <w:rsid w:val="00946BDB"/>
    <w:rsid w:val="00A50A58"/>
    <w:rsid w:val="00AA1D8D"/>
    <w:rsid w:val="00AC2F0F"/>
    <w:rsid w:val="00B210A3"/>
    <w:rsid w:val="00B47730"/>
    <w:rsid w:val="00B85B1B"/>
    <w:rsid w:val="00C052E2"/>
    <w:rsid w:val="00C15485"/>
    <w:rsid w:val="00C90B5A"/>
    <w:rsid w:val="00CB0664"/>
    <w:rsid w:val="00D259EC"/>
    <w:rsid w:val="00DB0D77"/>
    <w:rsid w:val="00E31069"/>
    <w:rsid w:val="00F17E26"/>
    <w:rsid w:val="00F5518D"/>
    <w:rsid w:val="00FC693F"/>
    <w:rsid w:val="00FE3A2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36B377"/>
  <w14:defaultImageDpi w14:val="300"/>
  <w15:docId w15:val="{8BF597F2-39E8-4FF6-AFAD-C83D9A575D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19"/>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8B201F"/>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styleId="CdigoHTML">
    <w:name w:val="HTML Code"/>
    <w:basedOn w:val="Fuentedeprrafopredeter"/>
    <w:uiPriority w:val="99"/>
    <w:semiHidden/>
    <w:unhideWhenUsed/>
    <w:rsid w:val="008B201F"/>
    <w:rPr>
      <w:rFonts w:ascii="Courier New" w:eastAsia="Times New Roman" w:hAnsi="Courier New" w:cs="Courier New"/>
      <w:sz w:val="20"/>
      <w:szCs w:val="20"/>
    </w:rPr>
  </w:style>
  <w:style w:type="character" w:styleId="Hipervnculo">
    <w:name w:val="Hyperlink"/>
    <w:basedOn w:val="Fuentedeprrafopredeter"/>
    <w:uiPriority w:val="99"/>
    <w:unhideWhenUsed/>
    <w:rsid w:val="009134E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0561771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hyperlink" Target="https://github.com/lutrizarom-spec/Agencia_Viajes-bluezon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18</Pages>
  <Words>6531</Words>
  <Characters>35925</Characters>
  <Application>Microsoft Office Word</Application>
  <DocSecurity>0</DocSecurity>
  <Lines>299</Lines>
  <Paragraphs>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42372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LUIS PATRICIO LIZANA ROMAN</cp:lastModifiedBy>
  <cp:revision>17</cp:revision>
  <dcterms:created xsi:type="dcterms:W3CDTF">2013-12-23T23:15:00Z</dcterms:created>
  <dcterms:modified xsi:type="dcterms:W3CDTF">2026-10-13T02:32:00Z</dcterms:modified>
  <cp:category/>
</cp:coreProperties>
</file>