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B4AB" w14:textId="60FB5880" w:rsidR="0060047D" w:rsidRDefault="0060047D" w:rsidP="003A683A">
      <w:pPr>
        <w:jc w:val="center"/>
      </w:pPr>
    </w:p>
    <w:p w14:paraId="257F0F7A" w14:textId="16818128" w:rsidR="003A683A" w:rsidRDefault="003A683A" w:rsidP="003A683A">
      <w:pPr>
        <w:jc w:val="center"/>
      </w:pPr>
    </w:p>
    <w:p w14:paraId="01449A1A" w14:textId="3FD87E42" w:rsidR="003A683A" w:rsidRDefault="003A683A" w:rsidP="003A683A">
      <w:pPr>
        <w:jc w:val="center"/>
      </w:pPr>
    </w:p>
    <w:p w14:paraId="6F708743" w14:textId="4B02001D" w:rsidR="003A683A" w:rsidRDefault="003A683A" w:rsidP="003A683A">
      <w:pPr>
        <w:jc w:val="center"/>
      </w:pPr>
    </w:p>
    <w:p w14:paraId="26CB2C3B" w14:textId="5B6CA926" w:rsidR="003A683A" w:rsidRDefault="003A683A" w:rsidP="003A683A">
      <w:pPr>
        <w:jc w:val="center"/>
      </w:pPr>
    </w:p>
    <w:p w14:paraId="72A20F36" w14:textId="4E2E86D9" w:rsidR="003A683A" w:rsidRDefault="003A683A" w:rsidP="003A683A">
      <w:pPr>
        <w:jc w:val="center"/>
      </w:pPr>
    </w:p>
    <w:p w14:paraId="69F812F6" w14:textId="6CFC694A" w:rsidR="003A683A" w:rsidRDefault="003A683A" w:rsidP="003A683A">
      <w:pPr>
        <w:jc w:val="center"/>
      </w:pPr>
    </w:p>
    <w:p w14:paraId="2A603ABD" w14:textId="48BA2C11" w:rsidR="003A683A" w:rsidRDefault="003A683A" w:rsidP="003A683A">
      <w:pPr>
        <w:jc w:val="center"/>
      </w:pPr>
    </w:p>
    <w:p w14:paraId="293965FD" w14:textId="0A99EAD9" w:rsidR="003A683A" w:rsidRDefault="003A683A" w:rsidP="003A683A">
      <w:pPr>
        <w:jc w:val="center"/>
      </w:pPr>
    </w:p>
    <w:p w14:paraId="4DD33E21" w14:textId="3C0353C7" w:rsidR="00E97A57" w:rsidRDefault="00E97A57" w:rsidP="003A683A">
      <w:pPr>
        <w:jc w:val="center"/>
      </w:pPr>
    </w:p>
    <w:p w14:paraId="66B1C053" w14:textId="213AA4A0" w:rsidR="00E97A57" w:rsidRDefault="00E97A57" w:rsidP="003A683A">
      <w:pPr>
        <w:jc w:val="center"/>
      </w:pPr>
    </w:p>
    <w:p w14:paraId="61CA45DF" w14:textId="77777777" w:rsidR="00FB50DB" w:rsidRDefault="00FB50DB" w:rsidP="003A683A">
      <w:pPr>
        <w:jc w:val="center"/>
      </w:pPr>
    </w:p>
    <w:p w14:paraId="1ACF6239" w14:textId="20F7E06D" w:rsidR="003A683A" w:rsidRDefault="003A683A" w:rsidP="003A683A">
      <w:pPr>
        <w:jc w:val="center"/>
      </w:pPr>
    </w:p>
    <w:p w14:paraId="48C6B852" w14:textId="4A0DDFCC" w:rsidR="00E97A57" w:rsidRPr="00E97A57" w:rsidRDefault="00E97A57" w:rsidP="003A683A">
      <w:pPr>
        <w:jc w:val="center"/>
        <w:rPr>
          <w:b/>
          <w:sz w:val="52"/>
        </w:rPr>
      </w:pPr>
      <w:r w:rsidRPr="00E97A57">
        <w:rPr>
          <w:b/>
          <w:sz w:val="52"/>
        </w:rPr>
        <w:t>NIUE</w:t>
      </w:r>
      <w:r w:rsidR="003A683A" w:rsidRPr="00E97A57">
        <w:rPr>
          <w:b/>
          <w:sz w:val="52"/>
        </w:rPr>
        <w:t xml:space="preserve">Z1 </w:t>
      </w:r>
    </w:p>
    <w:p w14:paraId="6937B7CD" w14:textId="5735DF5C" w:rsidR="003A683A" w:rsidRPr="00E97A57" w:rsidRDefault="003A683A" w:rsidP="003A683A">
      <w:pPr>
        <w:jc w:val="center"/>
        <w:rPr>
          <w:b/>
          <w:sz w:val="52"/>
        </w:rPr>
      </w:pPr>
      <w:r w:rsidRPr="00E97A57">
        <w:rPr>
          <w:b/>
          <w:sz w:val="52"/>
        </w:rPr>
        <w:t xml:space="preserve">Coverage </w:t>
      </w:r>
      <w:r w:rsidR="00E97A57" w:rsidRPr="00E97A57">
        <w:rPr>
          <w:b/>
          <w:sz w:val="52"/>
        </w:rPr>
        <w:t>Plan</w:t>
      </w:r>
    </w:p>
    <w:p w14:paraId="3C3B67A9" w14:textId="4E04A592" w:rsidR="003A683A" w:rsidRDefault="003A683A" w:rsidP="003A683A">
      <w:pPr>
        <w:jc w:val="center"/>
      </w:pPr>
    </w:p>
    <w:p w14:paraId="2350B073" w14:textId="0489DBAF" w:rsidR="003A683A" w:rsidRPr="003E630A" w:rsidRDefault="00B23E11" w:rsidP="003A683A">
      <w:pPr>
        <w:jc w:val="center"/>
        <w:rPr>
          <w:sz w:val="28"/>
        </w:rPr>
      </w:pPr>
      <w:r w:rsidRPr="003E630A">
        <w:rPr>
          <w:sz w:val="28"/>
        </w:rPr>
        <w:t>Ramya Nerabetla</w:t>
      </w:r>
    </w:p>
    <w:p w14:paraId="07B6D8DE" w14:textId="0CAA7B5E" w:rsidR="003A683A" w:rsidRDefault="003A683A" w:rsidP="003A683A">
      <w:pPr>
        <w:jc w:val="center"/>
      </w:pPr>
    </w:p>
    <w:p w14:paraId="034B79E7" w14:textId="390E42A2" w:rsidR="003A683A" w:rsidRDefault="003A683A" w:rsidP="00C201D3"/>
    <w:p w14:paraId="731F02CA" w14:textId="07BAEA3C" w:rsidR="00C201D3" w:rsidRDefault="00C201D3" w:rsidP="00C201D3"/>
    <w:p w14:paraId="28B8B42C" w14:textId="50E4D48D" w:rsidR="00C201D3" w:rsidRDefault="00C201D3" w:rsidP="00C201D3"/>
    <w:p w14:paraId="75BAF385" w14:textId="201D2E67" w:rsidR="00C201D3" w:rsidRDefault="00C201D3" w:rsidP="00C201D3"/>
    <w:p w14:paraId="1A89ED47" w14:textId="386077B0" w:rsidR="00C201D3" w:rsidRDefault="00C201D3" w:rsidP="00C201D3"/>
    <w:p w14:paraId="67DC6BEF" w14:textId="0E25973B" w:rsidR="00C201D3" w:rsidRDefault="00C201D3" w:rsidP="00C201D3"/>
    <w:p w14:paraId="53275905" w14:textId="278F0390" w:rsidR="00C201D3" w:rsidRDefault="00C201D3" w:rsidP="00C201D3"/>
    <w:p w14:paraId="3488709F" w14:textId="71555E46" w:rsidR="00C201D3" w:rsidRDefault="00C201D3" w:rsidP="00C201D3"/>
    <w:p w14:paraId="730E8D73" w14:textId="105575E2" w:rsidR="00C201D3" w:rsidRDefault="00C201D3" w:rsidP="00C201D3"/>
    <w:p w14:paraId="39981161" w14:textId="19DF8B82" w:rsidR="00C201D3" w:rsidRDefault="00C201D3" w:rsidP="00C201D3"/>
    <w:p w14:paraId="3B9AC2AC" w14:textId="77777777" w:rsidR="00C201D3" w:rsidRDefault="00C201D3" w:rsidP="00C201D3"/>
    <w:p w14:paraId="7FF11012" w14:textId="77777777" w:rsidR="00C201D3" w:rsidRDefault="00C201D3" w:rsidP="00C201D3"/>
    <w:p w14:paraId="763F6448" w14:textId="77777777" w:rsidR="00763DB1" w:rsidRDefault="00763DB1" w:rsidP="00096F0B">
      <w:pPr>
        <w:pStyle w:val="ListParagraph"/>
      </w:pPr>
    </w:p>
    <w:p w14:paraId="0968C988" w14:textId="41447F6E" w:rsidR="005F6007" w:rsidRDefault="005F6007" w:rsidP="006C10E6">
      <w:pPr>
        <w:pStyle w:val="Heading1"/>
        <w:numPr>
          <w:ilvl w:val="0"/>
          <w:numId w:val="0"/>
        </w:numPr>
        <w:ind w:left="360"/>
        <w:jc w:val="center"/>
      </w:pPr>
      <w:r>
        <w:t>COVERAGE INTENT</w:t>
      </w:r>
    </w:p>
    <w:p w14:paraId="7BD973A0" w14:textId="77777777" w:rsidR="003F0F60" w:rsidRPr="003F0F60" w:rsidRDefault="003F0F60" w:rsidP="003F0F60"/>
    <w:p w14:paraId="468F3250" w14:textId="4E30CF2B" w:rsidR="007A6C00" w:rsidRDefault="007A6C00" w:rsidP="007A6C00">
      <w:pPr>
        <w:pStyle w:val="ListParagraph"/>
        <w:numPr>
          <w:ilvl w:val="0"/>
          <w:numId w:val="7"/>
        </w:numPr>
      </w:pPr>
      <w:r w:rsidRPr="007A6C00">
        <w:t xml:space="preserve">To </w:t>
      </w:r>
      <w:r>
        <w:t>fully-</w:t>
      </w:r>
      <w:r w:rsidRPr="007A6C00">
        <w:t xml:space="preserve">automate the coverage flow from running the </w:t>
      </w:r>
      <w:r>
        <w:t xml:space="preserve">weekly </w:t>
      </w:r>
      <w:r w:rsidRPr="007A6C00">
        <w:t>regression to providing coverage reports</w:t>
      </w:r>
      <w:r>
        <w:t xml:space="preserve"> showing progress at various stages of the project</w:t>
      </w:r>
      <w:r w:rsidRPr="007A6C00">
        <w:t>.</w:t>
      </w:r>
    </w:p>
    <w:p w14:paraId="41888953" w14:textId="23AABDCC" w:rsidR="007A6C00" w:rsidRPr="007A6C00" w:rsidRDefault="007A6C00" w:rsidP="007A6C00">
      <w:pPr>
        <w:pStyle w:val="ListParagraph"/>
        <w:numPr>
          <w:ilvl w:val="0"/>
          <w:numId w:val="7"/>
        </w:numPr>
      </w:pPr>
      <w:r>
        <w:t>To use project coverage as one of the metrics to determine coverage from the DV team.</w:t>
      </w:r>
    </w:p>
    <w:p w14:paraId="6D5414D7" w14:textId="4D9700BC" w:rsidR="007A6C00" w:rsidRDefault="007A6C00" w:rsidP="007A6C00">
      <w:pPr>
        <w:pStyle w:val="ListParagraph"/>
        <w:numPr>
          <w:ilvl w:val="0"/>
          <w:numId w:val="7"/>
        </w:numPr>
      </w:pPr>
      <w:r>
        <w:t xml:space="preserve">To be able to extract coverage for individual subsystems and cumulative set of blocks with in the SOC. </w:t>
      </w:r>
    </w:p>
    <w:p w14:paraId="35041A11" w14:textId="247B5548" w:rsidR="007A6C00" w:rsidRDefault="007A6C00" w:rsidP="007A6C00">
      <w:pPr>
        <w:pStyle w:val="ListParagraph"/>
        <w:numPr>
          <w:ilvl w:val="0"/>
          <w:numId w:val="7"/>
        </w:numPr>
      </w:pPr>
      <w:r>
        <w:t>To be able to highlight areas that have low-coverage.</w:t>
      </w:r>
    </w:p>
    <w:p w14:paraId="2A837E41" w14:textId="0AC41952" w:rsidR="007A6C00" w:rsidRDefault="007A6C00" w:rsidP="007A6C00">
      <w:pPr>
        <w:pStyle w:val="ListParagraph"/>
        <w:numPr>
          <w:ilvl w:val="0"/>
          <w:numId w:val="7"/>
        </w:numPr>
      </w:pPr>
      <w:r>
        <w:t>To have one central area to look up the test list and exclusions per block.</w:t>
      </w:r>
    </w:p>
    <w:p w14:paraId="699EC4CB" w14:textId="0E004003" w:rsidR="007A6C00" w:rsidRDefault="007A6C00" w:rsidP="007A6C00">
      <w:pPr>
        <w:pStyle w:val="ListParagraph"/>
        <w:numPr>
          <w:ilvl w:val="0"/>
          <w:numId w:val="7"/>
        </w:numPr>
      </w:pPr>
      <w:r>
        <w:t xml:space="preserve">To be able to incrementally review coverage and rope in tests and exclusions week after week. </w:t>
      </w:r>
    </w:p>
    <w:p w14:paraId="2D4E82DF" w14:textId="316212D6" w:rsidR="005F6007" w:rsidRDefault="005F6007" w:rsidP="005F6007"/>
    <w:p w14:paraId="1A7979DB" w14:textId="77777777" w:rsidR="003F0F60" w:rsidRPr="005F6007" w:rsidRDefault="003F0F60" w:rsidP="005F6007"/>
    <w:p w14:paraId="69A1CDD6" w14:textId="14080CC6" w:rsidR="00EA2522" w:rsidRDefault="00EA61B7" w:rsidP="006C10E6">
      <w:pPr>
        <w:pStyle w:val="Heading1"/>
        <w:numPr>
          <w:ilvl w:val="0"/>
          <w:numId w:val="0"/>
        </w:numPr>
        <w:ind w:left="360"/>
        <w:jc w:val="center"/>
      </w:pPr>
      <w:r>
        <w:t>COVERAGE PLAN FOR</w:t>
      </w:r>
      <w:r w:rsidR="00EA2522">
        <w:t xml:space="preserve"> NIUE</w:t>
      </w:r>
    </w:p>
    <w:p w14:paraId="3C484160" w14:textId="34B5623C" w:rsidR="006C10E6" w:rsidRPr="006C10E6" w:rsidRDefault="005F6007" w:rsidP="006C10E6">
      <w:r>
        <w:t xml:space="preserve">Below </w:t>
      </w:r>
      <w:r w:rsidR="003802DD">
        <w:t>is</w:t>
      </w:r>
      <w:r>
        <w:t xml:space="preserve"> the </w:t>
      </w:r>
      <w:r w:rsidR="008123D3">
        <w:t xml:space="preserve">list of </w:t>
      </w:r>
      <w:r>
        <w:t xml:space="preserve">steps required to execute coverage driven validation on Niue. </w:t>
      </w:r>
    </w:p>
    <w:p w14:paraId="55D761A5" w14:textId="77777777" w:rsidR="006B71C8" w:rsidRDefault="006B71C8" w:rsidP="008C409C">
      <w:pPr>
        <w:pStyle w:val="ListParagraph"/>
        <w:numPr>
          <w:ilvl w:val="0"/>
          <w:numId w:val="31"/>
        </w:numPr>
      </w:pPr>
      <w:r>
        <w:t xml:space="preserve">Pre-coverage run exclusions (mostly include RAMs and IPs) are at – </w:t>
      </w:r>
    </w:p>
    <w:p w14:paraId="42C9CE02" w14:textId="0897F19B" w:rsidR="006B71C8" w:rsidRDefault="006B71C8" w:rsidP="006B71C8">
      <w:pPr>
        <w:pStyle w:val="ListParagraph"/>
        <w:rPr>
          <w:i/>
        </w:rPr>
      </w:pPr>
      <w:r>
        <w:rPr>
          <w:i/>
        </w:rPr>
        <w:tab/>
        <w:t>$SOS_CLIENT/</w:t>
      </w:r>
      <w:r w:rsidRPr="007E5A16">
        <w:rPr>
          <w:i/>
        </w:rPr>
        <w:t>vsys/proj/niue1z1/asic/dv/top/tb/coverage/cover.mti.f</w:t>
      </w:r>
    </w:p>
    <w:p w14:paraId="481C7AA2" w14:textId="77777777" w:rsidR="0099378B" w:rsidRDefault="0099378B" w:rsidP="006B71C8">
      <w:pPr>
        <w:pStyle w:val="ListParagraph"/>
        <w:rPr>
          <w:i/>
        </w:rPr>
      </w:pPr>
    </w:p>
    <w:p w14:paraId="0EEEAEA2" w14:textId="43A24D9A" w:rsidR="003250D4" w:rsidRDefault="007E5A16" w:rsidP="008C409C">
      <w:pPr>
        <w:pStyle w:val="ListParagraph"/>
        <w:numPr>
          <w:ilvl w:val="0"/>
          <w:numId w:val="31"/>
        </w:numPr>
      </w:pPr>
      <w:r>
        <w:t>Regression is run with coverage enabled by default.</w:t>
      </w:r>
    </w:p>
    <w:p w14:paraId="49CCFA2B" w14:textId="079982F4" w:rsidR="003250D4" w:rsidRDefault="003250D4" w:rsidP="003250D4">
      <w:pPr>
        <w:pStyle w:val="ListParagraph"/>
      </w:pPr>
      <w:r>
        <w:t>Add ‘-coverage’ switch to simrun/alpha_test</w:t>
      </w:r>
    </w:p>
    <w:p w14:paraId="274185E9" w14:textId="77777777" w:rsidR="0099378B" w:rsidRDefault="0099378B" w:rsidP="003250D4">
      <w:pPr>
        <w:pStyle w:val="ListParagraph"/>
      </w:pPr>
    </w:p>
    <w:p w14:paraId="1729E5EE" w14:textId="3363D37B" w:rsidR="001A2C02" w:rsidRDefault="00763DB1" w:rsidP="008C409C">
      <w:pPr>
        <w:pStyle w:val="ListParagraph"/>
        <w:numPr>
          <w:ilvl w:val="0"/>
          <w:numId w:val="31"/>
        </w:numPr>
      </w:pPr>
      <w:r>
        <w:t xml:space="preserve">Regressions are run by multiple users and the results are dumped to the shared regression directory. As mentioned in Section 3, there was a problem with this approach where the merge tool crashed when the paths to the source files of identical names are not matching. Thus, the following script was developed to override the usernames of the file sources in &lt;test.ucdb&gt; once the test terminates. </w:t>
      </w:r>
      <w:r w:rsidR="001A2C02">
        <w:t xml:space="preserve"> </w:t>
      </w:r>
    </w:p>
    <w:p w14:paraId="4C0C2F3A" w14:textId="17BB0920" w:rsidR="001A2C02" w:rsidRDefault="00CD59A3" w:rsidP="001A2C02">
      <w:pPr>
        <w:pStyle w:val="ListParagraph"/>
        <w:ind w:left="1440"/>
        <w:rPr>
          <w:i/>
        </w:rPr>
      </w:pPr>
      <w:r w:rsidRPr="00CD59A3">
        <w:rPr>
          <w:i/>
        </w:rPr>
        <w:t>$SOS_CLIENT/</w:t>
      </w:r>
      <w:r w:rsidR="001A2C02" w:rsidRPr="00CD59A3">
        <w:rPr>
          <w:i/>
        </w:rPr>
        <w:t>vsys/proj/niue1z1/asic/dv/top/tb/coverage/cover_rename_srcfilestring.sh</w:t>
      </w:r>
    </w:p>
    <w:p w14:paraId="7D59BD0E" w14:textId="77777777" w:rsidR="0099378B" w:rsidRPr="00CD59A3" w:rsidRDefault="0099378B" w:rsidP="001A2C02">
      <w:pPr>
        <w:pStyle w:val="ListParagraph"/>
        <w:ind w:left="1440"/>
        <w:rPr>
          <w:i/>
        </w:rPr>
      </w:pPr>
    </w:p>
    <w:p w14:paraId="4EA6BB02" w14:textId="544BC5DC" w:rsidR="001A2C02" w:rsidRDefault="001A2C02" w:rsidP="008C409C">
      <w:pPr>
        <w:pStyle w:val="ListParagraph"/>
        <w:numPr>
          <w:ilvl w:val="0"/>
          <w:numId w:val="31"/>
        </w:numPr>
      </w:pPr>
      <w:r>
        <w:t xml:space="preserve">This script is called automatically </w:t>
      </w:r>
      <w:r w:rsidR="00764B62">
        <w:t xml:space="preserve">run </w:t>
      </w:r>
      <w:r>
        <w:t>once the test completes</w:t>
      </w:r>
      <w:r w:rsidR="00764B62">
        <w:t xml:space="preserve"> and is invoked by </w:t>
      </w:r>
      <w:r>
        <w:t xml:space="preserve">.all.cmd -&gt; .post.cmd </w:t>
      </w:r>
    </w:p>
    <w:p w14:paraId="7B8F06C5" w14:textId="54A4B7AE" w:rsidR="00217109" w:rsidRDefault="00217109" w:rsidP="00217109">
      <w:pPr>
        <w:pStyle w:val="NoSpacing"/>
      </w:pPr>
      <w:r>
        <w:tab/>
        <w:t xml:space="preserve">.all.cmd is as follows: </w:t>
      </w:r>
    </w:p>
    <w:p w14:paraId="4E277B88" w14:textId="35F2C8B7" w:rsidR="00217109" w:rsidRDefault="00217109" w:rsidP="00217109">
      <w:pPr>
        <w:pStyle w:val="NoSpacing"/>
        <w:rPr>
          <w:i/>
        </w:rPr>
      </w:pPr>
      <w:r>
        <w:tab/>
      </w:r>
      <w:r>
        <w:tab/>
      </w:r>
      <w:r w:rsidRPr="00217109">
        <w:rPr>
          <w:i/>
        </w:rPr>
        <w:t>umask 2 &amp;&amp; ./.gcc.cmd &amp;&amp; ./.vlog.cmd &amp;&amp; ./.vopt.cmd &amp;&amp; ./.vsim.cmd ; ./.post.cmd</w:t>
      </w:r>
    </w:p>
    <w:p w14:paraId="4D8DF30C" w14:textId="4D08B080" w:rsidR="00217109" w:rsidRDefault="00217109" w:rsidP="00217109">
      <w:pPr>
        <w:pStyle w:val="NoSpacing"/>
      </w:pPr>
      <w:r>
        <w:rPr>
          <w:i/>
        </w:rPr>
        <w:tab/>
      </w:r>
      <w:r>
        <w:t xml:space="preserve">.post.cmd is as follows: </w:t>
      </w:r>
    </w:p>
    <w:p w14:paraId="7713CFE6" w14:textId="77777777" w:rsidR="00903AA7" w:rsidRPr="00903AA7" w:rsidRDefault="00903AA7" w:rsidP="00903AA7">
      <w:pPr>
        <w:pStyle w:val="NoSpacing"/>
        <w:ind w:left="1440"/>
        <w:rPr>
          <w:i/>
        </w:rPr>
      </w:pPr>
      <w:r w:rsidRPr="00903AA7">
        <w:rPr>
          <w:i/>
        </w:rPr>
        <w:t>post_process -c top:ospi_test.basic -s 596779270 -r -p</w:t>
      </w:r>
    </w:p>
    <w:p w14:paraId="4E1BAEF4" w14:textId="77777777" w:rsidR="00903AA7" w:rsidRPr="00903AA7" w:rsidRDefault="00903AA7" w:rsidP="00903AA7">
      <w:pPr>
        <w:pStyle w:val="NoSpacing"/>
        <w:ind w:left="1440"/>
        <w:rPr>
          <w:i/>
        </w:rPr>
      </w:pPr>
      <w:r w:rsidRPr="00903AA7">
        <w:rPr>
          <w:i/>
        </w:rPr>
        <w:t>grep -ir "/wa/.*/rtl/.*vopt-2718.*\|/wa/.*/rtl/.*vopt-2685.*\|/wa/.*/rtl/.*vopt-2241.*" logs/vopt.log.warnings &gt; rtl_PROJ_lint_issues.rpt 2&gt;/dev/null</w:t>
      </w:r>
    </w:p>
    <w:p w14:paraId="17139EFC" w14:textId="77777777" w:rsidR="00903AA7" w:rsidRPr="00903AA7" w:rsidRDefault="00903AA7" w:rsidP="00903AA7">
      <w:pPr>
        <w:pStyle w:val="NoSpacing"/>
        <w:ind w:left="1440"/>
        <w:rPr>
          <w:i/>
        </w:rPr>
      </w:pPr>
      <w:r w:rsidRPr="00903AA7">
        <w:rPr>
          <w:i/>
        </w:rPr>
        <w:t>grep -ir "/vsysip/.*/rtl/.*vopt-2718.*\|/vsysip/.*/rtl/.*vopt-2685.*\|/vsysip/.*/rtl/.*vopt-2241.*" logs/vopt.log.warnings &gt; rtl_VSYSIP_lint_issues.rpt 2&gt;/dev/null</w:t>
      </w:r>
    </w:p>
    <w:p w14:paraId="66C6E2F1" w14:textId="77777777" w:rsidR="00903AA7" w:rsidRPr="00903AA7" w:rsidRDefault="00903AA7" w:rsidP="00903AA7">
      <w:pPr>
        <w:pStyle w:val="NoSpacing"/>
        <w:ind w:left="1440"/>
        <w:rPr>
          <w:i/>
        </w:rPr>
      </w:pPr>
      <w:r w:rsidRPr="00903AA7">
        <w:rPr>
          <w:i/>
        </w:rPr>
        <w:t xml:space="preserve">cp -sf /sswork/gf22/niue1z1/rkalyana/regr/vsys/proj/niue1z1/asic/dv/top/tb/coverage/cover_rename_srcfilestring.sh . </w:t>
      </w:r>
    </w:p>
    <w:p w14:paraId="6167F1BE" w14:textId="76FD16A2" w:rsidR="00903AA7" w:rsidRPr="00903AA7" w:rsidRDefault="00903AA7" w:rsidP="00903AA7">
      <w:pPr>
        <w:pStyle w:val="NoSpacing"/>
        <w:ind w:left="1440"/>
        <w:rPr>
          <w:i/>
        </w:rPr>
      </w:pPr>
      <w:r w:rsidRPr="00903AA7">
        <w:rPr>
          <w:i/>
        </w:rPr>
        <w:t>./cover_rename_srcfilestring.sh</w:t>
      </w:r>
    </w:p>
    <w:p w14:paraId="48570F52" w14:textId="05763192" w:rsidR="00217109" w:rsidRPr="00217109" w:rsidRDefault="00217109" w:rsidP="00217109">
      <w:pPr>
        <w:pStyle w:val="NoSpacing"/>
      </w:pPr>
      <w:r>
        <w:tab/>
      </w:r>
      <w:r>
        <w:tab/>
      </w:r>
      <w:r w:rsidR="00215489">
        <w:t xml:space="preserve">                                                                                                                                                                                                                                                                                                                                                                                                                                                                                                                                                                                                                                                                                                                                                                                                                                                                                                                                                                                                                                                                                                                                                                                                                                                                                                                                                                                                                                                                                                                                                                                                                                                                                                                                                                                                                                                                                                                                                                                                                                                                                                                                                                                                                                                                                                                                                                                                                                                                                                                                                                                                                                                                                                                                                                                                                                                                                                                                                                                                                                                                                                                                                                                                                                                                                                                                                                                                                        </w:t>
      </w:r>
    </w:p>
    <w:tbl>
      <w:tblPr>
        <w:tblStyle w:val="TableGrid"/>
        <w:tblW w:w="0" w:type="auto"/>
        <w:tblInd w:w="1408" w:type="dxa"/>
        <w:tblLook w:val="04A0" w:firstRow="1" w:lastRow="0" w:firstColumn="1" w:lastColumn="0" w:noHBand="0" w:noVBand="1"/>
      </w:tblPr>
      <w:tblGrid>
        <w:gridCol w:w="2907"/>
        <w:gridCol w:w="4950"/>
      </w:tblGrid>
      <w:tr w:rsidR="001A2C02" w14:paraId="0DF263CE" w14:textId="77777777" w:rsidTr="00764B62">
        <w:tc>
          <w:tcPr>
            <w:tcW w:w="2907" w:type="dxa"/>
          </w:tcPr>
          <w:p w14:paraId="2CCDDE13" w14:textId="3EB9F72D" w:rsidR="001A2C02" w:rsidRDefault="001A2C02" w:rsidP="001A2C02">
            <w:pPr>
              <w:pStyle w:val="ListParagraph"/>
              <w:ind w:left="0"/>
            </w:pPr>
            <w:r>
              <w:t>Test Result</w:t>
            </w:r>
          </w:p>
        </w:tc>
        <w:tc>
          <w:tcPr>
            <w:tcW w:w="4950" w:type="dxa"/>
          </w:tcPr>
          <w:p w14:paraId="70CD458F" w14:textId="62A222F2" w:rsidR="001A2C02" w:rsidRDefault="00764B62" w:rsidP="001A2C02">
            <w:pPr>
              <w:pStyle w:val="ListParagraph"/>
              <w:ind w:left="0"/>
            </w:pPr>
            <w:r w:rsidRPr="00CD59A3">
              <w:rPr>
                <w:i/>
              </w:rPr>
              <w:t>cover_rename_srcfilestring.sh</w:t>
            </w:r>
            <w:r>
              <w:t xml:space="preserve">  s</w:t>
            </w:r>
            <w:r w:rsidR="001A2C02">
              <w:t xml:space="preserve">cript Invocation </w:t>
            </w:r>
          </w:p>
        </w:tc>
      </w:tr>
      <w:tr w:rsidR="001A2C02" w14:paraId="5923A922" w14:textId="77777777" w:rsidTr="00764B62">
        <w:tc>
          <w:tcPr>
            <w:tcW w:w="2907" w:type="dxa"/>
          </w:tcPr>
          <w:p w14:paraId="26EB9C32" w14:textId="4CD9FFB7" w:rsidR="001A2C02" w:rsidRDefault="001A2C02" w:rsidP="001A2C02">
            <w:pPr>
              <w:pStyle w:val="ListParagraph"/>
              <w:ind w:left="0"/>
            </w:pPr>
            <w:r>
              <w:t>Pass</w:t>
            </w:r>
          </w:p>
        </w:tc>
        <w:tc>
          <w:tcPr>
            <w:tcW w:w="4950" w:type="dxa"/>
          </w:tcPr>
          <w:p w14:paraId="37D3F325" w14:textId="56D63351" w:rsidR="001A2C02" w:rsidRDefault="00764B62" w:rsidP="001A2C02">
            <w:pPr>
              <w:pStyle w:val="ListParagraph"/>
              <w:ind w:left="0"/>
            </w:pPr>
            <w:r>
              <w:t>yes</w:t>
            </w:r>
          </w:p>
        </w:tc>
      </w:tr>
      <w:tr w:rsidR="001A2C02" w14:paraId="58CE8FE2" w14:textId="77777777" w:rsidTr="00764B62">
        <w:tc>
          <w:tcPr>
            <w:tcW w:w="2907" w:type="dxa"/>
          </w:tcPr>
          <w:p w14:paraId="4D40FDB7" w14:textId="60891BF2" w:rsidR="001A2C02" w:rsidRDefault="001A2C02" w:rsidP="001A2C02">
            <w:pPr>
              <w:pStyle w:val="ListParagraph"/>
              <w:ind w:left="0"/>
            </w:pPr>
            <w:r>
              <w:t>Fail</w:t>
            </w:r>
          </w:p>
        </w:tc>
        <w:tc>
          <w:tcPr>
            <w:tcW w:w="4950" w:type="dxa"/>
          </w:tcPr>
          <w:p w14:paraId="51522E7F" w14:textId="6EAFB9B0" w:rsidR="001A2C02" w:rsidRDefault="00764B62" w:rsidP="001A2C02">
            <w:pPr>
              <w:pStyle w:val="ListParagraph"/>
              <w:ind w:left="0"/>
            </w:pPr>
            <w:r>
              <w:t>No</w:t>
            </w:r>
            <w:r w:rsidR="00183103">
              <w:t xml:space="preserve"> (ucdb is renamed – optional)</w:t>
            </w:r>
          </w:p>
        </w:tc>
      </w:tr>
      <w:tr w:rsidR="001A2C02" w14:paraId="474AB07D" w14:textId="77777777" w:rsidTr="00764B62">
        <w:tc>
          <w:tcPr>
            <w:tcW w:w="2907" w:type="dxa"/>
          </w:tcPr>
          <w:p w14:paraId="481C5D42" w14:textId="04B0530F" w:rsidR="001A2C02" w:rsidRDefault="001A2C02" w:rsidP="001A2C02">
            <w:pPr>
              <w:pStyle w:val="ListParagraph"/>
              <w:ind w:left="0"/>
            </w:pPr>
            <w:r>
              <w:t xml:space="preserve">Killed </w:t>
            </w:r>
          </w:p>
        </w:tc>
        <w:tc>
          <w:tcPr>
            <w:tcW w:w="4950" w:type="dxa"/>
          </w:tcPr>
          <w:p w14:paraId="03329A00" w14:textId="7C950FB2" w:rsidR="001A2C02" w:rsidRDefault="00764B62" w:rsidP="001A2C02">
            <w:pPr>
              <w:pStyle w:val="ListParagraph"/>
              <w:ind w:left="0"/>
            </w:pPr>
            <w:r>
              <w:t>yes</w:t>
            </w:r>
          </w:p>
        </w:tc>
      </w:tr>
      <w:tr w:rsidR="001A2C02" w14:paraId="6EA0B322" w14:textId="77777777" w:rsidTr="00764B62">
        <w:tc>
          <w:tcPr>
            <w:tcW w:w="2907" w:type="dxa"/>
          </w:tcPr>
          <w:p w14:paraId="20CAA35F" w14:textId="66FB38F8" w:rsidR="001A2C02" w:rsidRDefault="001A2C02" w:rsidP="001A2C02">
            <w:pPr>
              <w:pStyle w:val="ListParagraph"/>
              <w:ind w:left="0"/>
            </w:pPr>
            <w:r>
              <w:t>Running</w:t>
            </w:r>
          </w:p>
        </w:tc>
        <w:tc>
          <w:tcPr>
            <w:tcW w:w="4950" w:type="dxa"/>
          </w:tcPr>
          <w:p w14:paraId="18EA4689" w14:textId="7A767AB5" w:rsidR="001A2C02" w:rsidRDefault="00764B62" w:rsidP="001A2C02">
            <w:pPr>
              <w:pStyle w:val="ListParagraph"/>
              <w:ind w:left="0"/>
            </w:pPr>
            <w:r>
              <w:t>No</w:t>
            </w:r>
          </w:p>
        </w:tc>
      </w:tr>
    </w:tbl>
    <w:p w14:paraId="69C468B6" w14:textId="76B6B745" w:rsidR="001A2C02" w:rsidRDefault="001A2C02" w:rsidP="001A2C02">
      <w:pPr>
        <w:pStyle w:val="ListParagraph"/>
      </w:pPr>
    </w:p>
    <w:p w14:paraId="5AA1D590" w14:textId="77777777" w:rsidR="0099378B" w:rsidRDefault="0099378B" w:rsidP="001A2C02">
      <w:pPr>
        <w:pStyle w:val="ListParagraph"/>
      </w:pPr>
    </w:p>
    <w:p w14:paraId="3A16A366" w14:textId="1057F822" w:rsidR="00EA2522" w:rsidRDefault="007E5A16" w:rsidP="008C409C">
      <w:pPr>
        <w:pStyle w:val="ListParagraph"/>
        <w:numPr>
          <w:ilvl w:val="0"/>
          <w:numId w:val="31"/>
        </w:numPr>
      </w:pPr>
      <w:r>
        <w:t xml:space="preserve">Once all the tests complete, the corresponding ucdb’s are available in respective run directories. Merge the ucdb files using the following command – </w:t>
      </w:r>
    </w:p>
    <w:p w14:paraId="2D3AFCBD" w14:textId="73AA88AC" w:rsidR="00903AA7" w:rsidRPr="003C4C71" w:rsidRDefault="00903AA7" w:rsidP="00903AA7">
      <w:pPr>
        <w:pStyle w:val="ListParagraph"/>
        <w:rPr>
          <w:i/>
        </w:rPr>
      </w:pPr>
      <w:r>
        <w:tab/>
      </w:r>
      <w:r w:rsidRPr="003C4C71">
        <w:rPr>
          <w:i/>
          <w:color w:val="0070C0"/>
        </w:rPr>
        <w:t xml:space="preserve">ignrc vcover parallelmerge -runmode local -j 16 -genlist -suppress 6821 -stats=perf -verbose -l </w:t>
      </w:r>
      <w:r w:rsidRPr="003C4C71">
        <w:rPr>
          <w:i/>
          <w:color w:val="0070C0"/>
        </w:rPr>
        <w:tab/>
        <w:t>parallelmerge.log  -outname merge.ucdb</w:t>
      </w:r>
    </w:p>
    <w:p w14:paraId="704A17E8" w14:textId="65840EFF" w:rsidR="00903AA7" w:rsidRDefault="00903AA7" w:rsidP="00903AA7">
      <w:pPr>
        <w:pStyle w:val="ListParagraph"/>
      </w:pPr>
    </w:p>
    <w:p w14:paraId="10D382C2" w14:textId="4EEC9499" w:rsidR="00903AA7" w:rsidRDefault="00903AA7" w:rsidP="003C4C71">
      <w:pPr>
        <w:pStyle w:val="ListParagraph"/>
        <w:ind w:left="1440"/>
        <w:rPr>
          <w:i/>
          <w:color w:val="0070C0"/>
        </w:rPr>
      </w:pPr>
      <w:r w:rsidRPr="003C4C71">
        <w:rPr>
          <w:i/>
          <w:color w:val="0070C0"/>
        </w:rPr>
        <w:t xml:space="preserve">ignrc vcover report -html -htmldir cov_report -source -details merge.ucdb </w:t>
      </w:r>
    </w:p>
    <w:p w14:paraId="650D87BF" w14:textId="77777777" w:rsidR="003C4C71" w:rsidRPr="003C4C71" w:rsidRDefault="003C4C71" w:rsidP="003C4C71">
      <w:pPr>
        <w:pStyle w:val="ListParagraph"/>
        <w:ind w:left="1440"/>
        <w:rPr>
          <w:i/>
          <w:color w:val="0070C0"/>
        </w:rPr>
      </w:pPr>
    </w:p>
    <w:p w14:paraId="16404640" w14:textId="1D4BFC49" w:rsidR="00903AA7" w:rsidRDefault="00903AA7" w:rsidP="003C4C71">
      <w:pPr>
        <w:pStyle w:val="ListParagraph"/>
        <w:ind w:left="1440"/>
      </w:pPr>
      <w:r w:rsidRPr="003C4C71">
        <w:rPr>
          <w:i/>
          <w:color w:val="0070C0"/>
        </w:rPr>
        <w:t>firefox cov_report/index.html&amp;</w:t>
      </w:r>
    </w:p>
    <w:p w14:paraId="2569A12C" w14:textId="77777777" w:rsidR="00903AA7" w:rsidRDefault="00903AA7" w:rsidP="00903AA7">
      <w:pPr>
        <w:pStyle w:val="ListParagraph"/>
      </w:pPr>
    </w:p>
    <w:p w14:paraId="1D16D195" w14:textId="68B42312" w:rsidR="00D82AEB" w:rsidRDefault="000B1AB8" w:rsidP="008C409C">
      <w:pPr>
        <w:pStyle w:val="ListParagraph"/>
        <w:numPr>
          <w:ilvl w:val="0"/>
          <w:numId w:val="31"/>
        </w:numPr>
      </w:pPr>
      <w:r>
        <w:t xml:space="preserve">The html report is circulated to the DV team for review. </w:t>
      </w:r>
    </w:p>
    <w:p w14:paraId="5EB16282" w14:textId="62799E85" w:rsidR="006B71C8" w:rsidRDefault="000B1AB8" w:rsidP="000B1AB8">
      <w:pPr>
        <w:pStyle w:val="ListParagraph"/>
      </w:pPr>
      <w:r>
        <w:t>It</w:t>
      </w:r>
      <w:r w:rsidR="006B71C8">
        <w:t xml:space="preserve"> includes coverage data for all the blocks inside the DUT. </w:t>
      </w:r>
    </w:p>
    <w:p w14:paraId="6EC350D8" w14:textId="77777777" w:rsidR="00341986" w:rsidRDefault="00341986" w:rsidP="000B1AB8">
      <w:pPr>
        <w:pStyle w:val="ListParagraph"/>
      </w:pPr>
    </w:p>
    <w:p w14:paraId="5E0C5022" w14:textId="77777777" w:rsidR="00341986" w:rsidRDefault="006B71C8" w:rsidP="00C1293A">
      <w:pPr>
        <w:pStyle w:val="ListParagraph"/>
      </w:pPr>
      <w:r>
        <w:t xml:space="preserve">For Example: </w:t>
      </w:r>
    </w:p>
    <w:p w14:paraId="396261EC" w14:textId="0A9442D1" w:rsidR="00341986" w:rsidRDefault="00341986" w:rsidP="00C1293A">
      <w:pPr>
        <w:pStyle w:val="ListParagraph"/>
      </w:pPr>
      <w:r>
        <w:rPr>
          <w:noProof/>
        </w:rPr>
        <w:drawing>
          <wp:inline distT="0" distB="0" distL="0" distR="0" wp14:anchorId="74D41461" wp14:editId="3641736D">
            <wp:extent cx="6425193" cy="3088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3936" cy="3092459"/>
                    </a:xfrm>
                    <a:prstGeom prst="rect">
                      <a:avLst/>
                    </a:prstGeom>
                  </pic:spPr>
                </pic:pic>
              </a:graphicData>
            </a:graphic>
          </wp:inline>
        </w:drawing>
      </w:r>
    </w:p>
    <w:p w14:paraId="3A8E0A4F" w14:textId="77777777" w:rsidR="00C1293A" w:rsidRDefault="00C1293A" w:rsidP="00C1293A">
      <w:pPr>
        <w:pStyle w:val="ListParagraph"/>
      </w:pPr>
    </w:p>
    <w:p w14:paraId="049651DE" w14:textId="77777777" w:rsidR="00482D27" w:rsidRDefault="00C1293A" w:rsidP="00C1293A">
      <w:pPr>
        <w:pStyle w:val="ListParagraph"/>
        <w:numPr>
          <w:ilvl w:val="0"/>
          <w:numId w:val="31"/>
        </w:numPr>
      </w:pPr>
      <w:r w:rsidRPr="00C1293A">
        <w:t xml:space="preserve">The DV owner </w:t>
      </w:r>
      <w:r>
        <w:t xml:space="preserve">Analysis the respective block coverage, </w:t>
      </w:r>
    </w:p>
    <w:p w14:paraId="4E6346AC" w14:textId="424E6D2F" w:rsidR="00482D27" w:rsidRDefault="00482D27" w:rsidP="00482D27">
      <w:pPr>
        <w:pStyle w:val="ListParagraph"/>
        <w:numPr>
          <w:ilvl w:val="3"/>
          <w:numId w:val="12"/>
        </w:numPr>
      </w:pPr>
      <w:r>
        <w:t>A</w:t>
      </w:r>
      <w:r w:rsidR="00C1293A">
        <w:t xml:space="preserve">dds new tests </w:t>
      </w:r>
      <w:r>
        <w:t>to the respective &lt;block&gt;_regression.list</w:t>
      </w:r>
    </w:p>
    <w:p w14:paraId="19C2C4FC" w14:textId="6319E031" w:rsidR="00482D27" w:rsidRDefault="00482D27" w:rsidP="00482D27">
      <w:pPr>
        <w:pStyle w:val="ListParagraph"/>
        <w:numPr>
          <w:ilvl w:val="3"/>
          <w:numId w:val="12"/>
        </w:numPr>
      </w:pPr>
      <w:r>
        <w:t xml:space="preserve">Identifies new </w:t>
      </w:r>
      <w:r w:rsidR="00C1293A">
        <w:t>exclusions</w:t>
      </w:r>
      <w:r>
        <w:t xml:space="preserve">, reviews them (usually few/week) with the designer and gets a sign-off. </w:t>
      </w:r>
    </w:p>
    <w:p w14:paraId="6726B052" w14:textId="0AB53E29" w:rsidR="00C1293A" w:rsidRDefault="00482D27" w:rsidP="00482D27">
      <w:pPr>
        <w:pStyle w:val="ListParagraph"/>
        <w:numPr>
          <w:ilvl w:val="3"/>
          <w:numId w:val="12"/>
        </w:numPr>
      </w:pPr>
      <w:r>
        <w:t>A</w:t>
      </w:r>
      <w:r w:rsidR="009718EE">
        <w:t>ppends</w:t>
      </w:r>
      <w:r>
        <w:t xml:space="preserve"> reviewed exclusions to </w:t>
      </w:r>
      <w:r w:rsidR="00C1293A" w:rsidRPr="00482D27">
        <w:t xml:space="preserve">cover.mti.f </w:t>
      </w:r>
      <w:r w:rsidR="00C1293A" w:rsidRPr="006952FA">
        <w:t>in a pre-defined format</w:t>
      </w:r>
      <w:r w:rsidR="00C1293A">
        <w:t xml:space="preserve">. </w:t>
      </w:r>
    </w:p>
    <w:p w14:paraId="6E89F583" w14:textId="020AF85A" w:rsidR="00482D27" w:rsidRDefault="00482D27" w:rsidP="00482D27">
      <w:pPr>
        <w:pStyle w:val="ListParagraph"/>
        <w:ind w:left="1710"/>
      </w:pPr>
      <w:r>
        <w:t xml:space="preserve">Format of user specific DV exclusions is as follows – </w:t>
      </w:r>
    </w:p>
    <w:p w14:paraId="17E6BAA4" w14:textId="3533F443" w:rsidR="00482D27" w:rsidRDefault="009718EE" w:rsidP="00482D27">
      <w:pPr>
        <w:pStyle w:val="ListParagraph"/>
        <w:ind w:left="1710"/>
      </w:pPr>
      <w:r>
        <w:tab/>
        <w:t>#&lt;Block&gt;_&lt;Date&gt;_Exclusions_SignedOffBy_&lt;DesignOwner&gt;</w:t>
      </w:r>
    </w:p>
    <w:p w14:paraId="0C3224D2" w14:textId="5E5106B6" w:rsidR="00482D27" w:rsidRDefault="009718EE" w:rsidP="00482D27">
      <w:pPr>
        <w:pStyle w:val="ListParagraph"/>
        <w:ind w:left="1710"/>
      </w:pPr>
      <w:r>
        <w:rPr>
          <w:b/>
          <w:color w:val="FF0000"/>
          <w:sz w:val="32"/>
        </w:rPr>
        <w:tab/>
      </w:r>
      <w:r w:rsidRPr="009718EE">
        <w:t>#Justification: &lt;……..</w:t>
      </w:r>
      <w:r>
        <w:t>&gt;</w:t>
      </w:r>
    </w:p>
    <w:p w14:paraId="657B6C4D" w14:textId="1BC66F79" w:rsidR="009718EE" w:rsidRDefault="009718EE" w:rsidP="00482D27">
      <w:pPr>
        <w:pStyle w:val="ListParagraph"/>
        <w:ind w:left="1710"/>
      </w:pPr>
      <w:r>
        <w:tab/>
        <w:t>Exclusion1</w:t>
      </w:r>
    </w:p>
    <w:p w14:paraId="26AF2C8E" w14:textId="6F0D30D7" w:rsidR="009718EE" w:rsidRDefault="009718EE" w:rsidP="00482D27">
      <w:pPr>
        <w:pStyle w:val="ListParagraph"/>
        <w:ind w:left="1710"/>
      </w:pPr>
      <w:r>
        <w:tab/>
        <w:t>Exclusion2</w:t>
      </w:r>
    </w:p>
    <w:p w14:paraId="12BEA922" w14:textId="7E63AD44" w:rsidR="00AB1621" w:rsidRDefault="00AB1621" w:rsidP="00482D27">
      <w:pPr>
        <w:pStyle w:val="ListParagraph"/>
        <w:ind w:left="1710"/>
      </w:pPr>
      <w:r w:rsidRPr="00AB1621">
        <w:rPr>
          <w:b/>
        </w:rPr>
        <w:t>NOTE</w:t>
      </w:r>
      <w:r>
        <w:t xml:space="preserve">: Line exclusions are allowed only during ECO stage. </w:t>
      </w:r>
    </w:p>
    <w:p w14:paraId="0F58102B" w14:textId="44E5E0E0" w:rsidR="00C1293A" w:rsidRDefault="00C1293A" w:rsidP="00C1293A">
      <w:pPr>
        <w:pStyle w:val="ListParagraph"/>
        <w:numPr>
          <w:ilvl w:val="3"/>
          <w:numId w:val="12"/>
        </w:numPr>
      </w:pPr>
      <w:r>
        <w:t>Checks in the exclusion file, the new tests and the regression list.</w:t>
      </w:r>
    </w:p>
    <w:p w14:paraId="41F0C60C" w14:textId="77777777" w:rsidR="003F0F60" w:rsidRDefault="003F0F60" w:rsidP="003F0F60">
      <w:pPr>
        <w:pStyle w:val="ListParagraph"/>
        <w:ind w:left="1710"/>
      </w:pPr>
    </w:p>
    <w:p w14:paraId="428C73B3" w14:textId="683F4A0C" w:rsidR="00C1293A" w:rsidRDefault="009C03D6" w:rsidP="003F0F60">
      <w:pPr>
        <w:pStyle w:val="ListParagraph"/>
        <w:numPr>
          <w:ilvl w:val="0"/>
          <w:numId w:val="31"/>
        </w:numPr>
      </w:pPr>
      <w:r>
        <w:t>Next regression</w:t>
      </w:r>
      <w:r w:rsidR="003F0F60">
        <w:t xml:space="preserve"> automatically </w:t>
      </w:r>
      <w:r>
        <w:t xml:space="preserve">picks </w:t>
      </w:r>
      <w:r w:rsidR="003F0F60">
        <w:t xml:space="preserve">the exclusions and new tests and the process continues. </w:t>
      </w:r>
    </w:p>
    <w:p w14:paraId="64D29DC2" w14:textId="7EFB0619" w:rsidR="003F0F60" w:rsidRDefault="003F0F60" w:rsidP="003F0F60"/>
    <w:p w14:paraId="7F25D920" w14:textId="60F975A2" w:rsidR="003F0F60" w:rsidRDefault="003F0F60" w:rsidP="003F0F60"/>
    <w:p w14:paraId="3505FA47" w14:textId="77777777" w:rsidR="00834F3D" w:rsidRDefault="00834F3D" w:rsidP="00834F3D">
      <w:pPr>
        <w:pStyle w:val="Heading1"/>
        <w:numPr>
          <w:ilvl w:val="0"/>
          <w:numId w:val="0"/>
        </w:numPr>
        <w:ind w:left="360"/>
        <w:jc w:val="center"/>
      </w:pPr>
    </w:p>
    <w:p w14:paraId="63F31742" w14:textId="4389E953" w:rsidR="003F0F60" w:rsidRDefault="00834F3D" w:rsidP="00834F3D">
      <w:pPr>
        <w:pStyle w:val="Heading1"/>
        <w:numPr>
          <w:ilvl w:val="0"/>
          <w:numId w:val="0"/>
        </w:numPr>
        <w:ind w:left="360"/>
        <w:jc w:val="center"/>
      </w:pPr>
      <w:r>
        <w:t>COVERAGE FLOW AUTOMATION</w:t>
      </w:r>
    </w:p>
    <w:p w14:paraId="1CC8F31D" w14:textId="77777777" w:rsidR="004A0CE8" w:rsidRPr="004A0CE8" w:rsidRDefault="004A0CE8" w:rsidP="004A0CE8"/>
    <w:p w14:paraId="59A2F92C" w14:textId="6CC1DF52" w:rsidR="008E13D5" w:rsidRDefault="001A4655" w:rsidP="00403958">
      <w:pPr>
        <w:pStyle w:val="ListParagraph"/>
        <w:numPr>
          <w:ilvl w:val="3"/>
          <w:numId w:val="10"/>
        </w:numPr>
      </w:pPr>
      <w:r>
        <w:t xml:space="preserve">Prior to enabling coverage on a project, the following table must be clearly laid out. </w:t>
      </w:r>
      <w:r w:rsidR="008E13D5">
        <w:t xml:space="preserve">It is used as a spec by the coverage script. </w:t>
      </w:r>
    </w:p>
    <w:p w14:paraId="64A14280" w14:textId="77777777" w:rsidR="00A6283B" w:rsidRDefault="00A6283B" w:rsidP="00A6283B">
      <w:pPr>
        <w:pStyle w:val="ListParagraph"/>
        <w:ind w:left="810"/>
      </w:pPr>
    </w:p>
    <w:p w14:paraId="376A4414" w14:textId="0F57D7E5" w:rsidR="00576639" w:rsidRDefault="00576639" w:rsidP="00576639">
      <w:pPr>
        <w:pStyle w:val="ListParagraph"/>
        <w:ind w:left="1170"/>
      </w:pPr>
      <w:r>
        <w:rPr>
          <w:noProof/>
        </w:rPr>
        <w:drawing>
          <wp:inline distT="0" distB="0" distL="0" distR="0" wp14:anchorId="380216FA" wp14:editId="758E3CDD">
            <wp:extent cx="6089644" cy="1871345"/>
            <wp:effectExtent l="57150" t="57150" r="45085" b="527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2602" cy="1899911"/>
                    </a:xfrm>
                    <a:prstGeom prst="rect">
                      <a:avLst/>
                    </a:prstGeom>
                    <a:scene3d>
                      <a:camera prst="orthographicFront"/>
                      <a:lightRig rig="threePt" dir="t"/>
                    </a:scene3d>
                    <a:sp3d contourW="6350"/>
                  </pic:spPr>
                </pic:pic>
              </a:graphicData>
            </a:graphic>
          </wp:inline>
        </w:drawing>
      </w:r>
    </w:p>
    <w:p w14:paraId="06B877A2" w14:textId="686AABCD" w:rsidR="00454E3D" w:rsidRDefault="00454E3D" w:rsidP="00454E3D">
      <w:pPr>
        <w:pStyle w:val="ListParagraph"/>
        <w:ind w:left="1170"/>
      </w:pPr>
    </w:p>
    <w:p w14:paraId="5F4DBDD3" w14:textId="4D9B8A7D" w:rsidR="00BC1744" w:rsidRDefault="00EF5605" w:rsidP="00454E3D">
      <w:pPr>
        <w:pStyle w:val="ListParagraph"/>
        <w:ind w:left="1170"/>
        <w:rPr>
          <w:b/>
        </w:rPr>
      </w:pPr>
      <w:r w:rsidRPr="00454E3D">
        <w:rPr>
          <w:b/>
        </w:rPr>
        <w:t>Block/Area of Validation</w:t>
      </w:r>
      <w:r>
        <w:rPr>
          <w:b/>
        </w:rPr>
        <w:t xml:space="preserve">: </w:t>
      </w:r>
    </w:p>
    <w:p w14:paraId="6119EDFE" w14:textId="77777777" w:rsidR="00EF5605" w:rsidRDefault="00EF5605" w:rsidP="00EF5605">
      <w:pPr>
        <w:pStyle w:val="ListParagraph"/>
        <w:numPr>
          <w:ilvl w:val="0"/>
          <w:numId w:val="33"/>
        </w:numPr>
      </w:pPr>
      <w:r w:rsidRPr="00EF5605">
        <w:t xml:space="preserve">Indicates </w:t>
      </w:r>
      <w:r>
        <w:t>the blocks or areas that would require a high-level coverage report. The final Coverage report spreadsheet will have the data reported only for these blocks.</w:t>
      </w:r>
    </w:p>
    <w:p w14:paraId="42C601C0" w14:textId="7D701CCC" w:rsidR="00742DCC" w:rsidRDefault="00EF5605" w:rsidP="00742DCC">
      <w:pPr>
        <w:pStyle w:val="ListParagraph"/>
        <w:numPr>
          <w:ilvl w:val="0"/>
          <w:numId w:val="33"/>
        </w:numPr>
      </w:pPr>
      <w:r>
        <w:t>If the block has a suffix of – ‘_virtual’, it means it doesn’t truly represent any hierarchical block in the DUT but could be a cumulative result of multiple sub-blocks spread-out across the SOC.  A few simple examples are crossbars, security, MC etc.</w:t>
      </w:r>
    </w:p>
    <w:p w14:paraId="510DA9EE" w14:textId="77777777" w:rsidR="00926F24" w:rsidRDefault="00926F24" w:rsidP="00926F24">
      <w:pPr>
        <w:pStyle w:val="ListParagraph"/>
        <w:ind w:left="1620"/>
      </w:pPr>
    </w:p>
    <w:p w14:paraId="63A6CA8E" w14:textId="1B9BD82D" w:rsidR="00EF5605" w:rsidRPr="00EF5605" w:rsidRDefault="00EF5605" w:rsidP="00EF5605">
      <w:pPr>
        <w:pStyle w:val="ListParagraph"/>
        <w:ind w:left="1170"/>
        <w:rPr>
          <w:b/>
        </w:rPr>
      </w:pPr>
      <w:r>
        <w:rPr>
          <w:b/>
        </w:rPr>
        <w:t>Regression.list</w:t>
      </w:r>
    </w:p>
    <w:p w14:paraId="52E4879A" w14:textId="732BF94C" w:rsidR="00EF5605" w:rsidRDefault="00EF5605" w:rsidP="00EF5605">
      <w:pPr>
        <w:pStyle w:val="ListParagraph"/>
        <w:numPr>
          <w:ilvl w:val="0"/>
          <w:numId w:val="34"/>
        </w:numPr>
      </w:pPr>
      <w:r>
        <w:t>Indicates the regression list that represents the list of tests for that block/area of Validation.</w:t>
      </w:r>
    </w:p>
    <w:p w14:paraId="7907DA9B" w14:textId="58130756" w:rsidR="00EF5605" w:rsidRDefault="00EF5605" w:rsidP="00EF5605">
      <w:pPr>
        <w:pStyle w:val="ListParagraph"/>
        <w:numPr>
          <w:ilvl w:val="0"/>
          <w:numId w:val="34"/>
        </w:numPr>
      </w:pPr>
      <w:r>
        <w:t>The coverage script will parse this list to evaluate the number of tests accounted for this regression.</w:t>
      </w:r>
    </w:p>
    <w:p w14:paraId="20328182" w14:textId="143CF7FD" w:rsidR="00144483" w:rsidRDefault="00EF5605" w:rsidP="00144483">
      <w:pPr>
        <w:pStyle w:val="ListParagraph"/>
        <w:numPr>
          <w:ilvl w:val="0"/>
          <w:numId w:val="34"/>
        </w:numPr>
      </w:pPr>
      <w:r>
        <w:t xml:space="preserve">Any test that was specifically added for coverage purpose alone needs to have a suffix of ‘_cov’. </w:t>
      </w:r>
      <w:r w:rsidR="009E65D9">
        <w:t>This will enable maintaining one single list / block and is easy for scripting</w:t>
      </w:r>
      <w:r w:rsidR="00F91119">
        <w:t xml:space="preserve"> the coverage flow</w:t>
      </w:r>
      <w:r>
        <w:t xml:space="preserve">. </w:t>
      </w:r>
      <w:r w:rsidR="00F91119">
        <w:t xml:space="preserve">The script can always report the tests that were added for coverage separately. </w:t>
      </w:r>
    </w:p>
    <w:p w14:paraId="0202674D" w14:textId="77777777" w:rsidR="00926F24" w:rsidRDefault="00926F24" w:rsidP="00926F24">
      <w:pPr>
        <w:pStyle w:val="ListParagraph"/>
        <w:ind w:left="1620"/>
      </w:pPr>
    </w:p>
    <w:p w14:paraId="6B8601B0" w14:textId="38EABBC7" w:rsidR="00144483" w:rsidRPr="00144483" w:rsidRDefault="00144483" w:rsidP="00144483">
      <w:pPr>
        <w:pStyle w:val="ListParagraph"/>
        <w:ind w:left="1170"/>
        <w:rPr>
          <w:b/>
        </w:rPr>
      </w:pPr>
      <w:r w:rsidRPr="00144483">
        <w:rPr>
          <w:b/>
        </w:rPr>
        <w:t>Coverage Hierarchy/Instance</w:t>
      </w:r>
    </w:p>
    <w:p w14:paraId="795645EE" w14:textId="72FB5D52" w:rsidR="00AD3C37" w:rsidRDefault="00144483" w:rsidP="00144483">
      <w:pPr>
        <w:pStyle w:val="ListParagraph"/>
        <w:numPr>
          <w:ilvl w:val="0"/>
          <w:numId w:val="35"/>
        </w:numPr>
      </w:pPr>
      <w:r>
        <w:t xml:space="preserve">Indicates </w:t>
      </w:r>
      <w:r w:rsidR="00C6222C">
        <w:t>keywor</w:t>
      </w:r>
      <w:r w:rsidR="009865EB">
        <w:t>d</w:t>
      </w:r>
      <w:r w:rsidR="00C6222C">
        <w:t xml:space="preserve"> / Hierarchy in the html that the coverage script uses to parse and report the coverage data. </w:t>
      </w:r>
    </w:p>
    <w:p w14:paraId="106FEB43" w14:textId="19811021" w:rsidR="00144483" w:rsidRDefault="00144483" w:rsidP="00454E3D">
      <w:pPr>
        <w:pStyle w:val="ListParagraph"/>
        <w:ind w:left="1170"/>
      </w:pPr>
    </w:p>
    <w:p w14:paraId="07547D7C" w14:textId="77777777" w:rsidR="00A6283B" w:rsidRDefault="00A6283B" w:rsidP="00454E3D">
      <w:pPr>
        <w:pStyle w:val="ListParagraph"/>
        <w:ind w:left="1170"/>
      </w:pPr>
    </w:p>
    <w:p w14:paraId="274B09E9" w14:textId="33D48371" w:rsidR="00731B91" w:rsidRPr="008E13D5" w:rsidRDefault="00731B91" w:rsidP="006952FA">
      <w:pPr>
        <w:pStyle w:val="ListParagraph"/>
        <w:numPr>
          <w:ilvl w:val="3"/>
          <w:numId w:val="10"/>
        </w:numPr>
        <w:rPr>
          <w:b/>
        </w:rPr>
      </w:pPr>
      <w:r w:rsidRPr="008E13D5">
        <w:rPr>
          <w:b/>
        </w:rPr>
        <w:t xml:space="preserve">Coverage Script: </w:t>
      </w:r>
    </w:p>
    <w:p w14:paraId="7AC35326" w14:textId="4B1831E6" w:rsidR="00731B91" w:rsidRDefault="00731B91" w:rsidP="00731B91">
      <w:pPr>
        <w:pStyle w:val="ListParagraph"/>
        <w:ind w:left="1170"/>
      </w:pPr>
      <w:r>
        <w:t xml:space="preserve">The primary inputs to the script are – </w:t>
      </w:r>
    </w:p>
    <w:p w14:paraId="38359852" w14:textId="7384CCB9" w:rsidR="00731B91" w:rsidRDefault="00731B91" w:rsidP="00731B91">
      <w:pPr>
        <w:pStyle w:val="ListParagraph"/>
        <w:numPr>
          <w:ilvl w:val="0"/>
          <w:numId w:val="36"/>
        </w:numPr>
      </w:pPr>
      <w:r>
        <w:t>Coverage_Spec: i.e. The table above</w:t>
      </w:r>
    </w:p>
    <w:p w14:paraId="6A8DF45A" w14:textId="4593E0BD" w:rsidR="00731B91" w:rsidRDefault="00731B91" w:rsidP="00731B91">
      <w:pPr>
        <w:pStyle w:val="ListParagraph"/>
        <w:numPr>
          <w:ilvl w:val="0"/>
          <w:numId w:val="36"/>
        </w:numPr>
      </w:pPr>
      <w:r>
        <w:t>HTML file that has the coverage data.</w:t>
      </w:r>
    </w:p>
    <w:p w14:paraId="5521818F" w14:textId="2841AAD3" w:rsidR="00731B91" w:rsidRDefault="00731B91" w:rsidP="00731B91">
      <w:pPr>
        <w:pStyle w:val="ListParagraph"/>
        <w:numPr>
          <w:ilvl w:val="0"/>
          <w:numId w:val="36"/>
        </w:numPr>
      </w:pPr>
      <w:r>
        <w:t>Access to the tests/regressions/* in-order to count the number of tests in the &lt;block&gt;.list</w:t>
      </w:r>
    </w:p>
    <w:p w14:paraId="0C3FD5E5" w14:textId="371AF4CE" w:rsidR="00742DCC" w:rsidRDefault="00731B91" w:rsidP="00576639">
      <w:pPr>
        <w:pStyle w:val="ListParagraph"/>
        <w:numPr>
          <w:ilvl w:val="0"/>
          <w:numId w:val="36"/>
        </w:numPr>
      </w:pPr>
      <w:r>
        <w:t xml:space="preserve">Access to </w:t>
      </w:r>
      <w:r w:rsidR="00C6539C" w:rsidRPr="007E5A16">
        <w:rPr>
          <w:i/>
        </w:rPr>
        <w:t>dv/top/tb/coverage/cover.mti.f</w:t>
      </w:r>
      <w:r w:rsidR="00C6539C">
        <w:rPr>
          <w:i/>
        </w:rPr>
        <w:t xml:space="preserve"> </w:t>
      </w:r>
      <w:r w:rsidR="00876022" w:rsidRPr="00876022">
        <w:t>to count the number of exclusions.</w:t>
      </w:r>
    </w:p>
    <w:p w14:paraId="202E6418" w14:textId="1ADB1FE5" w:rsidR="00742DCC" w:rsidRDefault="00742DCC" w:rsidP="00742DCC"/>
    <w:p w14:paraId="63635321" w14:textId="74790901" w:rsidR="00A6283B" w:rsidRDefault="00A6283B" w:rsidP="00742DCC"/>
    <w:p w14:paraId="7ECDA73D" w14:textId="77777777" w:rsidR="00177C9A" w:rsidRDefault="00742DCC" w:rsidP="00742DCC">
      <w:r>
        <w:lastRenderedPageBreak/>
        <w:tab/>
      </w:r>
    </w:p>
    <w:p w14:paraId="5079C414" w14:textId="5AB221F5" w:rsidR="00742DCC" w:rsidRDefault="00742DCC" w:rsidP="00742DCC">
      <w:r>
        <w:t xml:space="preserve">Listed below are the coverage script capabilities - </w:t>
      </w:r>
    </w:p>
    <w:p w14:paraId="06A20E29" w14:textId="1FB29109" w:rsidR="00E323C7" w:rsidRDefault="008E13D5" w:rsidP="00853438">
      <w:r>
        <w:tab/>
      </w:r>
      <w:r w:rsidR="00576639" w:rsidRPr="00177C9A">
        <w:rPr>
          <w:b/>
        </w:rPr>
        <w:t>STEP-1</w:t>
      </w:r>
      <w:r w:rsidR="00576639">
        <w:t xml:space="preserve">: </w:t>
      </w:r>
      <w:r w:rsidR="00853438">
        <w:t>T</w:t>
      </w:r>
      <w:r w:rsidR="00E323C7">
        <w:t xml:space="preserve">o </w:t>
      </w:r>
      <w:r w:rsidR="00853438">
        <w:t xml:space="preserve">parse </w:t>
      </w:r>
      <w:r w:rsidR="00E323C7">
        <w:t xml:space="preserve">the html and </w:t>
      </w:r>
      <w:r w:rsidR="00316627">
        <w:t>append</w:t>
      </w:r>
      <w:r w:rsidR="00E323C7">
        <w:t xml:space="preserve"> the coverage data to </w:t>
      </w:r>
      <w:r w:rsidR="00316627">
        <w:t xml:space="preserve">a new worksheet as shown below - </w:t>
      </w:r>
    </w:p>
    <w:p w14:paraId="4BF89438" w14:textId="77777777" w:rsidR="00316627" w:rsidRDefault="00742DCC" w:rsidP="00D82AEB">
      <w:pPr>
        <w:pStyle w:val="ListParagraph"/>
        <w:ind w:left="1170"/>
      </w:pPr>
      <w:r>
        <w:rPr>
          <w:noProof/>
        </w:rPr>
        <w:drawing>
          <wp:inline distT="0" distB="0" distL="0" distR="0" wp14:anchorId="3C65FE38" wp14:editId="04EED753">
            <wp:extent cx="4451230" cy="173023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852" cy="1744857"/>
                    </a:xfrm>
                    <a:prstGeom prst="rect">
                      <a:avLst/>
                    </a:prstGeom>
                  </pic:spPr>
                </pic:pic>
              </a:graphicData>
            </a:graphic>
          </wp:inline>
        </w:drawing>
      </w:r>
    </w:p>
    <w:p w14:paraId="2E954C16" w14:textId="77777777" w:rsidR="00316627" w:rsidRDefault="00316627" w:rsidP="00D82AEB">
      <w:pPr>
        <w:pStyle w:val="ListParagraph"/>
        <w:ind w:left="1170"/>
      </w:pPr>
    </w:p>
    <w:p w14:paraId="54364D10" w14:textId="3E338CEC" w:rsidR="00316627" w:rsidRDefault="00316627" w:rsidP="00316627">
      <w:pPr>
        <w:pStyle w:val="ListParagraph"/>
        <w:ind w:left="810"/>
      </w:pPr>
      <w:r w:rsidRPr="00177C9A">
        <w:rPr>
          <w:b/>
        </w:rPr>
        <w:t>STEP-2</w:t>
      </w:r>
      <w:r>
        <w:t xml:space="preserve">: Append data to the Coverage report worksheet as follows </w:t>
      </w:r>
      <w:r w:rsidR="00177C9A">
        <w:t xml:space="preserve">to enable graph representation </w:t>
      </w:r>
      <w:r>
        <w:t xml:space="preserve">– </w:t>
      </w:r>
    </w:p>
    <w:p w14:paraId="035832FF" w14:textId="67DEFD4C" w:rsidR="00316627" w:rsidRDefault="00316627" w:rsidP="00316627">
      <w:pPr>
        <w:pStyle w:val="ListParagraph"/>
        <w:ind w:left="810"/>
      </w:pPr>
      <w:r>
        <w:t xml:space="preserve">       </w:t>
      </w:r>
      <w:r>
        <w:rPr>
          <w:noProof/>
        </w:rPr>
        <w:drawing>
          <wp:inline distT="0" distB="0" distL="0" distR="0" wp14:anchorId="6FF885E8" wp14:editId="33DFF58C">
            <wp:extent cx="4494363" cy="54171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504" cy="5430614"/>
                    </a:xfrm>
                    <a:prstGeom prst="rect">
                      <a:avLst/>
                    </a:prstGeom>
                  </pic:spPr>
                </pic:pic>
              </a:graphicData>
            </a:graphic>
          </wp:inline>
        </w:drawing>
      </w:r>
    </w:p>
    <w:p w14:paraId="1C31E2DE" w14:textId="3295DD4D" w:rsidR="00316627" w:rsidRDefault="00316627" w:rsidP="00D82AEB">
      <w:pPr>
        <w:pStyle w:val="ListParagraph"/>
        <w:ind w:left="1170"/>
      </w:pPr>
    </w:p>
    <w:p w14:paraId="3A579C7A" w14:textId="4E1AD56D" w:rsidR="00177C9A" w:rsidRDefault="00177C9A" w:rsidP="00D82AEB">
      <w:pPr>
        <w:pStyle w:val="ListParagraph"/>
        <w:ind w:left="1170"/>
      </w:pPr>
    </w:p>
    <w:p w14:paraId="767AA005" w14:textId="5959CF75" w:rsidR="00177C9A" w:rsidRDefault="00177C9A" w:rsidP="00D82AEB">
      <w:pPr>
        <w:pStyle w:val="ListParagraph"/>
        <w:ind w:left="1170"/>
      </w:pPr>
    </w:p>
    <w:p w14:paraId="6578AE38" w14:textId="61C077B4" w:rsidR="00177C9A" w:rsidRDefault="00177C9A" w:rsidP="00D82AEB">
      <w:pPr>
        <w:pStyle w:val="ListParagraph"/>
        <w:ind w:left="1170"/>
      </w:pPr>
    </w:p>
    <w:p w14:paraId="5A587A3B" w14:textId="7F5A030C" w:rsidR="00177C9A" w:rsidRDefault="00177C9A" w:rsidP="00177C9A">
      <w:pPr>
        <w:pStyle w:val="ListParagraph"/>
        <w:ind w:left="810"/>
      </w:pPr>
      <w:r w:rsidRPr="00177C9A">
        <w:rPr>
          <w:b/>
        </w:rPr>
        <w:lastRenderedPageBreak/>
        <w:t xml:space="preserve">STEP 3: </w:t>
      </w:r>
      <w:r>
        <w:t xml:space="preserve">Draw graphs for statement coverage, Branch coverage, # of tests, # of exclusions per week as shown below – </w:t>
      </w:r>
    </w:p>
    <w:p w14:paraId="31B470D9" w14:textId="3B33E0B7" w:rsidR="00177C9A" w:rsidRDefault="00177C9A" w:rsidP="00177C9A">
      <w:pPr>
        <w:pStyle w:val="ListParagraph"/>
        <w:ind w:left="810"/>
      </w:pPr>
    </w:p>
    <w:p w14:paraId="5040A1F9" w14:textId="2E7E7DB9" w:rsidR="00177C9A" w:rsidRPr="00177C9A" w:rsidRDefault="00177C9A" w:rsidP="00177C9A">
      <w:pPr>
        <w:pStyle w:val="ListParagraph"/>
        <w:ind w:left="810"/>
      </w:pPr>
      <w:r>
        <w:rPr>
          <w:noProof/>
        </w:rPr>
        <w:drawing>
          <wp:inline distT="0" distB="0" distL="0" distR="0" wp14:anchorId="45A9E724" wp14:editId="54EEA894">
            <wp:extent cx="6366365" cy="178729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0313" cy="1788406"/>
                    </a:xfrm>
                    <a:prstGeom prst="rect">
                      <a:avLst/>
                    </a:prstGeom>
                  </pic:spPr>
                </pic:pic>
              </a:graphicData>
            </a:graphic>
          </wp:inline>
        </w:drawing>
      </w:r>
    </w:p>
    <w:p w14:paraId="74502941" w14:textId="424BA4EA" w:rsidR="00177C9A" w:rsidRDefault="00177C9A" w:rsidP="00177C9A">
      <w:pPr>
        <w:pStyle w:val="ListParagraph"/>
        <w:ind w:left="810"/>
      </w:pPr>
    </w:p>
    <w:p w14:paraId="6B027A0D" w14:textId="77777777" w:rsidR="00177C9A" w:rsidRPr="00316627" w:rsidRDefault="00177C9A" w:rsidP="00177C9A">
      <w:pPr>
        <w:pStyle w:val="ListParagraph"/>
        <w:ind w:left="810"/>
      </w:pPr>
    </w:p>
    <w:p w14:paraId="3B5964DD" w14:textId="01BD979F" w:rsidR="00EA2522" w:rsidRDefault="00EA2522" w:rsidP="00EA2522">
      <w:pPr>
        <w:pStyle w:val="ListParagraph"/>
      </w:pPr>
    </w:p>
    <w:p w14:paraId="499DB104" w14:textId="77777777" w:rsidR="00C201D3" w:rsidRDefault="00C201D3" w:rsidP="00C201D3">
      <w:bookmarkStart w:id="0" w:name="_GoBack"/>
      <w:bookmarkEnd w:id="0"/>
    </w:p>
    <w:p w14:paraId="67678F9F" w14:textId="77777777" w:rsidR="00C201D3" w:rsidRDefault="00C201D3" w:rsidP="00C201D3"/>
    <w:sectPr w:rsidR="00C201D3" w:rsidSect="00C201D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A27"/>
    <w:multiLevelType w:val="multilevel"/>
    <w:tmpl w:val="A5FE7CCE"/>
    <w:lvl w:ilvl="0">
      <w:start w:val="1"/>
      <w:numFmt w:val="decimal"/>
      <w:lvlText w:val="%1."/>
      <w:lvlJc w:val="left"/>
      <w:pPr>
        <w:tabs>
          <w:tab w:val="num" w:pos="540"/>
        </w:tabs>
        <w:ind w:left="540" w:hanging="360"/>
      </w:pPr>
      <w:rPr>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3C7ED7"/>
    <w:multiLevelType w:val="hybridMultilevel"/>
    <w:tmpl w:val="354E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E7EF2"/>
    <w:multiLevelType w:val="hybridMultilevel"/>
    <w:tmpl w:val="F09633E6"/>
    <w:lvl w:ilvl="0" w:tplc="22603C7C">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 w15:restartNumberingAfterBreak="0">
    <w:nsid w:val="0C375066"/>
    <w:multiLevelType w:val="hybridMultilevel"/>
    <w:tmpl w:val="2FBE13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27F44DF"/>
    <w:multiLevelType w:val="hybridMultilevel"/>
    <w:tmpl w:val="C59C66B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3332F23"/>
    <w:multiLevelType w:val="hybridMultilevel"/>
    <w:tmpl w:val="2468F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61266"/>
    <w:multiLevelType w:val="hybridMultilevel"/>
    <w:tmpl w:val="3984DA7A"/>
    <w:lvl w:ilvl="0" w:tplc="C846C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27F6B"/>
    <w:multiLevelType w:val="hybridMultilevel"/>
    <w:tmpl w:val="7E84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B4ED3"/>
    <w:multiLevelType w:val="hybridMultilevel"/>
    <w:tmpl w:val="C1149F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30A031C0"/>
    <w:multiLevelType w:val="hybridMultilevel"/>
    <w:tmpl w:val="B008C2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36935DDD"/>
    <w:multiLevelType w:val="hybridMultilevel"/>
    <w:tmpl w:val="EB94301C"/>
    <w:lvl w:ilvl="0" w:tplc="22603C7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5BC2ABC">
      <w:start w:val="1"/>
      <w:numFmt w:val="decimal"/>
      <w:lvlText w:val="%4."/>
      <w:lvlJc w:val="left"/>
      <w:pPr>
        <w:ind w:left="810" w:hanging="360"/>
      </w:pPr>
      <w:rPr>
        <w:b w:val="0"/>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9606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A37EF5"/>
    <w:multiLevelType w:val="hybridMultilevel"/>
    <w:tmpl w:val="27844170"/>
    <w:lvl w:ilvl="0" w:tplc="BB66C9D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C1E56"/>
    <w:multiLevelType w:val="hybridMultilevel"/>
    <w:tmpl w:val="0A7A5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B15800"/>
    <w:multiLevelType w:val="hybridMultilevel"/>
    <w:tmpl w:val="9398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037C8"/>
    <w:multiLevelType w:val="hybridMultilevel"/>
    <w:tmpl w:val="53F2E2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467114A9"/>
    <w:multiLevelType w:val="multilevel"/>
    <w:tmpl w:val="8E98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52C04"/>
    <w:multiLevelType w:val="multilevel"/>
    <w:tmpl w:val="C7989AB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8" w15:restartNumberingAfterBreak="0">
    <w:nsid w:val="4B037328"/>
    <w:multiLevelType w:val="multilevel"/>
    <w:tmpl w:val="4FA0319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CD06D4"/>
    <w:multiLevelType w:val="hybridMultilevel"/>
    <w:tmpl w:val="39B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42CF0"/>
    <w:multiLevelType w:val="hybridMultilevel"/>
    <w:tmpl w:val="7B8C0844"/>
    <w:lvl w:ilvl="0" w:tplc="65C0F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7870B2"/>
    <w:multiLevelType w:val="multilevel"/>
    <w:tmpl w:val="7764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146C9F"/>
    <w:multiLevelType w:val="hybridMultilevel"/>
    <w:tmpl w:val="65C6E2AA"/>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17">
      <w:start w:val="1"/>
      <w:numFmt w:val="lowerLetter"/>
      <w:lvlText w:val="%4)"/>
      <w:lvlJc w:val="left"/>
      <w:pPr>
        <w:ind w:left="171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67753500"/>
    <w:multiLevelType w:val="hybridMultilevel"/>
    <w:tmpl w:val="21FC1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3E1F99"/>
    <w:multiLevelType w:val="hybridMultilevel"/>
    <w:tmpl w:val="BA9C928E"/>
    <w:lvl w:ilvl="0" w:tplc="22603C7C">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B1556"/>
    <w:multiLevelType w:val="hybridMultilevel"/>
    <w:tmpl w:val="57B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40CD0"/>
    <w:multiLevelType w:val="hybridMultilevel"/>
    <w:tmpl w:val="794AA49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79B16030"/>
    <w:multiLevelType w:val="hybridMultilevel"/>
    <w:tmpl w:val="3D8EE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D18CA"/>
    <w:multiLevelType w:val="multilevel"/>
    <w:tmpl w:val="4440C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C812F6B"/>
    <w:multiLevelType w:val="hybridMultilevel"/>
    <w:tmpl w:val="D584E7C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0" w15:restartNumberingAfterBreak="0">
    <w:nsid w:val="7F2E648E"/>
    <w:multiLevelType w:val="multilevel"/>
    <w:tmpl w:val="E814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B52816"/>
    <w:multiLevelType w:val="hybridMultilevel"/>
    <w:tmpl w:val="27844170"/>
    <w:lvl w:ilvl="0" w:tplc="BB66C9D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25"/>
  </w:num>
  <w:num w:numId="4">
    <w:abstractNumId w:val="14"/>
  </w:num>
  <w:num w:numId="5">
    <w:abstractNumId w:val="1"/>
  </w:num>
  <w:num w:numId="6">
    <w:abstractNumId w:val="23"/>
  </w:num>
  <w:num w:numId="7">
    <w:abstractNumId w:val="31"/>
  </w:num>
  <w:num w:numId="8">
    <w:abstractNumId w:val="27"/>
  </w:num>
  <w:num w:numId="9">
    <w:abstractNumId w:val="1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2"/>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9"/>
  </w:num>
  <w:num w:numId="16">
    <w:abstractNumId w:val="17"/>
    <w:lvlOverride w:ilvl="0">
      <w:startOverride w:val="1"/>
    </w:lvlOverride>
  </w:num>
  <w:num w:numId="17">
    <w:abstractNumId w:val="0"/>
    <w:lvlOverride w:ilvl="0">
      <w:startOverride w:val="2"/>
    </w:lvlOverride>
  </w:num>
  <w:num w:numId="18">
    <w:abstractNumId w:val="30"/>
    <w:lvlOverride w:ilvl="0">
      <w:startOverride w:val="3"/>
    </w:lvlOverride>
  </w:num>
  <w:num w:numId="19">
    <w:abstractNumId w:val="16"/>
    <w:lvlOverride w:ilvl="0">
      <w:startOverride w:val="4"/>
    </w:lvlOverride>
  </w:num>
  <w:num w:numId="20">
    <w:abstractNumId w:val="21"/>
    <w:lvlOverride w:ilvl="0">
      <w:startOverride w:val="5"/>
    </w:lvlOverride>
  </w:num>
  <w:num w:numId="21">
    <w:abstractNumId w:val="10"/>
  </w:num>
  <w:num w:numId="22">
    <w:abstractNumId w:val="2"/>
  </w:num>
  <w:num w:numId="23">
    <w:abstractNumId w:val="3"/>
  </w:num>
  <w:num w:numId="24">
    <w:abstractNumId w:val="22"/>
  </w:num>
  <w:num w:numId="25">
    <w:abstractNumId w:val="24"/>
  </w:num>
  <w:num w:numId="26">
    <w:abstractNumId w:val="18"/>
  </w:num>
  <w:num w:numId="27">
    <w:abstractNumId w:val="11"/>
  </w:num>
  <w:num w:numId="28">
    <w:abstractNumId w:val="7"/>
  </w:num>
  <w:num w:numId="29">
    <w:abstractNumId w:val="20"/>
  </w:num>
  <w:num w:numId="30">
    <w:abstractNumId w:val="6"/>
  </w:num>
  <w:num w:numId="31">
    <w:abstractNumId w:val="12"/>
  </w:num>
  <w:num w:numId="32">
    <w:abstractNumId w:val="18"/>
  </w:num>
  <w:num w:numId="33">
    <w:abstractNumId w:val="26"/>
  </w:num>
  <w:num w:numId="34">
    <w:abstractNumId w:val="15"/>
  </w:num>
  <w:num w:numId="35">
    <w:abstractNumId w:val="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D9"/>
    <w:rsid w:val="000001C3"/>
    <w:rsid w:val="00024BF0"/>
    <w:rsid w:val="0009054B"/>
    <w:rsid w:val="00092746"/>
    <w:rsid w:val="00096F0B"/>
    <w:rsid w:val="00097470"/>
    <w:rsid w:val="000A24D6"/>
    <w:rsid w:val="000B1AB8"/>
    <w:rsid w:val="000B2EE8"/>
    <w:rsid w:val="000B6A80"/>
    <w:rsid w:val="00133AB9"/>
    <w:rsid w:val="00144483"/>
    <w:rsid w:val="00165C77"/>
    <w:rsid w:val="00177C9A"/>
    <w:rsid w:val="00183103"/>
    <w:rsid w:val="0018686B"/>
    <w:rsid w:val="001A0634"/>
    <w:rsid w:val="001A2C02"/>
    <w:rsid w:val="001A4655"/>
    <w:rsid w:val="001E0347"/>
    <w:rsid w:val="001E7B8F"/>
    <w:rsid w:val="00203311"/>
    <w:rsid w:val="00211F54"/>
    <w:rsid w:val="00215489"/>
    <w:rsid w:val="00217109"/>
    <w:rsid w:val="002766F9"/>
    <w:rsid w:val="002A7B54"/>
    <w:rsid w:val="002B5DA5"/>
    <w:rsid w:val="002D74FB"/>
    <w:rsid w:val="002F0A74"/>
    <w:rsid w:val="00303E58"/>
    <w:rsid w:val="00316627"/>
    <w:rsid w:val="003250D4"/>
    <w:rsid w:val="00341986"/>
    <w:rsid w:val="00343EA0"/>
    <w:rsid w:val="003802DD"/>
    <w:rsid w:val="00392594"/>
    <w:rsid w:val="003A683A"/>
    <w:rsid w:val="003C4C71"/>
    <w:rsid w:val="003E43C4"/>
    <w:rsid w:val="003E630A"/>
    <w:rsid w:val="003F0F60"/>
    <w:rsid w:val="00417C70"/>
    <w:rsid w:val="00433F06"/>
    <w:rsid w:val="00443A42"/>
    <w:rsid w:val="00454E3D"/>
    <w:rsid w:val="0045597A"/>
    <w:rsid w:val="00467123"/>
    <w:rsid w:val="00482D27"/>
    <w:rsid w:val="004A0CE8"/>
    <w:rsid w:val="004B0997"/>
    <w:rsid w:val="004C40E8"/>
    <w:rsid w:val="004E56A0"/>
    <w:rsid w:val="0053058A"/>
    <w:rsid w:val="00532992"/>
    <w:rsid w:val="00576639"/>
    <w:rsid w:val="005D4A37"/>
    <w:rsid w:val="005E1FD5"/>
    <w:rsid w:val="005F6007"/>
    <w:rsid w:val="0060047D"/>
    <w:rsid w:val="00607264"/>
    <w:rsid w:val="00650840"/>
    <w:rsid w:val="006952FA"/>
    <w:rsid w:val="006B4261"/>
    <w:rsid w:val="006B71C8"/>
    <w:rsid w:val="006B7CB7"/>
    <w:rsid w:val="006C10E6"/>
    <w:rsid w:val="00731B91"/>
    <w:rsid w:val="00742DCC"/>
    <w:rsid w:val="00762705"/>
    <w:rsid w:val="00763DB1"/>
    <w:rsid w:val="00764B62"/>
    <w:rsid w:val="007A6C00"/>
    <w:rsid w:val="007D1687"/>
    <w:rsid w:val="007D7180"/>
    <w:rsid w:val="007E5A16"/>
    <w:rsid w:val="007F47CD"/>
    <w:rsid w:val="008033FE"/>
    <w:rsid w:val="008110D9"/>
    <w:rsid w:val="008123D3"/>
    <w:rsid w:val="00834F3D"/>
    <w:rsid w:val="00841599"/>
    <w:rsid w:val="00853438"/>
    <w:rsid w:val="008572A4"/>
    <w:rsid w:val="008634BF"/>
    <w:rsid w:val="00876022"/>
    <w:rsid w:val="00897024"/>
    <w:rsid w:val="008B07B9"/>
    <w:rsid w:val="008C409C"/>
    <w:rsid w:val="008E13D5"/>
    <w:rsid w:val="008E7D70"/>
    <w:rsid w:val="009034E7"/>
    <w:rsid w:val="00903AA7"/>
    <w:rsid w:val="00926F24"/>
    <w:rsid w:val="00930EFF"/>
    <w:rsid w:val="0093502F"/>
    <w:rsid w:val="0096623B"/>
    <w:rsid w:val="009718EE"/>
    <w:rsid w:val="009808D7"/>
    <w:rsid w:val="009865EB"/>
    <w:rsid w:val="0099378B"/>
    <w:rsid w:val="00993B89"/>
    <w:rsid w:val="009C03D6"/>
    <w:rsid w:val="009D401E"/>
    <w:rsid w:val="009E65D9"/>
    <w:rsid w:val="009F323D"/>
    <w:rsid w:val="00A0053C"/>
    <w:rsid w:val="00A2175E"/>
    <w:rsid w:val="00A331C0"/>
    <w:rsid w:val="00A6283B"/>
    <w:rsid w:val="00A74638"/>
    <w:rsid w:val="00A74F62"/>
    <w:rsid w:val="00A86FBE"/>
    <w:rsid w:val="00AB1621"/>
    <w:rsid w:val="00AD3C37"/>
    <w:rsid w:val="00AF0764"/>
    <w:rsid w:val="00B23E11"/>
    <w:rsid w:val="00B36F7E"/>
    <w:rsid w:val="00B56535"/>
    <w:rsid w:val="00BB7471"/>
    <w:rsid w:val="00BC1744"/>
    <w:rsid w:val="00BD3F3B"/>
    <w:rsid w:val="00BD7A2C"/>
    <w:rsid w:val="00BE123A"/>
    <w:rsid w:val="00C1216F"/>
    <w:rsid w:val="00C1293A"/>
    <w:rsid w:val="00C201D3"/>
    <w:rsid w:val="00C51232"/>
    <w:rsid w:val="00C6222C"/>
    <w:rsid w:val="00C6539C"/>
    <w:rsid w:val="00C94FDE"/>
    <w:rsid w:val="00CD59A3"/>
    <w:rsid w:val="00D25FF6"/>
    <w:rsid w:val="00D74281"/>
    <w:rsid w:val="00D82AEB"/>
    <w:rsid w:val="00DD3661"/>
    <w:rsid w:val="00DF441B"/>
    <w:rsid w:val="00E323C7"/>
    <w:rsid w:val="00E528F7"/>
    <w:rsid w:val="00E62EFE"/>
    <w:rsid w:val="00E64413"/>
    <w:rsid w:val="00E97A57"/>
    <w:rsid w:val="00EA2522"/>
    <w:rsid w:val="00EA61B7"/>
    <w:rsid w:val="00EC1716"/>
    <w:rsid w:val="00EF5605"/>
    <w:rsid w:val="00F91119"/>
    <w:rsid w:val="00FB5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F10"/>
  <w15:chartTrackingRefBased/>
  <w15:docId w15:val="{EEFE6D0C-44E4-4DB0-A774-8545C3B7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61"/>
    <w:pPr>
      <w:numPr>
        <w:numId w:val="26"/>
      </w:num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522"/>
    <w:pPr>
      <w:ind w:left="720"/>
      <w:contextualSpacing/>
    </w:pPr>
  </w:style>
  <w:style w:type="table" w:styleId="TableGrid">
    <w:name w:val="Table Grid"/>
    <w:basedOn w:val="TableNormal"/>
    <w:uiPriority w:val="39"/>
    <w:rsid w:val="001A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4A37"/>
    <w:rPr>
      <w:color w:val="0563C1"/>
      <w:u w:val="single"/>
    </w:rPr>
  </w:style>
  <w:style w:type="character" w:styleId="FollowedHyperlink">
    <w:name w:val="FollowedHyperlink"/>
    <w:basedOn w:val="DefaultParagraphFont"/>
    <w:uiPriority w:val="99"/>
    <w:semiHidden/>
    <w:unhideWhenUsed/>
    <w:rsid w:val="005D4A37"/>
    <w:rPr>
      <w:color w:val="954F72" w:themeColor="followedHyperlink"/>
      <w:u w:val="single"/>
    </w:rPr>
  </w:style>
  <w:style w:type="paragraph" w:styleId="NoSpacing">
    <w:name w:val="No Spacing"/>
    <w:uiPriority w:val="1"/>
    <w:qFormat/>
    <w:rsid w:val="00A74638"/>
    <w:pPr>
      <w:spacing w:after="0" w:line="240" w:lineRule="auto"/>
    </w:pPr>
  </w:style>
  <w:style w:type="character" w:customStyle="1" w:styleId="Heading1Char">
    <w:name w:val="Heading 1 Char"/>
    <w:basedOn w:val="DefaultParagraphFont"/>
    <w:link w:val="Heading1"/>
    <w:uiPriority w:val="9"/>
    <w:rsid w:val="006B4261"/>
    <w:rPr>
      <w:b/>
      <w:sz w:val="28"/>
    </w:rPr>
  </w:style>
  <w:style w:type="paragraph" w:styleId="BalloonText">
    <w:name w:val="Balloon Text"/>
    <w:basedOn w:val="Normal"/>
    <w:link w:val="BalloonTextChar"/>
    <w:uiPriority w:val="99"/>
    <w:semiHidden/>
    <w:unhideWhenUsed/>
    <w:rsid w:val="001E7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2929">
      <w:bodyDiv w:val="1"/>
      <w:marLeft w:val="0"/>
      <w:marRight w:val="0"/>
      <w:marTop w:val="0"/>
      <w:marBottom w:val="0"/>
      <w:divBdr>
        <w:top w:val="none" w:sz="0" w:space="0" w:color="auto"/>
        <w:left w:val="none" w:sz="0" w:space="0" w:color="auto"/>
        <w:bottom w:val="none" w:sz="0" w:space="0" w:color="auto"/>
        <w:right w:val="none" w:sz="0" w:space="0" w:color="auto"/>
      </w:divBdr>
    </w:div>
    <w:div w:id="1177572111">
      <w:bodyDiv w:val="1"/>
      <w:marLeft w:val="0"/>
      <w:marRight w:val="0"/>
      <w:marTop w:val="0"/>
      <w:marBottom w:val="0"/>
      <w:divBdr>
        <w:top w:val="none" w:sz="0" w:space="0" w:color="auto"/>
        <w:left w:val="none" w:sz="0" w:space="0" w:color="auto"/>
        <w:bottom w:val="none" w:sz="0" w:space="0" w:color="auto"/>
        <w:right w:val="none" w:sz="0" w:space="0" w:color="auto"/>
      </w:divBdr>
    </w:div>
    <w:div w:id="1210804185">
      <w:bodyDiv w:val="1"/>
      <w:marLeft w:val="0"/>
      <w:marRight w:val="0"/>
      <w:marTop w:val="0"/>
      <w:marBottom w:val="0"/>
      <w:divBdr>
        <w:top w:val="none" w:sz="0" w:space="0" w:color="auto"/>
        <w:left w:val="none" w:sz="0" w:space="0" w:color="auto"/>
        <w:bottom w:val="none" w:sz="0" w:space="0" w:color="auto"/>
        <w:right w:val="none" w:sz="0" w:space="0" w:color="auto"/>
      </w:divBdr>
    </w:div>
    <w:div w:id="187839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EF2D3-DC3F-4515-B156-EC563B71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779</Words>
  <Characters>4658</Characters>
  <Application>Microsoft Office Word</Application>
  <DocSecurity>0</DocSecurity>
  <Lines>165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RamyaReddy Nerabetla</dc:creator>
  <cp:keywords/>
  <dc:description/>
  <cp:lastModifiedBy>RamyaReddy Nerabetla</cp:lastModifiedBy>
  <cp:revision>11</cp:revision>
  <cp:lastPrinted>2019-01-10T23:30:00Z</cp:lastPrinted>
  <dcterms:created xsi:type="dcterms:W3CDTF">2018-12-08T08:25:00Z</dcterms:created>
  <dcterms:modified xsi:type="dcterms:W3CDTF">2019-01-11T00:57:00Z</dcterms:modified>
</cp:coreProperties>
</file>