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596E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Lifecycle of Order: Pending -&gt; Accepted -&gt; Preparing -&gt;</w:t>
      </w:r>
      <w:r>
        <w:rPr>
          <w:rFonts w:hint="default"/>
          <w:color w:val="FF0000"/>
          <w:lang w:val="en-US"/>
        </w:rPr>
        <w:t xml:space="preserve"> Ready for Pickup</w:t>
      </w:r>
      <w:r>
        <w:rPr>
          <w:rFonts w:hint="default"/>
          <w:lang w:val="en-US"/>
        </w:rPr>
        <w:t xml:space="preserve"> -&gt; Picked up -&gt; Delivered</w:t>
      </w:r>
    </w:p>
    <w:p w14:paraId="2D658695">
      <w:pPr>
        <w:numPr>
          <w:numId w:val="0"/>
        </w:numPr>
        <w:rPr>
          <w:rFonts w:hint="default"/>
          <w:lang w:val="en-US"/>
        </w:rPr>
      </w:pPr>
    </w:p>
    <w:p w14:paraId="0A3DDC0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When search/filter foods/restaurents, imagine a customer A is out of activation radius of a restaurant B:</w:t>
      </w:r>
    </w:p>
    <w:p w14:paraId="6DD501A4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 When this customer search/filter followed restaurants criterion, Do the search results show this restaurant B?</w:t>
      </w:r>
    </w:p>
    <w:p w14:paraId="5BF219EC">
      <w:pPr>
        <w:numPr>
          <w:numId w:val="0"/>
        </w:numPr>
        <w:ind w:firstLine="720" w:firstLineChars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- When this customer search/filter followed food criterion, Do the search results show Foods of this restaurant B?</w:t>
      </w:r>
    </w:p>
    <w:p w14:paraId="55D1F17A">
      <w:pPr>
        <w:numPr>
          <w:numId w:val="0"/>
        </w:numPr>
        <w:rPr>
          <w:rFonts w:hint="default"/>
          <w:lang w:val="en-US"/>
        </w:rPr>
      </w:pPr>
    </w:p>
    <w:p w14:paraId="086EEC7A">
      <w:pPr>
        <w:numPr>
          <w:numId w:val="0"/>
        </w:numPr>
        <w:rPr>
          <w:rFonts w:hint="default"/>
          <w:lang w:val="en-US"/>
        </w:rPr>
      </w:pPr>
    </w:p>
    <w:p w14:paraId="21D375F0">
      <w:pPr>
        <w:numPr>
          <w:numId w:val="0"/>
        </w:numPr>
        <w:rPr>
          <w:rFonts w:hint="default"/>
          <w:lang w:val="en-US"/>
        </w:rPr>
      </w:pPr>
    </w:p>
    <w:p w14:paraId="2FA0ABCA">
      <w:pPr>
        <w:numPr>
          <w:numId w:val="0"/>
        </w:numPr>
        <w:rPr>
          <w:rFonts w:hint="default"/>
          <w:lang w:val="en-US"/>
        </w:rPr>
      </w:pPr>
    </w:p>
    <w:p w14:paraId="369A1423">
      <w:pPr>
        <w:numPr>
          <w:numId w:val="0"/>
        </w:numPr>
        <w:rPr>
          <w:rFonts w:hint="default"/>
          <w:lang w:val="en-US"/>
        </w:rPr>
      </w:pPr>
    </w:p>
    <w:p w14:paraId="2F85EB1F">
      <w:pPr>
        <w:numPr>
          <w:numId w:val="0"/>
        </w:numPr>
        <w:rPr>
          <w:rFonts w:hint="default"/>
          <w:lang w:val="en-US"/>
        </w:rPr>
      </w:pPr>
    </w:p>
    <w:p w14:paraId="5C2E4451">
      <w:pPr>
        <w:numPr>
          <w:numId w:val="0"/>
        </w:numPr>
        <w:rPr>
          <w:rFonts w:hint="default"/>
          <w:lang w:val="en-US"/>
        </w:rPr>
      </w:pPr>
    </w:p>
    <w:p w14:paraId="0B14F101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735C1FEE">
      <w:pPr>
        <w:numPr>
          <w:numId w:val="0"/>
        </w:numPr>
        <w:rPr>
          <w:rFonts w:hint="default"/>
          <w:lang w:val="en-US"/>
        </w:rPr>
      </w:pPr>
    </w:p>
    <w:p w14:paraId="5FEA10E2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Determine what features have to implement for MVP </w:t>
      </w:r>
    </w:p>
    <w:p w14:paraId="1705143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Activity diagram</w:t>
      </w:r>
    </w:p>
    <w:p w14:paraId="1AC317CF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Data model</w:t>
      </w:r>
    </w:p>
    <w:p w14:paraId="0A56EE70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API contract</w:t>
      </w:r>
    </w:p>
    <w:p w14:paraId="0B87A218">
      <w:pPr>
        <w:numPr>
          <w:ilvl w:val="0"/>
          <w:numId w:val="0"/>
        </w:numPr>
        <w:rPr>
          <w:rFonts w:hint="default"/>
          <w:lang w:val="en-US"/>
        </w:rPr>
      </w:pPr>
    </w:p>
    <w:p w14:paraId="37A50454">
      <w:pPr>
        <w:numPr>
          <w:ilvl w:val="0"/>
          <w:numId w:val="0"/>
        </w:numPr>
        <w:rPr>
          <w:rFonts w:hint="default"/>
          <w:lang w:val="en-US"/>
        </w:rPr>
      </w:pPr>
    </w:p>
    <w:p w14:paraId="53EE640F">
      <w:pPr>
        <w:numPr>
          <w:ilvl w:val="0"/>
          <w:numId w:val="0"/>
        </w:numPr>
        <w:rPr>
          <w:rFonts w:hint="default"/>
          <w:lang w:val="en-US"/>
        </w:rPr>
      </w:pPr>
    </w:p>
    <w:p w14:paraId="7E058383">
      <w:pPr>
        <w:numPr>
          <w:ilvl w:val="0"/>
          <w:numId w:val="0"/>
        </w:numPr>
        <w:rPr>
          <w:rFonts w:hint="default"/>
          <w:lang w:val="en-US"/>
        </w:rPr>
      </w:pPr>
    </w:p>
    <w:p w14:paraId="5425CEC9">
      <w:pPr>
        <w:numPr>
          <w:ilvl w:val="0"/>
          <w:numId w:val="0"/>
        </w:numPr>
        <w:rPr>
          <w:rFonts w:hint="default"/>
          <w:lang w:val="en-US"/>
        </w:rPr>
      </w:pPr>
    </w:p>
    <w:p w14:paraId="5EF7DC1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Use Case / SRS</w:t>
      </w:r>
    </w:p>
    <w:p w14:paraId="4F3B42A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↓</w:t>
      </w:r>
    </w:p>
    <w:p w14:paraId="3363196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Architecture Design   ← (BIG PICTURE 🔥)</w:t>
      </w:r>
    </w:p>
    <w:p w14:paraId="4BB20A2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↓</w:t>
      </w:r>
    </w:p>
    <w:p w14:paraId="0AB7B48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Activity Diagram</w:t>
      </w:r>
    </w:p>
    <w:p w14:paraId="7160841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↓</w:t>
      </w:r>
    </w:p>
    <w:p w14:paraId="6E91907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Sequence Diagram</w:t>
      </w:r>
    </w:p>
    <w:p w14:paraId="2BCDA35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↓</w:t>
      </w:r>
    </w:p>
    <w:p w14:paraId="55064DF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Data Model ↔ API Contract (song song)</w:t>
      </w:r>
    </w:p>
    <w:p w14:paraId="7BFD308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↓</w:t>
      </w:r>
    </w:p>
    <w:p w14:paraId="09654CA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Implementation</w:t>
      </w:r>
    </w:p>
    <w:p w14:paraId="4D053FD8">
      <w:pPr>
        <w:numPr>
          <w:numId w:val="0"/>
        </w:numPr>
        <w:rPr>
          <w:rFonts w:hint="default"/>
          <w:lang w:val="en-US"/>
        </w:rPr>
      </w:pPr>
    </w:p>
    <w:p w14:paraId="5F41BDE6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1BD9EA6A">
      <w:pPr>
        <w:numPr>
          <w:numId w:val="0"/>
        </w:numPr>
        <w:rPr>
          <w:rFonts w:hint="default"/>
          <w:lang w:val="en-US"/>
        </w:rPr>
      </w:pPr>
    </w:p>
    <w:p w14:paraId="2127C2AC">
      <w:pPr>
        <w:numPr>
          <w:numId w:val="0"/>
        </w:numPr>
        <w:rPr>
          <w:rFonts w:hint="default"/>
          <w:lang w:val="en-US"/>
        </w:rPr>
      </w:pPr>
    </w:p>
    <w:p w14:paraId="51B512CB">
      <w:pPr>
        <w:numPr>
          <w:numId w:val="0"/>
        </w:numPr>
        <w:rPr>
          <w:rFonts w:hint="default"/>
          <w:lang w:val="en-US"/>
        </w:rPr>
      </w:pPr>
    </w:p>
    <w:p w14:paraId="0DE992F6">
      <w:pPr>
        <w:numPr>
          <w:numId w:val="0"/>
        </w:numPr>
        <w:rPr>
          <w:rFonts w:hint="default"/>
          <w:lang w:val="en-US"/>
        </w:rPr>
      </w:pPr>
    </w:p>
    <w:p w14:paraId="584DBC4D">
      <w:pPr>
        <w:numPr>
          <w:numId w:val="0"/>
        </w:numPr>
        <w:rPr>
          <w:rFonts w:hint="default"/>
          <w:lang w:val="en-US"/>
        </w:rPr>
      </w:pPr>
    </w:p>
    <w:p w14:paraId="14C71BBE">
      <w:pPr>
        <w:numPr>
          <w:numId w:val="0"/>
        </w:numPr>
        <w:rPr>
          <w:rFonts w:hint="default"/>
          <w:lang w:val="en-US"/>
        </w:rPr>
      </w:pPr>
    </w:p>
    <w:p w14:paraId="6163D728">
      <w:pPr>
        <w:numPr>
          <w:numId w:val="0"/>
        </w:numPr>
        <w:rPr>
          <w:rFonts w:hint="default"/>
          <w:lang w:val="en-US"/>
        </w:rPr>
      </w:pPr>
    </w:p>
    <w:p w14:paraId="7001416F">
      <w:pPr>
        <w:numPr>
          <w:numId w:val="0"/>
        </w:numPr>
        <w:rPr>
          <w:rFonts w:hint="default"/>
          <w:lang w:val="en-US"/>
        </w:rPr>
      </w:pPr>
    </w:p>
    <w:p w14:paraId="5CFE4F5B">
      <w:pPr>
        <w:numPr>
          <w:numId w:val="0"/>
        </w:numPr>
        <w:rPr>
          <w:rFonts w:hint="default"/>
          <w:lang w:val="en-US"/>
        </w:rPr>
      </w:pPr>
    </w:p>
    <w:p w14:paraId="311F0586">
      <w:pPr>
        <w:numPr>
          <w:numId w:val="0"/>
        </w:numPr>
        <w:rPr>
          <w:rFonts w:hint="default"/>
          <w:lang w:val="en-US"/>
        </w:rPr>
      </w:pPr>
    </w:p>
    <w:p w14:paraId="280DA2FF">
      <w:pPr>
        <w:numPr>
          <w:numId w:val="0"/>
        </w:numPr>
        <w:rPr>
          <w:rFonts w:hint="default"/>
          <w:lang w:val="en-US"/>
        </w:rPr>
      </w:pPr>
    </w:p>
    <w:p w14:paraId="23897E5F">
      <w:pPr>
        <w:numPr>
          <w:numId w:val="0"/>
        </w:numPr>
        <w:rPr>
          <w:rFonts w:hint="default"/>
          <w:lang w:val="en-US"/>
        </w:rPr>
      </w:pPr>
    </w:p>
    <w:p w14:paraId="168A44FF">
      <w:pPr>
        <w:numPr>
          <w:numId w:val="0"/>
        </w:numPr>
        <w:rPr>
          <w:rFonts w:hint="default"/>
          <w:lang w:val="en-US"/>
        </w:rPr>
      </w:pPr>
    </w:p>
    <w:p w14:paraId="035135E1">
      <w:pPr>
        <w:numPr>
          <w:numId w:val="0"/>
        </w:numPr>
        <w:rPr>
          <w:rFonts w:hint="default"/>
          <w:lang w:val="en-US"/>
        </w:rPr>
      </w:pPr>
    </w:p>
    <w:p w14:paraId="37C114EA">
      <w:pPr>
        <w:numPr>
          <w:numId w:val="0"/>
        </w:numPr>
        <w:rPr>
          <w:rFonts w:hint="default"/>
          <w:lang w:val="en-US"/>
        </w:rPr>
      </w:pPr>
    </w:p>
    <w:p w14:paraId="11E3ECCB">
      <w:pPr>
        <w:numPr>
          <w:numId w:val="0"/>
        </w:numPr>
        <w:rPr>
          <w:rFonts w:hint="default"/>
          <w:lang w:val="en-US"/>
        </w:rPr>
      </w:pPr>
    </w:p>
    <w:p w14:paraId="5E347ADD">
      <w:pPr>
        <w:numPr>
          <w:numId w:val="0"/>
        </w:numPr>
        <w:rPr>
          <w:rFonts w:hint="default"/>
          <w:lang w:val="en-US"/>
        </w:rPr>
      </w:pPr>
    </w:p>
    <w:p w14:paraId="1FE9E03E">
      <w:pPr>
        <w:numPr>
          <w:numId w:val="0"/>
        </w:numPr>
        <w:rPr>
          <w:rFonts w:hint="default"/>
          <w:lang w:val="en-US"/>
        </w:rPr>
      </w:pPr>
    </w:p>
    <w:p w14:paraId="7487CB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You are a software architect with strong expertise in software quality attributes and requirements analysis.</w:t>
      </w:r>
    </w:p>
    <w:p w14:paraId="5F95312D">
      <w:pPr>
        <w:numPr>
          <w:numId w:val="0"/>
        </w:numPr>
        <w:rPr>
          <w:rFonts w:hint="default"/>
          <w:lang w:val="en-US"/>
        </w:rPr>
      </w:pPr>
    </w:p>
    <w:p w14:paraId="2CF153C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Task:</w:t>
      </w:r>
    </w:p>
    <w:p w14:paraId="432FC96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 Carefully read and fully understand all concepts defined in the file: #file:14 Quality Attribute.md . Ensure no misinterpretation of any quality attribute.</w:t>
      </w:r>
    </w:p>
    <w:p w14:paraId="646BBAD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 Then review the file: #file:User-Stories-and-Acceptance-Criteria.md, specifically the section:</w:t>
      </w:r>
    </w:p>
    <w:p w14:paraId="1148E276">
      <w:pPr>
        <w:numPr>
          <w:numId w:val="0"/>
        </w:numPr>
        <w:rPr>
          <w:rFonts w:hint="default"/>
          <w:color w:val="FF0000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color w:val="FF0000"/>
          <w:lang w:val="en-US"/>
        </w:rPr>
        <w:t xml:space="preserve"> - US-3 — Search/Filter Food Items by Category &amp; Proximity (MVP)</w:t>
      </w:r>
    </w:p>
    <w:p w14:paraId="060FF089">
      <w:pPr>
        <w:numPr>
          <w:numId w:val="0"/>
        </w:numPr>
        <w:rPr>
          <w:rFonts w:hint="default"/>
          <w:lang w:val="en-US"/>
        </w:rPr>
      </w:pPr>
    </w:p>
    <w:p w14:paraId="3B629FC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3. In this section, analyze the following statement:</w:t>
      </w:r>
    </w:p>
    <w:p w14:paraId="29715E6C">
      <w:pPr>
        <w:numPr>
          <w:numId w:val="0"/>
        </w:numPr>
        <w:rPr>
          <w:rFonts w:hint="default"/>
          <w:color w:val="FF0000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color w:val="FF0000"/>
          <w:lang w:val="en-US"/>
        </w:rPr>
        <w:t xml:space="preserve"> 'Scalability: Must perform well as menu inventory and restaurants grow'</w:t>
      </w:r>
    </w:p>
    <w:p w14:paraId="338E6410">
      <w:pPr>
        <w:numPr>
          <w:numId w:val="0"/>
        </w:numPr>
        <w:rPr>
          <w:rFonts w:hint="default"/>
          <w:lang w:val="en-US"/>
        </w:rPr>
      </w:pPr>
    </w:p>
    <w:p w14:paraId="0A27C15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348E61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Verify whether this statement correctly reflects the de</w:t>
      </w:r>
      <w:bookmarkStart w:id="0" w:name="_GoBack"/>
      <w:bookmarkEnd w:id="0"/>
      <w:r>
        <w:rPr>
          <w:rFonts w:hint="default"/>
          <w:lang w:val="en-US"/>
        </w:rPr>
        <w:t xml:space="preserve">finition of Scalability based on #file:14 Quality Attribute.md </w:t>
      </w:r>
    </w:p>
    <w:p w14:paraId="20AC698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Determine if the statement is:</w:t>
      </w:r>
    </w:p>
    <w:p w14:paraId="2513C5D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+ Correct</w:t>
      </w:r>
    </w:p>
    <w:p w14:paraId="04A5D4A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+ Misclassified (belongs to another quality attribute)</w:t>
      </w:r>
    </w:p>
    <w:p w14:paraId="199DD79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+ Too vague or improperly defined</w:t>
      </w:r>
    </w:p>
    <w:p w14:paraId="7383FCD8">
      <w:pPr>
        <w:numPr>
          <w:numId w:val="0"/>
        </w:numPr>
        <w:rPr>
          <w:rFonts w:hint="default"/>
          <w:lang w:val="en-US"/>
        </w:rPr>
      </w:pPr>
    </w:p>
    <w:p w14:paraId="4761B1B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ED464C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Provide a clear explanation of Scalability based on the reference document</w:t>
      </w:r>
    </w:p>
    <w:p w14:paraId="5C95E38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Evaluate the given statement with justification</w:t>
      </w:r>
    </w:p>
    <w:p w14:paraId="719AF89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If incorrect or unclear:</w:t>
      </w:r>
    </w:p>
    <w:p w14:paraId="342991C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+ Suggest a corrected version</w:t>
      </w:r>
    </w:p>
    <w:p w14:paraId="6F77D89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+ Recommend the appropriate quality attribute (if it belongs elsewhere)</w:t>
      </w:r>
    </w:p>
    <w:p w14:paraId="0B541C02">
      <w:pPr>
        <w:numPr>
          <w:numId w:val="0"/>
        </w:numPr>
        <w:rPr>
          <w:rFonts w:hint="default"/>
          <w:lang w:val="en-US"/>
        </w:rPr>
      </w:pPr>
    </w:p>
    <w:p w14:paraId="721AE5E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Ensure the analysis is precise, conceptually accurate, and aligned with standard software engineering practices.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88D97C"/>
    <w:multiLevelType w:val="singleLevel"/>
    <w:tmpl w:val="F288D97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D34A244"/>
    <w:multiLevelType w:val="singleLevel"/>
    <w:tmpl w:val="7D34A24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B14F1"/>
    <w:rsid w:val="16057EAE"/>
    <w:rsid w:val="1AC31A76"/>
    <w:rsid w:val="20F1259A"/>
    <w:rsid w:val="255E16E3"/>
    <w:rsid w:val="4140041C"/>
    <w:rsid w:val="5CA6278E"/>
    <w:rsid w:val="7BD8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2026-03-25T13:31:56Z</dcterms:created>
  <dc:creator>My PC</dc:creator>
  <cp:lastModifiedBy>Bình Lưu</cp:lastModifiedBy>
  <dcterms:modified xsi:type="dcterms:W3CDTF">2026-03-25T16:07:31Z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eyJoZGlkIjoiZThmNjAzMWJlZjFkMmQwODUwMTJkYzE2ODFiYmFmYTciLCJ1c2VySWQiOiIxMzkyMDQ3MDMxNTc3In0=</vt:lpwstr>
  </property>
  <property fmtid="{D5CDD505-2E9C-101B-9397-08002B2CF9AE}" pid="4" name="ICV">
    <vt:lpwstr>98924366D8AE4DC18157CAA0AA8F4CFB_12</vt:lpwstr>
  </property>
</Properties>
</file>