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rPr>
          <w:rFonts w:hint="default"/>
          <w:lang w:val="en-US"/>
        </w:rPr>
      </w:pPr>
      <w:bookmarkStart w:id="0" w:name="_GoBack"/>
      <w:bookmarkEnd w:id="0"/>
    </w:p>
    <w:p w14:paraId="03FDC758">
      <w:pPr>
        <w:numPr>
          <w:ilvl w:val="0"/>
          <w:numId w:val="0"/>
        </w:numPr>
        <w:rPr>
          <w:rFonts w:hint="default"/>
          <w:lang w:val="en-US"/>
        </w:rPr>
      </w:pPr>
    </w:p>
    <w:p w14:paraId="65ED6E32">
      <w:pPr>
        <w:numPr>
          <w:ilvl w:val="0"/>
          <w:numId w:val="0"/>
        </w:numPr>
        <w:rPr>
          <w:rFonts w:hint="default"/>
          <w:lang w:val="en-US"/>
        </w:rPr>
      </w:pPr>
    </w:p>
    <w:p w14:paraId="3CB4FA3E">
      <w:pPr>
        <w:numPr>
          <w:ilvl w:val="0"/>
          <w:numId w:val="0"/>
        </w:numPr>
        <w:rPr>
          <w:rFonts w:hint="default"/>
          <w:lang w:val="en-US"/>
        </w:rPr>
      </w:pPr>
    </w:p>
    <w:p w14:paraId="401CEB62">
      <w:pPr>
        <w:numPr>
          <w:ilvl w:val="0"/>
          <w:numId w:val="0"/>
        </w:numPr>
        <w:rPr>
          <w:rFonts w:hint="default"/>
          <w:lang w:val="en-US"/>
        </w:rPr>
      </w:pPr>
    </w:p>
    <w:p w14:paraId="12CC9ED8">
      <w:pPr>
        <w:numPr>
          <w:ilvl w:val="0"/>
          <w:numId w:val="0"/>
        </w:numPr>
        <w:rPr>
          <w:rFonts w:hint="default"/>
          <w:lang w:val="en-US"/>
        </w:rPr>
      </w:pPr>
    </w:p>
    <w:p w14:paraId="4EEBB60B">
      <w:pPr>
        <w:numPr>
          <w:ilvl w:val="0"/>
          <w:numId w:val="0"/>
        </w:numPr>
        <w:rPr>
          <w:rFonts w:hint="default"/>
          <w:lang w:val="en-US"/>
        </w:rPr>
      </w:pPr>
    </w:p>
    <w:p w14:paraId="53895802">
      <w:pPr>
        <w:numPr>
          <w:ilvl w:val="0"/>
          <w:numId w:val="0"/>
        </w:numPr>
        <w:rPr>
          <w:rFonts w:hint="default"/>
          <w:lang w:val="en-US"/>
        </w:rPr>
      </w:pPr>
    </w:p>
    <w:p w14:paraId="36E7E0C0">
      <w:pPr>
        <w:numPr>
          <w:ilvl w:val="0"/>
          <w:numId w:val="0"/>
        </w:numPr>
        <w:rPr>
          <w:rFonts w:hint="default"/>
          <w:lang w:val="en-US"/>
        </w:rPr>
      </w:pPr>
    </w:p>
    <w:p w14:paraId="71CEBBDB">
      <w:pPr>
        <w:numPr>
          <w:ilvl w:val="0"/>
          <w:numId w:val="0"/>
        </w:numPr>
        <w:rPr>
          <w:rFonts w:hint="default"/>
          <w:lang w:val="en-US"/>
        </w:rPr>
      </w:pPr>
    </w:p>
    <w:p w14:paraId="63EB7E3A">
      <w:pPr>
        <w:numPr>
          <w:ilvl w:val="0"/>
          <w:numId w:val="0"/>
        </w:numPr>
        <w:rPr>
          <w:rFonts w:hint="default"/>
          <w:lang w:val="en-US"/>
        </w:rPr>
      </w:pPr>
    </w:p>
    <w:p w14:paraId="1DB8266A">
      <w:pPr>
        <w:numPr>
          <w:ilvl w:val="0"/>
          <w:numId w:val="0"/>
        </w:numPr>
        <w:rPr>
          <w:rFonts w:hint="default"/>
          <w:lang w:val="en-US"/>
        </w:rPr>
      </w:pPr>
    </w:p>
    <w:p w14:paraId="20A18D83">
      <w:pPr>
        <w:numPr>
          <w:ilvl w:val="0"/>
          <w:numId w:val="0"/>
        </w:numPr>
        <w:rPr>
          <w:rFonts w:hint="default"/>
          <w:lang w:val="en-US"/>
        </w:rPr>
      </w:pPr>
    </w:p>
    <w:p w14:paraId="3E0059AC">
      <w:pPr>
        <w:numPr>
          <w:ilvl w:val="0"/>
          <w:numId w:val="0"/>
        </w:numPr>
        <w:rPr>
          <w:rFonts w:hint="default"/>
          <w:lang w:val="en-US"/>
        </w:rPr>
      </w:pPr>
    </w:p>
    <w:p w14:paraId="1F901AD5">
      <w:pPr>
        <w:numPr>
          <w:ilvl w:val="0"/>
          <w:numId w:val="0"/>
        </w:numPr>
        <w:rPr>
          <w:rFonts w:hint="default"/>
          <w:lang w:val="en-US"/>
        </w:rPr>
      </w:pPr>
    </w:p>
    <w:p w14:paraId="5A1F9417">
      <w:pPr>
        <w:numPr>
          <w:ilvl w:val="0"/>
          <w:numId w:val="0"/>
        </w:numPr>
        <w:rPr>
          <w:rFonts w:hint="default"/>
          <w:lang w:val="en-US"/>
        </w:rPr>
      </w:pPr>
    </w:p>
    <w:p w14:paraId="2550FD28">
      <w:pPr>
        <w:numPr>
          <w:ilvl w:val="0"/>
          <w:numId w:val="0"/>
        </w:numPr>
        <w:rPr>
          <w:rFonts w:hint="default"/>
          <w:lang w:val="en-US"/>
        </w:rPr>
      </w:pPr>
    </w:p>
    <w:p w14:paraId="3525C7EA">
      <w:pPr>
        <w:numPr>
          <w:ilvl w:val="0"/>
          <w:numId w:val="0"/>
        </w:numPr>
        <w:rPr>
          <w:rFonts w:hint="default"/>
          <w:lang w:val="en-US"/>
        </w:rPr>
      </w:pPr>
    </w:p>
    <w:p w14:paraId="57FFAE5A">
      <w:pPr>
        <w:numPr>
          <w:ilvl w:val="0"/>
          <w:numId w:val="0"/>
        </w:numPr>
        <w:rPr>
          <w:rFonts w:hint="default"/>
          <w:lang w:val="en-US"/>
        </w:rPr>
      </w:pPr>
    </w:p>
    <w:p w14:paraId="4576EAFE">
      <w:pPr>
        <w:numPr>
          <w:ilvl w:val="0"/>
          <w:numId w:val="0"/>
        </w:numPr>
        <w:rPr>
          <w:rFonts w:hint="default"/>
          <w:lang w:val="en-US"/>
        </w:rPr>
      </w:pPr>
    </w:p>
    <w:p w14:paraId="1457225F">
      <w:pPr>
        <w:numPr>
          <w:ilvl w:val="0"/>
          <w:numId w:val="0"/>
        </w:numPr>
        <w:rPr>
          <w:rFonts w:hint="default"/>
          <w:lang w:val="en-US"/>
        </w:rPr>
      </w:pPr>
    </w:p>
    <w:p w14:paraId="2C6E94BB">
      <w:pPr>
        <w:numPr>
          <w:ilvl w:val="0"/>
          <w:numId w:val="0"/>
        </w:numPr>
        <w:rPr>
          <w:rFonts w:hint="default"/>
          <w:lang w:val="en-US"/>
        </w:rPr>
      </w:pPr>
    </w:p>
    <w:p w14:paraId="340B7EB4">
      <w:pPr>
        <w:numPr>
          <w:ilvl w:val="0"/>
          <w:numId w:val="0"/>
        </w:numPr>
        <w:rPr>
          <w:rFonts w:hint="default"/>
          <w:lang w:val="en-US"/>
        </w:rPr>
      </w:pPr>
    </w:p>
    <w:p w14:paraId="399B32BF">
      <w:pPr>
        <w:numPr>
          <w:ilvl w:val="0"/>
          <w:numId w:val="0"/>
        </w:numPr>
        <w:rPr>
          <w:rFonts w:hint="default"/>
          <w:lang w:val="en-US"/>
        </w:rPr>
      </w:pPr>
    </w:p>
    <w:p w14:paraId="7A4F8D75">
      <w:pPr>
        <w:numPr>
          <w:ilvl w:val="0"/>
          <w:numId w:val="0"/>
        </w:numPr>
        <w:rPr>
          <w:rFonts w:hint="default"/>
          <w:lang w:val="en-US"/>
        </w:rPr>
      </w:pPr>
    </w:p>
    <w:p w14:paraId="6137AA21">
      <w:pPr>
        <w:numPr>
          <w:ilvl w:val="0"/>
          <w:numId w:val="0"/>
        </w:numPr>
        <w:rPr>
          <w:rFonts w:hint="default"/>
          <w:lang w:val="en-US"/>
        </w:rPr>
      </w:pPr>
    </w:p>
    <w:p w14:paraId="370B7145">
      <w:pPr>
        <w:numPr>
          <w:ilvl w:val="0"/>
          <w:numId w:val="0"/>
        </w:numPr>
        <w:rPr>
          <w:rFonts w:hint="default"/>
          <w:lang w:val="en-US"/>
        </w:rPr>
      </w:pPr>
    </w:p>
    <w:p w14:paraId="3130ACC2">
      <w:pPr>
        <w:numPr>
          <w:ilvl w:val="0"/>
          <w:numId w:val="0"/>
        </w:numPr>
        <w:rPr>
          <w:rFonts w:hint="default"/>
          <w:lang w:val="en-US"/>
        </w:rPr>
      </w:pPr>
    </w:p>
    <w:p w14:paraId="53213A7B">
      <w:pPr>
        <w:numPr>
          <w:ilvl w:val="0"/>
          <w:numId w:val="0"/>
        </w:numPr>
        <w:rPr>
          <w:rFonts w:hint="default"/>
          <w:lang w:val="en-US"/>
        </w:rPr>
      </w:pPr>
    </w:p>
    <w:p w14:paraId="53898214">
      <w:pPr>
        <w:numPr>
          <w:ilvl w:val="0"/>
          <w:numId w:val="0"/>
        </w:numPr>
        <w:rPr>
          <w:rFonts w:hint="default"/>
          <w:lang w:val="en-US"/>
        </w:rPr>
      </w:pPr>
    </w:p>
    <w:p w14:paraId="329489B3">
      <w:pPr>
        <w:numPr>
          <w:ilvl w:val="0"/>
          <w:numId w:val="0"/>
        </w:numPr>
        <w:rPr>
          <w:rFonts w:hint="default"/>
          <w:lang w:val="en-US"/>
        </w:rPr>
      </w:pPr>
    </w:p>
    <w:p w14:paraId="35D6D7BE">
      <w:pPr>
        <w:numPr>
          <w:ilvl w:val="0"/>
          <w:numId w:val="0"/>
        </w:numPr>
        <w:rPr>
          <w:rFonts w:hint="default"/>
          <w:lang w:val="en-US"/>
        </w:rPr>
      </w:pPr>
    </w:p>
    <w:p w14:paraId="7A4CE095">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2"/>
        </w:numPr>
        <w:rPr>
          <w:rFonts w:hint="default"/>
          <w:lang w:val="en-US"/>
        </w:rPr>
      </w:pPr>
    </w:p>
    <w:p w14:paraId="7681F614">
      <w:pPr>
        <w:numPr>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60"/>
                    <a:stretch>
                      <a:fillRect/>
                    </a:stretch>
                  </pic:blipFill>
                  <pic:spPr>
                    <a:xfrm>
                      <a:off x="0" y="0"/>
                      <a:ext cx="2960370" cy="3846195"/>
                    </a:xfrm>
                    <a:prstGeom prst="rect">
                      <a:avLst/>
                    </a:prstGeom>
                    <a:noFill/>
                    <a:ln>
                      <a:noFill/>
                    </a:ln>
                  </pic:spPr>
                </pic:pic>
              </a:graphicData>
            </a:graphic>
          </wp:inline>
        </w:drawing>
      </w:r>
    </w:p>
    <w:p w14:paraId="576AFE1F">
      <w:pPr>
        <w:numPr>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61"/>
                    <a:stretch>
                      <a:fillRect/>
                    </a:stretch>
                  </pic:blipFill>
                  <pic:spPr>
                    <a:xfrm>
                      <a:off x="0" y="0"/>
                      <a:ext cx="2981960" cy="2292985"/>
                    </a:xfrm>
                    <a:prstGeom prst="rect">
                      <a:avLst/>
                    </a:prstGeom>
                    <a:noFill/>
                    <a:ln>
                      <a:noFill/>
                    </a:ln>
                  </pic:spPr>
                </pic:pic>
              </a:graphicData>
            </a:graphic>
          </wp:inline>
        </w:drawing>
      </w:r>
    </w:p>
    <w:p w14:paraId="582CA536">
      <w:pPr>
        <w:numPr>
          <w:numId w:val="0"/>
        </w:numPr>
      </w:pPr>
    </w:p>
    <w:p w14:paraId="6CEB416A">
      <w:pPr>
        <w:numPr>
          <w:numId w:val="0"/>
        </w:numPr>
      </w:pPr>
    </w:p>
    <w:p w14:paraId="051E64E5">
      <w:pPr>
        <w:numPr>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28EFCE2"/>
    <w:multiLevelType w:val="singleLevel"/>
    <w:tmpl w:val="D28EFCE2"/>
    <w:lvl w:ilvl="0" w:tentative="0">
      <w:start w:val="1"/>
      <w:numFmt w:val="decimal"/>
      <w:suff w:val="space"/>
      <w:lvlText w:val="%1."/>
      <w:lvlJc w:val="left"/>
    </w:lvl>
  </w:abstractNum>
  <w:abstractNum w:abstractNumId="1">
    <w:nsid w:val="7833DA52"/>
    <w:multiLevelType w:val="singleLevel"/>
    <w:tmpl w:val="7833DA52"/>
    <w:lvl w:ilvl="0" w:tentative="0">
      <w:start w:val="1"/>
      <w:numFmt w:val="decimal"/>
      <w:suff w:val="space"/>
      <w:lvlText w:val="%1."/>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7916AF"/>
    <w:rsid w:val="00EE2466"/>
    <w:rsid w:val="023C3B1F"/>
    <w:rsid w:val="03CF41F6"/>
    <w:rsid w:val="04122DBB"/>
    <w:rsid w:val="0CDB7272"/>
    <w:rsid w:val="0E0977F6"/>
    <w:rsid w:val="0EDD6C59"/>
    <w:rsid w:val="12226EEC"/>
    <w:rsid w:val="13C10C86"/>
    <w:rsid w:val="18425A6B"/>
    <w:rsid w:val="19CD710A"/>
    <w:rsid w:val="1AA04BCE"/>
    <w:rsid w:val="1C7B2AD9"/>
    <w:rsid w:val="1D9B4896"/>
    <w:rsid w:val="1DBB05FE"/>
    <w:rsid w:val="1E5005BF"/>
    <w:rsid w:val="28A57C14"/>
    <w:rsid w:val="2C9C1DF7"/>
    <w:rsid w:val="2EAE6CA3"/>
    <w:rsid w:val="2EB86815"/>
    <w:rsid w:val="315D3FD9"/>
    <w:rsid w:val="393E28D8"/>
    <w:rsid w:val="3C3534B5"/>
    <w:rsid w:val="3C623D29"/>
    <w:rsid w:val="3F5E6431"/>
    <w:rsid w:val="3FA43E50"/>
    <w:rsid w:val="3FAB6D01"/>
    <w:rsid w:val="3FFB4CC3"/>
    <w:rsid w:val="40D7331C"/>
    <w:rsid w:val="4145545C"/>
    <w:rsid w:val="47B577DB"/>
    <w:rsid w:val="483E14A0"/>
    <w:rsid w:val="489E2F22"/>
    <w:rsid w:val="4DAD60FD"/>
    <w:rsid w:val="4E0D257D"/>
    <w:rsid w:val="511F64FB"/>
    <w:rsid w:val="524C5999"/>
    <w:rsid w:val="53552806"/>
    <w:rsid w:val="54A41E09"/>
    <w:rsid w:val="55BC52DB"/>
    <w:rsid w:val="55EF668D"/>
    <w:rsid w:val="55F93BD0"/>
    <w:rsid w:val="5602154C"/>
    <w:rsid w:val="560A57AF"/>
    <w:rsid w:val="572C4AF7"/>
    <w:rsid w:val="5A0148B9"/>
    <w:rsid w:val="5A847B2F"/>
    <w:rsid w:val="5B9D7B5D"/>
    <w:rsid w:val="5BAA35EF"/>
    <w:rsid w:val="5C58619D"/>
    <w:rsid w:val="5E086D76"/>
    <w:rsid w:val="5E6D40F8"/>
    <w:rsid w:val="62B94A87"/>
    <w:rsid w:val="660C6239"/>
    <w:rsid w:val="66D53242"/>
    <w:rsid w:val="6E2C7D92"/>
    <w:rsid w:val="7132015F"/>
    <w:rsid w:val="72F025F3"/>
    <w:rsid w:val="75D833A4"/>
    <w:rsid w:val="76C421E9"/>
    <w:rsid w:val="76FE2720"/>
    <w:rsid w:val="796E4E17"/>
    <w:rsid w:val="79CB1244"/>
    <w:rsid w:val="79ED2696"/>
    <w:rsid w:val="7ADC7868"/>
    <w:rsid w:val="7B01022D"/>
    <w:rsid w:val="7BC42E25"/>
    <w:rsid w:val="7C104CD2"/>
    <w:rsid w:val="7E1577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3" Type="http://schemas.openxmlformats.org/officeDocument/2006/relationships/fontTable" Target="fontTable.xml"/><Relationship Id="rId62" Type="http://schemas.openxmlformats.org/officeDocument/2006/relationships/numbering" Target="numbering.xml"/><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269</Words>
  <Characters>1122</Characters>
  <Lines>0</Lines>
  <Paragraphs>0</Paragraphs>
  <TotalTime>5332</TotalTime>
  <ScaleCrop>false</ScaleCrop>
  <LinksUpToDate>false</LinksUpToDate>
  <CharactersWithSpaces>1373</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2026-08-22T10:59:40Z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