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21.19873046875" w:line="240" w:lineRule="auto"/>
        <w:jc w:val="center"/>
        <w:rPr>
          <w:rFonts w:ascii="Times New Roman" w:cs="Times New Roman" w:eastAsia="Times New Roman" w:hAnsi="Times New Roman"/>
          <w:b w:val="1"/>
          <w:bCs w:val="1"/>
          <w:i w:val="1"/>
          <w:iCs w:val="1"/>
          <w:color w:val="ffffff"/>
          <w:sz w:val="31.920000076293945"/>
          <w:szCs w:val="31.920000076293945"/>
        </w:rPr>
      </w:pPr>
      <w:r w:rsidDel="00000000" w:rsidR="00000000" w:rsidRPr="00000000">
        <w:rPr>
          <w:rFonts w:ascii="Times New Roman" w:cs="Times New Roman" w:eastAsia="Times New Roman" w:hAnsi="Times New Roman"/>
          <w:b w:val="1"/>
          <w:bCs w:val="1"/>
          <w:i w:val="1"/>
          <w:iCs w:val="1"/>
          <w:color w:val="ffffff"/>
          <w:sz w:val="31.920000076293945"/>
          <w:szCs w:val="31.920000076293945"/>
          <w:rtl w:val="0"/>
        </w:rPr>
        <w:t xml:space="preserve">Universidad Nacional de Lomas de Zamora </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i w:val="1"/>
          <w:iCs w:val="1"/>
          <w:color w:val="ffffff"/>
          <w:sz w:val="28.079999923706055"/>
          <w:szCs w:val="28.079999923706055"/>
        </w:rPr>
      </w:pPr>
      <w:r w:rsidDel="00000000" w:rsidR="00000000" w:rsidRPr="00000000">
        <w:rPr>
          <w:rFonts w:ascii="Times New Roman" w:cs="Times New Roman" w:eastAsia="Times New Roman" w:hAnsi="Times New Roman"/>
          <w:b w:val="1"/>
          <w:bCs w:val="1"/>
          <w:i w:val="1"/>
          <w:iCs w:val="1"/>
          <w:color w:val="ffffff"/>
          <w:sz w:val="28.079999923706055"/>
          <w:szCs w:val="28.079999923706055"/>
          <w:rtl w:val="0"/>
        </w:rPr>
        <w:t xml:space="preserve">Facultad de Ingeniería </w:t>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i w:val="1"/>
          <w:iCs w:val="1"/>
          <w:color w:val="ffffff"/>
          <w:sz w:val="28.079999923706055"/>
          <w:szCs w:val="28.079999923706055"/>
        </w:rPr>
      </w:pPr>
      <w:r w:rsidDel="00000000" w:rsidR="00000000" w:rsidRPr="00000000">
        <w:rPr>
          <w:rtl w:val="0"/>
        </w:rPr>
      </w:r>
    </w:p>
    <w:p w:rsidR="00000000" w:rsidDel="00000000" w:rsidP="00000000" w:rsidRDefault="00000000" w:rsidRPr="00000000" w14:paraId="00000004">
      <w:pPr>
        <w:pStyle w:val="Title"/>
        <w:spacing w:line="276" w:lineRule="auto"/>
        <w:jc w:val="center"/>
        <w:rPr>
          <w:rFonts w:ascii="Times New Roman" w:cs="Times New Roman" w:eastAsia="Times New Roman" w:hAnsi="Times New Roman"/>
          <w:b w:val="1"/>
          <w:bCs w:val="1"/>
          <w:i w:val="1"/>
          <w:iCs w:val="1"/>
          <w:color w:val="ffffff"/>
          <w:sz w:val="28.079999923706055"/>
          <w:szCs w:val="28.079999923706055"/>
        </w:rPr>
      </w:pPr>
      <w:bookmarkStart w:colFirst="0" w:colLast="0" w:name="_ipwyct2g167s" w:id="0"/>
      <w:bookmarkEnd w:id="0"/>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i w:val="1"/>
          <w:iCs w:val="1"/>
          <w:color w:val="ffffff"/>
          <w:sz w:val="28.079999923706055"/>
          <w:szCs w:val="28.079999923706055"/>
        </w:rPr>
      </w:pPr>
      <w:r w:rsidDel="00000000" w:rsidR="00000000" w:rsidRPr="00000000">
        <w:rPr>
          <w:rtl w:val="0"/>
        </w:rPr>
      </w:r>
    </w:p>
    <w:p w:rsidR="00000000" w:rsidDel="00000000" w:rsidP="00000000" w:rsidRDefault="00000000" w:rsidRPr="00000000" w14:paraId="00000006">
      <w:pPr>
        <w:pStyle w:val="Title"/>
        <w:spacing w:line="276" w:lineRule="auto"/>
        <w:jc w:val="center"/>
        <w:rPr>
          <w:rFonts w:ascii="Proxima Nova" w:cs="Proxima Nova" w:eastAsia="Proxima Nova" w:hAnsi="Proxima Nova"/>
          <w:b w:val="1"/>
          <w:bCs w:val="1"/>
          <w:color w:val="ffffff"/>
          <w:sz w:val="44"/>
          <w:szCs w:val="44"/>
        </w:rPr>
      </w:pPr>
      <w:bookmarkStart w:colFirst="0" w:colLast="0" w:name="_gjdgxs" w:id="1"/>
      <w:bookmarkEnd w:id="1"/>
      <w:r w:rsidDel="00000000" w:rsidR="00000000" w:rsidRPr="00000000">
        <w:rPr>
          <w:color w:val="ffffff"/>
          <w:sz w:val="72"/>
          <w:szCs w:val="72"/>
          <w:rtl w:val="0"/>
        </w:rPr>
        <w:t xml:space="preserve">Proyecto en ingeniería mecatrónica</w:t>
      </w:r>
      <w:r w:rsidDel="00000000" w:rsidR="00000000" w:rsidRPr="00000000">
        <w:rPr>
          <w:rFonts w:ascii="Proxima Nova" w:cs="Proxima Nova" w:eastAsia="Proxima Nova" w:hAnsi="Proxima Nova"/>
          <w:b w:val="1"/>
          <w:bCs w:val="1"/>
          <w:color w:val="ffffff"/>
          <w:sz w:val="96"/>
          <w:szCs w:val="96"/>
          <w:rtl w:val="0"/>
        </w:rPr>
        <w:br w:type="textWrapping"/>
      </w:r>
      <w:r w:rsidDel="00000000" w:rsidR="00000000" w:rsidRPr="00000000">
        <w:rPr>
          <w:rtl w:val="0"/>
        </w:rPr>
      </w:r>
    </w:p>
    <w:p w:rsidR="00000000" w:rsidDel="00000000" w:rsidP="00000000" w:rsidRDefault="00000000" w:rsidRPr="00000000" w14:paraId="00000007">
      <w:pPr>
        <w:spacing w:line="276" w:lineRule="auto"/>
        <w:jc w:val="center"/>
        <w:rPr>
          <w:color w:val="ffffff"/>
          <w:sz w:val="38"/>
          <w:szCs w:val="38"/>
        </w:rPr>
      </w:pPr>
      <w:r w:rsidDel="00000000" w:rsidR="00000000" w:rsidRPr="00000000">
        <w:rPr>
          <w:color w:val="ffffff"/>
          <w:sz w:val="38"/>
          <w:szCs w:val="38"/>
          <w:rtl w:val="0"/>
        </w:rPr>
        <w:t xml:space="preserve">“Diseño y Fabricación de Máquina Inyectora de Plástico”</w:t>
      </w:r>
      <w:r w:rsidDel="00000000" w:rsidR="00000000" w:rsidRPr="00000000">
        <w:rPr>
          <w:rtl w:val="0"/>
        </w:rPr>
      </w:r>
    </w:p>
    <w:p w:rsidR="00000000" w:rsidDel="00000000" w:rsidP="00000000" w:rsidRDefault="00000000" w:rsidRPr="00000000" w14:paraId="00000008">
      <w:pPr>
        <w:spacing w:line="276" w:lineRule="auto"/>
        <w:jc w:val="center"/>
        <w:rPr>
          <w:color w:val="ffffff"/>
          <w:sz w:val="34"/>
          <w:szCs w:val="34"/>
        </w:rPr>
      </w:pPr>
      <w:r w:rsidDel="00000000" w:rsidR="00000000" w:rsidRPr="00000000">
        <w:rPr>
          <w:rtl w:val="0"/>
        </w:rPr>
      </w:r>
    </w:p>
    <w:p w:rsidR="00000000" w:rsidDel="00000000" w:rsidP="00000000" w:rsidRDefault="00000000" w:rsidRPr="00000000" w14:paraId="00000009">
      <w:pPr>
        <w:spacing w:line="276" w:lineRule="auto"/>
        <w:jc w:val="center"/>
        <w:rPr>
          <w:color w:val="ffffff"/>
          <w:sz w:val="34"/>
          <w:szCs w:val="34"/>
        </w:rPr>
      </w:pPr>
      <w:r w:rsidDel="00000000" w:rsidR="00000000" w:rsidRPr="00000000">
        <w:rPr>
          <w:rtl w:val="0"/>
        </w:rPr>
      </w:r>
    </w:p>
    <w:p w:rsidR="00000000" w:rsidDel="00000000" w:rsidP="00000000" w:rsidRDefault="00000000" w:rsidRPr="00000000" w14:paraId="0000000A">
      <w:pPr>
        <w:spacing w:line="276" w:lineRule="auto"/>
        <w:rPr>
          <w:b w:val="1"/>
          <w:bCs w:val="1"/>
          <w:color w:val="ffffff"/>
          <w:sz w:val="34"/>
          <w:szCs w:val="34"/>
        </w:rPr>
      </w:pPr>
      <w:r w:rsidDel="00000000" w:rsidR="00000000" w:rsidRPr="00000000">
        <w:rPr>
          <w:b w:val="1"/>
          <w:bCs w:val="1"/>
          <w:color w:val="ffffff"/>
          <w:sz w:val="34"/>
          <w:szCs w:val="34"/>
          <w:rtl w:val="0"/>
        </w:rPr>
        <w:t xml:space="preserve">Profesores</w:t>
      </w:r>
    </w:p>
    <w:p w:rsidR="00000000" w:rsidDel="00000000" w:rsidP="00000000" w:rsidRDefault="00000000" w:rsidRPr="00000000" w14:paraId="0000000B">
      <w:pPr>
        <w:spacing w:line="276" w:lineRule="auto"/>
        <w:rPr>
          <w:b w:val="1"/>
          <w:bCs w:val="1"/>
          <w:color w:val="ffffff"/>
          <w:sz w:val="34"/>
          <w:szCs w:val="34"/>
        </w:rPr>
      </w:pPr>
      <w:r w:rsidDel="00000000" w:rsidR="00000000" w:rsidRPr="00000000">
        <w:rPr>
          <w:rtl w:val="0"/>
        </w:rPr>
      </w:r>
    </w:p>
    <w:p w:rsidR="00000000" w:rsidDel="00000000" w:rsidP="00000000" w:rsidRDefault="00000000" w:rsidRPr="00000000" w14:paraId="0000000C">
      <w:pPr>
        <w:numPr>
          <w:ilvl w:val="0"/>
          <w:numId w:val="1"/>
        </w:numPr>
        <w:spacing w:line="276" w:lineRule="auto"/>
        <w:ind w:left="720" w:hanging="360"/>
        <w:rPr>
          <w:color w:val="ffffff"/>
          <w:sz w:val="34"/>
          <w:szCs w:val="34"/>
        </w:rPr>
      </w:pPr>
      <w:r w:rsidDel="00000000" w:rsidR="00000000" w:rsidRPr="00000000">
        <w:rPr>
          <w:color w:val="ffffff"/>
          <w:sz w:val="34"/>
          <w:szCs w:val="34"/>
          <w:rtl w:val="0"/>
        </w:rPr>
        <w:t xml:space="preserve">Blanca Ezequiel</w:t>
      </w:r>
    </w:p>
    <w:p w:rsidR="00000000" w:rsidDel="00000000" w:rsidP="00000000" w:rsidRDefault="00000000" w:rsidRPr="00000000" w14:paraId="0000000D">
      <w:pPr>
        <w:numPr>
          <w:ilvl w:val="0"/>
          <w:numId w:val="1"/>
        </w:numPr>
        <w:spacing w:line="276" w:lineRule="auto"/>
        <w:ind w:left="720" w:hanging="360"/>
        <w:rPr>
          <w:color w:val="ffffff"/>
          <w:sz w:val="34"/>
          <w:szCs w:val="34"/>
        </w:rPr>
      </w:pPr>
      <w:r w:rsidDel="00000000" w:rsidR="00000000" w:rsidRPr="00000000">
        <w:rPr>
          <w:color w:val="ffffff"/>
          <w:sz w:val="34"/>
          <w:szCs w:val="34"/>
          <w:rtl w:val="0"/>
        </w:rPr>
        <w:t xml:space="preserve">Lukaszewicz Cristian</w:t>
      </w:r>
    </w:p>
    <w:p w:rsidR="00000000" w:rsidDel="00000000" w:rsidP="00000000" w:rsidRDefault="00000000" w:rsidRPr="00000000" w14:paraId="0000000E">
      <w:pPr>
        <w:numPr>
          <w:ilvl w:val="0"/>
          <w:numId w:val="1"/>
        </w:numPr>
        <w:spacing w:line="276" w:lineRule="auto"/>
        <w:ind w:left="720" w:hanging="360"/>
        <w:rPr>
          <w:color w:val="ffffff"/>
          <w:sz w:val="34"/>
          <w:szCs w:val="34"/>
        </w:rPr>
      </w:pPr>
      <w:r w:rsidDel="00000000" w:rsidR="00000000" w:rsidRPr="00000000">
        <w:rPr>
          <w:color w:val="ffffff"/>
          <w:sz w:val="34"/>
          <w:szCs w:val="34"/>
          <w:rtl w:val="0"/>
        </w:rPr>
        <w:t xml:space="preserve">Szombach Juan Ignacio</w:t>
      </w:r>
    </w:p>
    <w:p w:rsidR="00000000" w:rsidDel="00000000" w:rsidP="00000000" w:rsidRDefault="00000000" w:rsidRPr="00000000" w14:paraId="0000000F">
      <w:pPr>
        <w:spacing w:line="276" w:lineRule="auto"/>
        <w:ind w:left="1842.5196850393704" w:firstLine="0"/>
        <w:rPr>
          <w:color w:val="ffffff"/>
          <w:sz w:val="34"/>
          <w:szCs w:val="34"/>
        </w:rPr>
      </w:pPr>
      <w:r w:rsidDel="00000000" w:rsidR="00000000" w:rsidRPr="00000000">
        <w:rPr>
          <w:rtl w:val="0"/>
        </w:rPr>
      </w:r>
    </w:p>
    <w:p w:rsidR="00000000" w:rsidDel="00000000" w:rsidP="00000000" w:rsidRDefault="00000000" w:rsidRPr="00000000" w14:paraId="00000010">
      <w:pPr>
        <w:spacing w:line="276" w:lineRule="auto"/>
        <w:rPr>
          <w:color w:val="ffffff"/>
          <w:sz w:val="34"/>
          <w:szCs w:val="34"/>
        </w:rPr>
      </w:pPr>
      <w:r w:rsidDel="00000000" w:rsidR="00000000" w:rsidRPr="00000000">
        <w:rPr>
          <w:rtl w:val="0"/>
        </w:rPr>
      </w:r>
    </w:p>
    <w:p w:rsidR="00000000" w:rsidDel="00000000" w:rsidP="00000000" w:rsidRDefault="00000000" w:rsidRPr="00000000" w14:paraId="00000011">
      <w:pPr>
        <w:spacing w:line="276" w:lineRule="auto"/>
        <w:rPr>
          <w:b w:val="1"/>
          <w:bCs w:val="1"/>
          <w:color w:val="ffffff"/>
          <w:sz w:val="34"/>
          <w:szCs w:val="34"/>
        </w:rPr>
      </w:pPr>
      <w:r w:rsidDel="00000000" w:rsidR="00000000" w:rsidRPr="00000000">
        <w:rPr>
          <w:b w:val="1"/>
          <w:bCs w:val="1"/>
          <w:color w:val="ffffff"/>
          <w:sz w:val="34"/>
          <w:szCs w:val="34"/>
          <w:rtl w:val="0"/>
        </w:rPr>
        <w:t xml:space="preserve">Alumnos</w:t>
      </w:r>
    </w:p>
    <w:p w:rsidR="00000000" w:rsidDel="00000000" w:rsidP="00000000" w:rsidRDefault="00000000" w:rsidRPr="00000000" w14:paraId="00000012">
      <w:pPr>
        <w:spacing w:line="276" w:lineRule="auto"/>
        <w:ind w:left="0" w:firstLine="0"/>
        <w:rPr>
          <w:color w:val="ffffff"/>
          <w:sz w:val="34"/>
          <w:szCs w:val="34"/>
        </w:rPr>
      </w:pPr>
      <w:r w:rsidDel="00000000" w:rsidR="00000000" w:rsidRPr="00000000">
        <w:rPr>
          <w:rtl w:val="0"/>
        </w:rPr>
      </w:r>
    </w:p>
    <w:p w:rsidR="00000000" w:rsidDel="00000000" w:rsidP="00000000" w:rsidRDefault="00000000" w:rsidRPr="00000000" w14:paraId="00000013">
      <w:pPr>
        <w:numPr>
          <w:ilvl w:val="0"/>
          <w:numId w:val="2"/>
        </w:numPr>
        <w:spacing w:line="276" w:lineRule="auto"/>
        <w:ind w:left="720" w:hanging="360"/>
        <w:rPr>
          <w:color w:val="ffffff"/>
          <w:sz w:val="34"/>
          <w:szCs w:val="34"/>
        </w:rPr>
      </w:pPr>
      <w:r w:rsidDel="00000000" w:rsidR="00000000" w:rsidRPr="00000000">
        <w:rPr>
          <w:color w:val="ffffff"/>
          <w:sz w:val="34"/>
          <w:szCs w:val="34"/>
          <w:rtl w:val="0"/>
        </w:rPr>
        <w:t xml:space="preserve">Ciani Fungueiriño Canela Lucía</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ffffff"/>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ÍNDICE</w:t>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sdt>
      <w:sdtPr>
        <w:id w:val="433461095"/>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qobzfil0u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 al proyecto final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0ywhnyzwl3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ETAPA 1: Información solicitada por la cátedra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aiaklk0wb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Profesores seleccionados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1pl3u33yd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de Gantt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xmjg7vk7k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ETAPA 2: Marco teórico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5s1wfqtay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 a la inyección plástica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w0f4se0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Moldeo por inyección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o2znr4d8w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Materiales termoplásticos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68dw9fo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Comportamiento del material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w6jbc04hr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de inyección y transferencia de calor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p96tva7o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Sistemas de control y automatización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fzco1svkbr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ETAPA 3: Análisis de procesos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5q0c8g8xj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Proceso de inyección y funcionamiento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30rdhz49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Descripción general del proceso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x7a4e0h9g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Etapas del proceso de inyección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qwj4j8tz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del proceso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474s1s9pph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 de flujo del proceso de inyección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jrf2plhqd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ETAPA 4: Diseño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r181xee4x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Componentes y software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nvaeca0zo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Interfaz</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k2hae8n0ts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Plano de conexiones de la inyectora</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bcn9utodv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Diseño 3D de la Máquina Inyectora de Plástico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x1bo6uerc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ETAPA 5: Cálculo y dimensionamiento</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kp0038x2ch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Cálculo y dimensionamiento del sistema de inyección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3m4h6nf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de inyección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ue2ftxl02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Cálculo de la fuerza de inyección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0feya69tg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Material plástico: Polipropileno (PP)</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mrwwfv5a9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de calentamiento</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by2akh09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de transmisión</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m4648tly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de cierre de molde</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nde2ppn2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electrónico y de control</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0opkj6ylwz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de control y arquitectura electrónica</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f9nw1ta3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Arquitectura del sistema</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t770ffv4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de motores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thn8nb7p3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de temperatura</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wq2hgq3q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Sensores y seguridad</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xcee59czx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Interfaz de usuario</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dbaa7ecrq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ETAPA 6: Ensamblaje</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5jlu9iug1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Proceso de fabricación y ensamblaje</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0mbwm8u1o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7: Cierre de proyecto</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fu4nfg3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Costos del proyecto</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hsvyqrfyv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Resultados y conclusiones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Diseño y fabricación Máquina Inyectora de Plástico</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1"/>
        <w:rPr>
          <w:u w:val="single"/>
        </w:rPr>
      </w:pPr>
      <w:bookmarkStart w:colFirst="0" w:colLast="0" w:name="_qqobzfil0uj1" w:id="2"/>
      <w:bookmarkEnd w:id="2"/>
      <w:r w:rsidDel="00000000" w:rsidR="00000000" w:rsidRPr="00000000">
        <w:rPr>
          <w:u w:val="single"/>
          <w:rtl w:val="0"/>
        </w:rPr>
        <w:t xml:space="preserve">Introducción al proyecto final </w:t>
      </w:r>
    </w:p>
    <w:p w:rsidR="00000000" w:rsidDel="00000000" w:rsidP="00000000" w:rsidRDefault="00000000" w:rsidRPr="00000000" w14:paraId="0000004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conciencia ambiental y la eficiencia económica son prioridades fundamentales, la necesidad de encontrar soluciones innovadoras para el reciclaje y la reutilización de materiales se vuelve cada vez más importante. En este contexto, el presente proyecto se enfoca en abordar el desafío de los sobrantes de plásticos generados en Atómica Láser, una empresa especializada en corte por láser. Estos sobrantes, aunque considerados residuos, poseen un potencial significativo tanto desde la perspectiva de la sostenibilidad ambiental como de la generación de ingresos.    </w:t>
      </w:r>
    </w:p>
    <w:p w:rsidR="00000000" w:rsidDel="00000000" w:rsidP="00000000" w:rsidRDefault="00000000" w:rsidRPr="00000000" w14:paraId="0000004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 este proyecto es diseñar y fabricar una inyectora de plástico personalizada que permita transformar los sobrantes de plástico en productos útiles, reduciendo así la cantidad de desperdicios y promoviendo la economía circular. La inyectora de plástico será diseñada teniendo en cuenta las necesidades específicas de Atómica Láser y las características del material. Este proceso no solo contribuirá al cuidado del medio ambiente al reducir los desechos, sino que también abrirá nuevas oportunidades comerciales al proporcionar un flujo constante de material reciclado para la empresa.</w:t>
      </w:r>
    </w:p>
    <w:p w:rsidR="00000000" w:rsidDel="00000000" w:rsidP="00000000" w:rsidRDefault="00000000" w:rsidRPr="00000000" w14:paraId="000000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este informe, se detallarán los pasos cruciales del proyecto, desde la concepción inicial y el diseño detallado de la inyectora, hasta la selección de materiales, la implementación de sistemas de control y la puesta en marcha. También se abordarán aspectos relacionados con la seguridad, la eficiencia y la viabilidad económica del proyecto. Este proyecto tiene como objetivo contribuir al avance de la tecnología en la industria, al mismo tiempo que fomenta la responsabilidad ambiental y el desarrollo sostenible.</w:t>
      </w:r>
    </w:p>
    <w:p w:rsidR="00000000" w:rsidDel="00000000" w:rsidP="00000000" w:rsidRDefault="00000000" w:rsidRPr="00000000" w14:paraId="000000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es importante destacar que este proyecto no se limitará a la teoría y el diseño conceptual, sino que se llevará a cabo en su totalidad como una implementación física. La propuesta central es que, al finalizar el período de cursada, la inyectora de plástico estará completamente funcional y operativa en las instalaciones de Atómica Láser. Esta aproximación práctica garantiza no solo la validación de los conceptos teóricos y las simulaciones realizadas durante el proceso de diseño, sino también la oportunidad de superar desafíos reales que puedan surgir en la fase de construcción y puesta en marcha.</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ind w:left="708.6614173228347" w:firstLine="0"/>
        <w:jc w:val="center"/>
        <w:rPr>
          <w:i w:val="0"/>
          <w:iCs w:val="0"/>
          <w:sz w:val="36"/>
          <w:szCs w:val="36"/>
        </w:rPr>
      </w:pPr>
      <w:bookmarkStart w:colFirst="0" w:colLast="0" w:name="_y0ywhnyzwl3m" w:id="3"/>
      <w:bookmarkEnd w:id="3"/>
      <w:r w:rsidDel="00000000" w:rsidR="00000000" w:rsidRPr="00000000">
        <w:rPr>
          <w:i w:val="0"/>
          <w:iCs w:val="0"/>
          <w:sz w:val="36"/>
          <w:szCs w:val="36"/>
          <w:rtl w:val="0"/>
        </w:rPr>
        <w:t xml:space="preserve">ETAPA 1: Información solicitada por la cátedra</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rPr>
          <w:u w:val="single"/>
        </w:rPr>
      </w:pPr>
      <w:bookmarkStart w:colFirst="0" w:colLast="0" w:name="_t7aiaklk0wb0" w:id="4"/>
      <w:bookmarkEnd w:id="4"/>
      <w:r w:rsidDel="00000000" w:rsidR="00000000" w:rsidRPr="00000000">
        <w:rPr>
          <w:u w:val="single"/>
          <w:rtl w:val="0"/>
        </w:rPr>
        <w:t xml:space="preserve">Profesores seleccionados</w:t>
      </w:r>
    </w:p>
    <w:p w:rsidR="00000000" w:rsidDel="00000000" w:rsidP="00000000" w:rsidRDefault="00000000" w:rsidRPr="00000000" w14:paraId="0000004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Miracola de la cátedra “Diseño de componentes de máquinas”. Se seleccionó al profesor Miracola por su amplio conocimiento en el diseño de máquinas. Consideramos que nos guiará con claridad y hará buenos aportes al proyecto. </w:t>
      </w:r>
    </w:p>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Dante Sendra de la materia “Ciencia y tecnología de los materiales”. Se seleccionó al profesor Sendra ya que tiene amplio conocimiento sobre el proceso productivo de materiales plásticos e inyección. Información que es de suma importancia para llevar adelante el proyecto. </w:t>
      </w:r>
    </w:p>
    <w:p w:rsidR="00000000" w:rsidDel="00000000" w:rsidP="00000000" w:rsidRDefault="00000000" w:rsidRPr="00000000" w14:paraId="0000005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1"/>
        <w:rPr>
          <w:u w:val="single"/>
        </w:rPr>
      </w:pPr>
      <w:bookmarkStart w:colFirst="0" w:colLast="0" w:name="_q1pl3u33ydi8" w:id="5"/>
      <w:bookmarkEnd w:id="5"/>
      <w:r w:rsidDel="00000000" w:rsidR="00000000" w:rsidRPr="00000000">
        <w:rPr>
          <w:u w:val="single"/>
          <w:rtl w:val="0"/>
        </w:rPr>
        <w:t xml:space="preserve">Diagrama de Gantt</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708.6614173228347" w:firstLine="0"/>
        <w:jc w:val="both"/>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Diagrama de Gantt - Inyectora de plastico.png</w:t>
        </w:r>
      </w:hyperlink>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ind w:left="0" w:firstLine="0"/>
        <w:rPr>
          <w:i w:val="0"/>
          <w:iCs w:val="0"/>
          <w:sz w:val="22"/>
          <w:szCs w:val="22"/>
        </w:rPr>
      </w:pPr>
      <w:bookmarkStart w:colFirst="0" w:colLast="0" w:name="_b6s2lz5vykwx" w:id="6"/>
      <w:bookmarkEnd w:id="6"/>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ind w:left="708.6614173228347" w:firstLine="0"/>
        <w:jc w:val="center"/>
        <w:rPr>
          <w:i w:val="0"/>
          <w:iCs w:val="0"/>
          <w:sz w:val="36"/>
          <w:szCs w:val="36"/>
        </w:rPr>
      </w:pPr>
      <w:bookmarkStart w:colFirst="0" w:colLast="0" w:name="_uwxmjg7vk7kx" w:id="7"/>
      <w:bookmarkEnd w:id="7"/>
      <w:r w:rsidDel="00000000" w:rsidR="00000000" w:rsidRPr="00000000">
        <w:rPr>
          <w:i w:val="0"/>
          <w:iCs w:val="0"/>
          <w:sz w:val="36"/>
          <w:szCs w:val="36"/>
          <w:rtl w:val="0"/>
        </w:rPr>
        <w:t xml:space="preserve">ETAPA 2: Marco teórico</w:t>
      </w:r>
    </w:p>
    <w:p w:rsidR="00000000" w:rsidDel="00000000" w:rsidP="00000000" w:rsidRDefault="00000000" w:rsidRPr="00000000" w14:paraId="0000005A">
      <w:pPr>
        <w:ind w:left="708.6614173228347"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5B">
      <w:pPr>
        <w:pStyle w:val="Heading1"/>
        <w:ind w:left="708.6614173228347" w:firstLine="0"/>
        <w:rPr>
          <w:i w:val="0"/>
          <w:iCs w:val="0"/>
          <w:u w:val="single"/>
        </w:rPr>
      </w:pPr>
      <w:bookmarkStart w:colFirst="0" w:colLast="0" w:name="_dw5s1wfqtayg" w:id="8"/>
      <w:bookmarkEnd w:id="8"/>
      <w:r w:rsidDel="00000000" w:rsidR="00000000" w:rsidRPr="00000000">
        <w:rPr>
          <w:i w:val="0"/>
          <w:iCs w:val="0"/>
          <w:u w:val="single"/>
          <w:rtl w:val="0"/>
        </w:rPr>
        <w:t xml:space="preserve">Introducción a la inyección plástica </w:t>
      </w:r>
    </w:p>
    <w:p w:rsidR="00000000" w:rsidDel="00000000" w:rsidP="00000000" w:rsidRDefault="00000000" w:rsidRPr="00000000" w14:paraId="0000005C">
      <w:pPr>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2"/>
        <w:ind w:left="708.6614173228347" w:firstLine="0"/>
        <w:rPr>
          <w:rFonts w:ascii="Times New Roman" w:cs="Times New Roman" w:eastAsia="Times New Roman" w:hAnsi="Times New Roman"/>
        </w:rPr>
      </w:pPr>
      <w:bookmarkStart w:colFirst="0" w:colLast="0" w:name="_2tw0f4se0k2" w:id="9"/>
      <w:bookmarkEnd w:id="9"/>
      <w:r w:rsidDel="00000000" w:rsidR="00000000" w:rsidRPr="00000000">
        <w:rPr>
          <w:b w:val="1"/>
          <w:bCs w:val="1"/>
          <w:sz w:val="28"/>
          <w:szCs w:val="28"/>
          <w:rtl w:val="0"/>
        </w:rPr>
        <w:t xml:space="preserve">Moldeo por inyección</w:t>
      </w:r>
      <w:r w:rsidDel="00000000" w:rsidR="00000000" w:rsidRPr="00000000">
        <w:rPr>
          <w:rtl w:val="0"/>
        </w:rPr>
      </w:r>
    </w:p>
    <w:p w:rsidR="00000000" w:rsidDel="00000000" w:rsidP="00000000" w:rsidRDefault="00000000" w:rsidRPr="00000000" w14:paraId="0000005E">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moldeo por inyección es un proceso de fabricación ampliamente utilizado para producir piezas plásticas mediante la inyección de material fundido en un molde. El ciclo se compone de las etapas de plastificación, inyección, enfriamiento y expulsión, permitiendo obtener productos con buena precisión y repetibilidad.</w:t>
      </w:r>
    </w:p>
    <w:p w:rsidR="00000000" w:rsidDel="00000000" w:rsidP="00000000" w:rsidRDefault="00000000" w:rsidRPr="00000000" w14:paraId="0000005F">
      <w:pPr>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2"/>
        <w:ind w:left="708.6614173228347" w:firstLine="0"/>
        <w:rPr>
          <w:rFonts w:ascii="Times New Roman" w:cs="Times New Roman" w:eastAsia="Times New Roman" w:hAnsi="Times New Roman"/>
        </w:rPr>
      </w:pPr>
      <w:bookmarkStart w:colFirst="0" w:colLast="0" w:name="_muo2znr4d8ws" w:id="10"/>
      <w:bookmarkEnd w:id="10"/>
      <w:r w:rsidDel="00000000" w:rsidR="00000000" w:rsidRPr="00000000">
        <w:rPr>
          <w:b w:val="1"/>
          <w:bCs w:val="1"/>
          <w:sz w:val="28"/>
          <w:szCs w:val="28"/>
          <w:rtl w:val="0"/>
        </w:rPr>
        <w:t xml:space="preserve">Materiales termoplásticos</w:t>
      </w:r>
      <w:r w:rsidDel="00000000" w:rsidR="00000000" w:rsidRPr="00000000">
        <w:rPr>
          <w:rtl w:val="0"/>
        </w:rPr>
      </w:r>
    </w:p>
    <w:p w:rsidR="00000000" w:rsidDel="00000000" w:rsidP="00000000" w:rsidRDefault="00000000" w:rsidRPr="00000000" w14:paraId="00000061">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termoplásticos son materiales que se ablandan al calentarse y se solidifican al enfriarse, lo que permite su reutilización. En este proyecto se utiliza polipropileno (PP), seleccionado por su bajo costo, buena procesabilidad y resistencia química.</w:t>
      </w:r>
    </w:p>
    <w:p w:rsidR="00000000" w:rsidDel="00000000" w:rsidP="00000000" w:rsidRDefault="00000000" w:rsidRPr="00000000" w14:paraId="00000062">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temperatura de trabajo se encuentra entre 160 °C y 175 °C, donde adquiere la fluidez necesaria para ser inyectado.</w:t>
      </w:r>
    </w:p>
    <w:p w:rsidR="00000000" w:rsidDel="00000000" w:rsidP="00000000" w:rsidRDefault="00000000" w:rsidRPr="00000000" w14:paraId="00000063">
      <w:pPr>
        <w:pStyle w:val="Heading2"/>
        <w:ind w:left="708.6614173228347" w:firstLine="0"/>
        <w:rPr>
          <w:sz w:val="22"/>
          <w:szCs w:val="22"/>
        </w:rPr>
      </w:pPr>
      <w:bookmarkStart w:colFirst="0" w:colLast="0" w:name="_rqy016gemyw4" w:id="11"/>
      <w:bookmarkEnd w:id="11"/>
      <w:r w:rsidDel="00000000" w:rsidR="00000000" w:rsidRPr="00000000">
        <w:rPr>
          <w:rtl w:val="0"/>
        </w:rPr>
      </w:r>
    </w:p>
    <w:p w:rsidR="00000000" w:rsidDel="00000000" w:rsidP="00000000" w:rsidRDefault="00000000" w:rsidRPr="00000000" w14:paraId="00000064">
      <w:pPr>
        <w:pStyle w:val="Heading2"/>
        <w:ind w:left="708.6614173228347" w:firstLine="0"/>
        <w:rPr>
          <w:rFonts w:ascii="Times New Roman" w:cs="Times New Roman" w:eastAsia="Times New Roman" w:hAnsi="Times New Roman"/>
        </w:rPr>
      </w:pPr>
      <w:bookmarkStart w:colFirst="0" w:colLast="0" w:name="_5568dw9fos5" w:id="12"/>
      <w:bookmarkEnd w:id="12"/>
      <w:r w:rsidDel="00000000" w:rsidR="00000000" w:rsidRPr="00000000">
        <w:rPr>
          <w:b w:val="1"/>
          <w:bCs w:val="1"/>
          <w:sz w:val="28"/>
          <w:szCs w:val="28"/>
          <w:rtl w:val="0"/>
        </w:rPr>
        <w:t xml:space="preserve">Comportamiento del material</w:t>
      </w:r>
      <w:r w:rsidDel="00000000" w:rsidR="00000000" w:rsidRPr="00000000">
        <w:rPr>
          <w:rtl w:val="0"/>
        </w:rPr>
      </w:r>
    </w:p>
    <w:p w:rsidR="00000000" w:rsidDel="00000000" w:rsidP="00000000" w:rsidRDefault="00000000" w:rsidRPr="00000000" w14:paraId="00000065">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plástico fundido presenta un comportamiento no newtoniano, lo que implica que su viscosidad varía con la deformación. Para el polipropileno, la viscosidad en estado fundido se encuentra en el orden de 100 a 500 Pa·s, lo que requiere la aplicación de presión para su inyección.</w:t>
      </w:r>
    </w:p>
    <w:p w:rsidR="00000000" w:rsidDel="00000000" w:rsidP="00000000" w:rsidRDefault="00000000" w:rsidRPr="00000000" w14:paraId="00000066">
      <w:pPr>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2"/>
        <w:ind w:left="708.6614173228347" w:firstLine="0"/>
        <w:rPr>
          <w:rFonts w:ascii="Times New Roman" w:cs="Times New Roman" w:eastAsia="Times New Roman" w:hAnsi="Times New Roman"/>
        </w:rPr>
      </w:pPr>
      <w:bookmarkStart w:colFirst="0" w:colLast="0" w:name="_baw6jbc04hrp" w:id="13"/>
      <w:bookmarkEnd w:id="13"/>
      <w:r w:rsidDel="00000000" w:rsidR="00000000" w:rsidRPr="00000000">
        <w:rPr>
          <w:b w:val="1"/>
          <w:bCs w:val="1"/>
          <w:sz w:val="28"/>
          <w:szCs w:val="28"/>
          <w:rtl w:val="0"/>
        </w:rPr>
        <w:t xml:space="preserve">Sistema de inyección y transferencia de calor</w:t>
      </w:r>
      <w:r w:rsidDel="00000000" w:rsidR="00000000" w:rsidRPr="00000000">
        <w:rPr>
          <w:rtl w:val="0"/>
        </w:rPr>
      </w:r>
    </w:p>
    <w:p w:rsidR="00000000" w:rsidDel="00000000" w:rsidP="00000000" w:rsidRDefault="00000000" w:rsidRPr="00000000" w14:paraId="00000068">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inyección permite impulsar el material fundido hacia el molde mediante un tornillo accionado por motor. En este proyecto, el tornillo actúa de forma similar a un pistón.</w:t>
      </w:r>
    </w:p>
    <w:p w:rsidR="00000000" w:rsidDel="00000000" w:rsidP="00000000" w:rsidRDefault="00000000" w:rsidRPr="00000000" w14:paraId="00000069">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calentamiento del material se realiza mediante resistencias eléctricas, siendo fundamental mantener un control adecuado de la temperatura para evitar defectos en el proceso.</w:t>
      </w:r>
    </w:p>
    <w:p w:rsidR="00000000" w:rsidDel="00000000" w:rsidP="00000000" w:rsidRDefault="00000000" w:rsidRPr="00000000" w14:paraId="0000006A">
      <w:pPr>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ind w:left="708.6614173228347" w:firstLine="0"/>
        <w:rPr>
          <w:rFonts w:ascii="Times New Roman" w:cs="Times New Roman" w:eastAsia="Times New Roman" w:hAnsi="Times New Roman"/>
        </w:rPr>
      </w:pPr>
      <w:bookmarkStart w:colFirst="0" w:colLast="0" w:name="_o0p96tva7odq" w:id="14"/>
      <w:bookmarkEnd w:id="14"/>
      <w:r w:rsidDel="00000000" w:rsidR="00000000" w:rsidRPr="00000000">
        <w:rPr>
          <w:b w:val="1"/>
          <w:bCs w:val="1"/>
          <w:sz w:val="28"/>
          <w:szCs w:val="28"/>
          <w:rtl w:val="0"/>
        </w:rPr>
        <w:t xml:space="preserve">Sistemas de control y automatización</w:t>
      </w:r>
      <w:r w:rsidDel="00000000" w:rsidR="00000000" w:rsidRPr="00000000">
        <w:rPr>
          <w:rtl w:val="0"/>
        </w:rPr>
      </w:r>
    </w:p>
    <w:p w:rsidR="00000000" w:rsidDel="00000000" w:rsidP="00000000" w:rsidRDefault="00000000" w:rsidRPr="00000000" w14:paraId="0000006C">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del proceso se logra mediante la integración de sistemas electrónicos y de control. En este caso, se emplea una Raspberry Pi como unidad central, junto con sensores y actuadores que permiten controlar la temperatura y el movimiento de la máquina.</w:t>
      </w:r>
    </w:p>
    <w:p w:rsidR="00000000" w:rsidDel="00000000" w:rsidP="00000000" w:rsidRDefault="00000000" w:rsidRPr="00000000" w14:paraId="0000006D">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corresponde a un sistema mecatrónico, donde se integran componentes mecánicos, electrónicos y de software.</w:t>
      </w:r>
    </w:p>
    <w:p w:rsidR="00000000" w:rsidDel="00000000" w:rsidP="00000000" w:rsidRDefault="00000000" w:rsidRPr="00000000" w14:paraId="0000006E">
      <w:pPr>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ind w:left="708.6614173228347" w:firstLine="0"/>
        <w:jc w:val="center"/>
        <w:rPr>
          <w:i w:val="0"/>
          <w:iCs w:val="0"/>
          <w:sz w:val="36"/>
          <w:szCs w:val="36"/>
        </w:rPr>
      </w:pPr>
      <w:bookmarkStart w:colFirst="0" w:colLast="0" w:name="_8fzco1svkbrj" w:id="15"/>
      <w:bookmarkEnd w:id="15"/>
      <w:r w:rsidDel="00000000" w:rsidR="00000000" w:rsidRPr="00000000">
        <w:rPr>
          <w:i w:val="0"/>
          <w:iCs w:val="0"/>
          <w:sz w:val="36"/>
          <w:szCs w:val="36"/>
          <w:rtl w:val="0"/>
        </w:rPr>
        <w:t xml:space="preserve">ETAPA 3: Análisis de procesos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ind w:left="708.6614173228347" w:firstLine="0"/>
        <w:rPr>
          <w:u w:val="single"/>
        </w:rPr>
      </w:pPr>
      <w:bookmarkStart w:colFirst="0" w:colLast="0" w:name="_55q0c8g8xjp5" w:id="16"/>
      <w:bookmarkEnd w:id="16"/>
      <w:r w:rsidDel="00000000" w:rsidR="00000000" w:rsidRPr="00000000">
        <w:rPr>
          <w:u w:val="single"/>
          <w:rtl w:val="0"/>
        </w:rPr>
        <w:t xml:space="preserve">Proceso de inyección y funcionamiento</w:t>
      </w:r>
    </w:p>
    <w:p w:rsidR="00000000" w:rsidDel="00000000" w:rsidP="00000000" w:rsidRDefault="00000000" w:rsidRPr="00000000" w14:paraId="00000073">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realiza una descripción de cómo es el proceso completo de inyección de plástico. </w:t>
      </w:r>
    </w:p>
    <w:p w:rsidR="00000000" w:rsidDel="00000000" w:rsidP="00000000" w:rsidRDefault="00000000" w:rsidRPr="00000000" w14:paraId="00000074">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ind w:left="708.6614173228347" w:firstLine="0"/>
        <w:rPr>
          <w:rFonts w:ascii="Times New Roman" w:cs="Times New Roman" w:eastAsia="Times New Roman" w:hAnsi="Times New Roman"/>
          <w:sz w:val="24"/>
          <w:szCs w:val="24"/>
        </w:rPr>
      </w:pPr>
      <w:bookmarkStart w:colFirst="0" w:colLast="0" w:name="_4030rdhz49kv" w:id="17"/>
      <w:bookmarkEnd w:id="17"/>
      <w:r w:rsidDel="00000000" w:rsidR="00000000" w:rsidRPr="00000000">
        <w:rPr>
          <w:b w:val="1"/>
          <w:bCs w:val="1"/>
          <w:sz w:val="28"/>
          <w:szCs w:val="28"/>
          <w:rtl w:val="0"/>
        </w:rPr>
        <w:t xml:space="preserve">Descripción general del proceso </w:t>
      </w:r>
      <w:r w:rsidDel="00000000" w:rsidR="00000000" w:rsidRPr="00000000">
        <w:rPr>
          <w:rtl w:val="0"/>
        </w:rPr>
      </w:r>
    </w:p>
    <w:p w:rsidR="00000000" w:rsidDel="00000000" w:rsidP="00000000" w:rsidRDefault="00000000" w:rsidRPr="00000000" w14:paraId="00000076">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inyección de plástico consiste en fundir material termoplástico y forzarlo a ingresar dentro de un molde cerrado, donde adquiere la forma final del producto.</w:t>
      </w:r>
    </w:p>
    <w:p w:rsidR="00000000" w:rsidDel="00000000" w:rsidP="00000000" w:rsidRDefault="00000000" w:rsidRPr="00000000" w14:paraId="00000077">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implementado permite transformar pellets de polipropileno en piezas sólidas mediante un ciclo controlado de calentamiento, inyección, enfriamiento y expulsión.</w:t>
      </w:r>
    </w:p>
    <w:p w:rsidR="00000000" w:rsidDel="00000000" w:rsidP="00000000" w:rsidRDefault="00000000" w:rsidRPr="00000000" w14:paraId="00000078">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ind w:left="708.6614173228347" w:firstLine="0"/>
        <w:rPr>
          <w:rFonts w:ascii="Times New Roman" w:cs="Times New Roman" w:eastAsia="Times New Roman" w:hAnsi="Times New Roman"/>
          <w:sz w:val="24"/>
          <w:szCs w:val="24"/>
        </w:rPr>
      </w:pPr>
      <w:bookmarkStart w:colFirst="0" w:colLast="0" w:name="_g5x7a4e0h9gl" w:id="18"/>
      <w:bookmarkEnd w:id="18"/>
      <w:r w:rsidDel="00000000" w:rsidR="00000000" w:rsidRPr="00000000">
        <w:rPr>
          <w:b w:val="1"/>
          <w:bCs w:val="1"/>
          <w:sz w:val="28"/>
          <w:szCs w:val="28"/>
          <w:rtl w:val="0"/>
        </w:rPr>
        <w:t xml:space="preserve">Etapas del proceso de inyección</w:t>
      </w:r>
      <w:r w:rsidDel="00000000" w:rsidR="00000000" w:rsidRPr="00000000">
        <w:rPr>
          <w:rtl w:val="0"/>
        </w:rPr>
      </w:r>
    </w:p>
    <w:p w:rsidR="00000000" w:rsidDel="00000000" w:rsidP="00000000" w:rsidRDefault="00000000" w:rsidRPr="00000000" w14:paraId="0000007A">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material plástico en forma de pellets es introducido en la tolva de alimentación. Desde allí, por acción de la gravedad, el material desciende hacia el canal de calentamiento.</w:t>
      </w:r>
    </w:p>
    <w:p w:rsidR="00000000" w:rsidDel="00000000" w:rsidP="00000000" w:rsidRDefault="00000000" w:rsidRPr="00000000" w14:paraId="0000007B">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material ingresa al cilindro calefaccionado, donde se eleva su temperatura mediante resistencias eléctricas hasta alcanzar el rango de trabajo del polipropileno (160 a 175°C). En esta etapa, el material cambia de estado sólido a viscoso, adquiriendo la fluidez necesaria para ser inyectado.</w:t>
      </w:r>
    </w:p>
    <w:p w:rsidR="00000000" w:rsidDel="00000000" w:rsidP="00000000" w:rsidRDefault="00000000" w:rsidRPr="00000000" w14:paraId="0000007C">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Una vez alcanzada la temperatura adecuada, el motor de inyección acciona el tornillo, generando un movimiento lineal que empuja el material fundido hacia el molde. El sistema funciona de manera análoga a un pistón. </w:t>
      </w:r>
    </w:p>
    <w:p w:rsidR="00000000" w:rsidDel="00000000" w:rsidP="00000000" w:rsidRDefault="00000000" w:rsidRPr="00000000" w14:paraId="0000007D">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Una vez completada la inyección, el material permanece dentro del molde durante un tiempo determinado, permitiendo su solidificación. El enfriamiento ocurre de manera natural por disipación térmica hacia el molde y el ambiente, sin la incorporación de sistemas activos de refrigeración.</w:t>
      </w:r>
    </w:p>
    <w:p w:rsidR="00000000" w:rsidDel="00000000" w:rsidP="00000000" w:rsidRDefault="00000000" w:rsidRPr="00000000" w14:paraId="0000007E">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Finalizado el tiempo de enfriamiento, el sistema de cierre acciona el tornillo de apertura, separando las placas del molde.</w:t>
      </w:r>
    </w:p>
    <w:p w:rsidR="00000000" w:rsidDel="00000000" w:rsidP="00000000" w:rsidRDefault="00000000" w:rsidRPr="00000000" w14:paraId="0000007F">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pieza ya solidificada es liberada del molde y cae en la bandeja receptora.</w:t>
      </w:r>
    </w:p>
    <w:p w:rsidR="00000000" w:rsidDel="00000000" w:rsidP="00000000" w:rsidRDefault="00000000" w:rsidRPr="00000000" w14:paraId="0000008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rPr>
          <w:b w:val="1"/>
          <w:bCs w:val="1"/>
          <w:sz w:val="28"/>
          <w:szCs w:val="28"/>
        </w:rPr>
      </w:pPr>
      <w:bookmarkStart w:colFirst="0" w:colLast="0" w:name="_85qwj4j8tziu" w:id="19"/>
      <w:bookmarkEnd w:id="19"/>
      <w:r w:rsidDel="00000000" w:rsidR="00000000" w:rsidRPr="00000000">
        <w:rPr>
          <w:b w:val="1"/>
          <w:bCs w:val="1"/>
          <w:sz w:val="28"/>
          <w:szCs w:val="28"/>
          <w:rtl w:val="0"/>
        </w:rPr>
        <w:t xml:space="preserve">Control del proceso</w:t>
      </w:r>
    </w:p>
    <w:p w:rsidR="00000000" w:rsidDel="00000000" w:rsidP="00000000" w:rsidRDefault="00000000" w:rsidRPr="00000000" w14:paraId="0000008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del proceso se realiza mediante una interfaz digital implementada en una pantalla táctil, permitiendo al operador:</w:t>
      </w:r>
    </w:p>
    <w:p w:rsidR="00000000" w:rsidDel="00000000" w:rsidP="00000000" w:rsidRDefault="00000000" w:rsidRPr="00000000" w14:paraId="0000008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numPr>
          <w:ilvl w:val="0"/>
          <w:numId w:val="1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Seleccionar el producto a fabricar.</w:t>
      </w:r>
    </w:p>
    <w:p w:rsidR="00000000" w:rsidDel="00000000" w:rsidP="00000000" w:rsidRDefault="00000000" w:rsidRPr="00000000" w14:paraId="00000086">
      <w:pPr>
        <w:numPr>
          <w:ilvl w:val="0"/>
          <w:numId w:val="1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Ajustar parámetros de funcionamiento.</w:t>
      </w:r>
    </w:p>
    <w:p w:rsidR="00000000" w:rsidDel="00000000" w:rsidP="00000000" w:rsidRDefault="00000000" w:rsidRPr="00000000" w14:paraId="00000087">
      <w:pPr>
        <w:numPr>
          <w:ilvl w:val="0"/>
          <w:numId w:val="1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Supervisar la temperatura del sistema.</w:t>
      </w:r>
    </w:p>
    <w:p w:rsidR="00000000" w:rsidDel="00000000" w:rsidP="00000000" w:rsidRDefault="00000000" w:rsidRPr="00000000" w14:paraId="00000088">
      <w:pPr>
        <w:numPr>
          <w:ilvl w:val="0"/>
          <w:numId w:val="1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Ejecutar pruebas de movimiento de motores.</w:t>
      </w:r>
    </w:p>
    <w:p w:rsidR="00000000" w:rsidDel="00000000" w:rsidP="00000000" w:rsidRDefault="00000000" w:rsidRPr="00000000" w14:paraId="0000008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basado en Raspberry Pi permite una gestión flexible del proceso, facilitando la adaptación a distintos tipos de piezas y condiciones de operación.</w:t>
      </w:r>
    </w:p>
    <w:p w:rsidR="00000000" w:rsidDel="00000000" w:rsidP="00000000" w:rsidRDefault="00000000" w:rsidRPr="00000000" w14:paraId="0000008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1"/>
        <w:rPr>
          <w:u w:val="single"/>
        </w:rPr>
      </w:pPr>
      <w:bookmarkStart w:colFirst="0" w:colLast="0" w:name="_s474s1s9pph9" w:id="20"/>
      <w:bookmarkEnd w:id="20"/>
      <w:r w:rsidDel="00000000" w:rsidR="00000000" w:rsidRPr="00000000">
        <w:rPr>
          <w:u w:val="single"/>
          <w:rtl w:val="0"/>
        </w:rPr>
        <w:t xml:space="preserve">Diagrama de flujo del proceso de inyección</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1"/>
        <w:ind w:left="-283.46456692913375" w:firstLine="0"/>
        <w:rPr>
          <w:u w:val="single"/>
        </w:rPr>
      </w:pPr>
      <w:bookmarkStart w:colFirst="0" w:colLast="0" w:name="_w8x8z3l1pfsu" w:id="21"/>
      <w:bookmarkEnd w:id="21"/>
      <w:r w:rsidDel="00000000" w:rsidR="00000000" w:rsidRPr="00000000">
        <w:rPr>
          <w:u w:val="single"/>
        </w:rPr>
        <w:drawing>
          <wp:inline distB="114300" distT="114300" distL="114300" distR="114300">
            <wp:extent cx="5898661" cy="5777396"/>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98661" cy="577739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 Diagrama de flujo del proceso de inyección</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jc w:val="center"/>
        <w:rPr>
          <w:i w:val="0"/>
          <w:iCs w:val="0"/>
          <w:sz w:val="36"/>
          <w:szCs w:val="36"/>
        </w:rPr>
      </w:pPr>
      <w:bookmarkStart w:colFirst="0" w:colLast="0" w:name="_bjrf2plhqdjy" w:id="22"/>
      <w:bookmarkEnd w:id="22"/>
      <w:r w:rsidDel="00000000" w:rsidR="00000000" w:rsidRPr="00000000">
        <w:rPr>
          <w:i w:val="0"/>
          <w:iCs w:val="0"/>
          <w:sz w:val="36"/>
          <w:szCs w:val="36"/>
          <w:rtl w:val="0"/>
        </w:rPr>
        <w:t xml:space="preserve">ETAPA 4: Diseño</w:t>
      </w:r>
    </w:p>
    <w:p w:rsidR="00000000" w:rsidDel="00000000" w:rsidP="00000000" w:rsidRDefault="00000000" w:rsidRPr="00000000" w14:paraId="00000093">
      <w:pPr>
        <w:pStyle w:val="Heading1"/>
        <w:rPr>
          <w:i w:val="0"/>
          <w:iCs w:val="0"/>
          <w:u w:val="single"/>
        </w:rPr>
      </w:pPr>
      <w:bookmarkStart w:colFirst="0" w:colLast="0" w:name="_kwgfwk499829" w:id="23"/>
      <w:bookmarkEnd w:id="23"/>
      <w:r w:rsidDel="00000000" w:rsidR="00000000" w:rsidRPr="00000000">
        <w:rPr>
          <w:rtl w:val="0"/>
        </w:rPr>
      </w:r>
    </w:p>
    <w:p w:rsidR="00000000" w:rsidDel="00000000" w:rsidP="00000000" w:rsidRDefault="00000000" w:rsidRPr="00000000" w14:paraId="00000094">
      <w:pPr>
        <w:pStyle w:val="Heading1"/>
        <w:rPr>
          <w:i w:val="0"/>
          <w:iCs w:val="0"/>
          <w:u w:val="single"/>
        </w:rPr>
      </w:pPr>
      <w:bookmarkStart w:colFirst="0" w:colLast="0" w:name="_ar181xee4xu" w:id="24"/>
      <w:bookmarkEnd w:id="24"/>
      <w:r w:rsidDel="00000000" w:rsidR="00000000" w:rsidRPr="00000000">
        <w:rPr>
          <w:i w:val="0"/>
          <w:iCs w:val="0"/>
          <w:u w:val="single"/>
          <w:rtl w:val="0"/>
        </w:rPr>
        <w:t xml:space="preserve">Componentes y software</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1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Tolva de Alimentación</w:t>
      </w:r>
      <w:r w:rsidDel="00000000" w:rsidR="00000000" w:rsidRPr="00000000">
        <w:rPr>
          <w:rFonts w:ascii="Times New Roman" w:cs="Times New Roman" w:eastAsia="Times New Roman" w:hAnsi="Times New Roman"/>
          <w:sz w:val="24"/>
          <w:szCs w:val="24"/>
          <w:rtl w:val="0"/>
        </w:rPr>
        <w:t xml:space="preserve">: Diseñada para recibir el plástico. Esta tolva es la zona de entrada del material a la máquina.</w:t>
      </w:r>
    </w:p>
    <w:p w:rsidR="00000000" w:rsidDel="00000000" w:rsidP="00000000" w:rsidRDefault="00000000" w:rsidRPr="00000000" w14:paraId="0000009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Tornillo Inyector:</w:t>
      </w:r>
      <w:r w:rsidDel="00000000" w:rsidR="00000000" w:rsidRPr="00000000">
        <w:rPr>
          <w:rFonts w:ascii="Times New Roman" w:cs="Times New Roman" w:eastAsia="Times New Roman" w:hAnsi="Times New Roman"/>
          <w:sz w:val="24"/>
          <w:szCs w:val="24"/>
          <w:rtl w:val="0"/>
        </w:rPr>
        <w:t xml:space="preserve"> El corazón de la inyectora es un cilindro inyector, que es responsable de empujar el material mezclado hacia el molde. Este cilindro está diseñado para garantizar una inyección uniforme y precisa del plástico en el proceso de fabricación.</w:t>
      </w:r>
    </w:p>
    <w:p w:rsidR="00000000" w:rsidDel="00000000" w:rsidP="00000000" w:rsidRDefault="00000000" w:rsidRPr="00000000" w14:paraId="0000009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Molde:</w:t>
      </w:r>
      <w:r w:rsidDel="00000000" w:rsidR="00000000" w:rsidRPr="00000000">
        <w:rPr>
          <w:rFonts w:ascii="Times New Roman" w:cs="Times New Roman" w:eastAsia="Times New Roman" w:hAnsi="Times New Roman"/>
          <w:sz w:val="24"/>
          <w:szCs w:val="24"/>
          <w:rtl w:val="0"/>
        </w:rPr>
        <w:t xml:space="preserve"> Elemento que se utiliza para dar forma al producto que será inyectado.</w:t>
      </w:r>
    </w:p>
    <w:p w:rsidR="00000000" w:rsidDel="00000000" w:rsidP="00000000" w:rsidRDefault="00000000" w:rsidRPr="00000000" w14:paraId="0000009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Bandeja Receptora del Producto Terminado</w:t>
      </w:r>
      <w:r w:rsidDel="00000000" w:rsidR="00000000" w:rsidRPr="00000000">
        <w:rPr>
          <w:rFonts w:ascii="Times New Roman" w:cs="Times New Roman" w:eastAsia="Times New Roman" w:hAnsi="Times New Roman"/>
          <w:sz w:val="24"/>
          <w:szCs w:val="24"/>
          <w:rtl w:val="0"/>
        </w:rPr>
        <w:t xml:space="preserve">: Una vez que el plástico se ha inyectado en el molde y ha tomado la forma requerida, el producto final cae de manera controlada en la bandeja receptora.</w:t>
      </w:r>
    </w:p>
    <w:p w:rsidR="00000000" w:rsidDel="00000000" w:rsidP="00000000" w:rsidRDefault="00000000" w:rsidRPr="00000000" w14:paraId="0000009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 de control:</w:t>
      </w:r>
      <w:r w:rsidDel="00000000" w:rsidR="00000000" w:rsidRPr="00000000">
        <w:rPr>
          <w:rFonts w:ascii="Times New Roman" w:cs="Times New Roman" w:eastAsia="Times New Roman" w:hAnsi="Times New Roman"/>
          <w:sz w:val="24"/>
          <w:szCs w:val="24"/>
          <w:rtl w:val="0"/>
        </w:rPr>
        <w:t xml:space="preserve"> Proporciona un punto central para todas las fases del proceso de inyección. Desde la interfaz, los operadores pueden acceder a todas las funciones y parámetros de la máquina, lo que simplifica la operación y el monitoreo.</w:t>
      </w:r>
    </w:p>
    <w:p w:rsidR="00000000" w:rsidDel="00000000" w:rsidP="00000000" w:rsidRDefault="00000000" w:rsidRPr="00000000" w14:paraId="0000009F">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dicha pantalla se podrá visualizar información como temperatura interior de la máquina. También servirá para modificar parámetros específicos como el tiempo de fabricación de cada producto o seleccionar el molde para la producción.</w:t>
      </w:r>
    </w:p>
    <w:p w:rsidR="00000000" w:rsidDel="00000000" w:rsidP="00000000" w:rsidRDefault="00000000" w:rsidRPr="00000000" w14:paraId="000000A0">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un software especializado constituye un componente fundamental en la operación y control de la máquina inyectora de plástico. Este software, que puede ser accesado directamente desde la pantalla táctil incorporada en la máquina, brinda a los operadores un control sobre los procesos de la fabricación de productos. Algunas de las capacidades más destacadas que este software ofrecerá son:</w:t>
      </w:r>
    </w:p>
    <w:p w:rsidR="00000000" w:rsidDel="00000000" w:rsidP="00000000" w:rsidRDefault="00000000" w:rsidRPr="00000000" w14:paraId="000000A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de productos:</w:t>
      </w:r>
      <w:r w:rsidDel="00000000" w:rsidR="00000000" w:rsidRPr="00000000">
        <w:rPr>
          <w:rFonts w:ascii="Times New Roman" w:cs="Times New Roman" w:eastAsia="Times New Roman" w:hAnsi="Times New Roman"/>
          <w:sz w:val="24"/>
          <w:szCs w:val="24"/>
          <w:rtl w:val="0"/>
        </w:rPr>
        <w:t xml:space="preserve"> Mediante el Software será posible cargar nuevos productos indicando parámetros de relevancia como los pasos del motor, nombre del producto, medidas, imagen, etc. </w:t>
      </w:r>
    </w:p>
    <w:p w:rsidR="00000000" w:rsidDel="00000000" w:rsidP="00000000" w:rsidRDefault="00000000" w:rsidRPr="00000000" w14:paraId="000000A5">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Previsualización del Producto Final:</w:t>
      </w:r>
      <w:r w:rsidDel="00000000" w:rsidR="00000000" w:rsidRPr="00000000">
        <w:rPr>
          <w:rFonts w:ascii="Times New Roman" w:cs="Times New Roman" w:eastAsia="Times New Roman" w:hAnsi="Times New Roman"/>
          <w:sz w:val="24"/>
          <w:szCs w:val="24"/>
          <w:rtl w:val="0"/>
        </w:rPr>
        <w:t xml:space="preserve"> La pantalla táctil proporciona una previsualización en tiempo real de cómo se verá el producto final después de la inyección. </w:t>
      </w:r>
    </w:p>
    <w:p w:rsidR="00000000" w:rsidDel="00000000" w:rsidP="00000000" w:rsidRDefault="00000000" w:rsidRPr="00000000" w14:paraId="000000A6">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Menú de configuración:</w:t>
      </w:r>
      <w:r w:rsidDel="00000000" w:rsidR="00000000" w:rsidRPr="00000000">
        <w:rPr>
          <w:rFonts w:ascii="Times New Roman" w:cs="Times New Roman" w:eastAsia="Times New Roman" w:hAnsi="Times New Roman"/>
          <w:sz w:val="24"/>
          <w:szCs w:val="24"/>
          <w:rtl w:val="0"/>
        </w:rPr>
        <w:t xml:space="preserve"> Mediante el menú de configuración se podrán modificar parámetros generales del software. </w:t>
      </w:r>
    </w:p>
    <w:p w:rsidR="00000000" w:rsidDel="00000000" w:rsidP="00000000" w:rsidRDefault="00000000" w:rsidRPr="00000000" w14:paraId="000000A7">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w:t>
      </w:r>
      <w:r w:rsidDel="00000000" w:rsidR="00000000" w:rsidRPr="00000000">
        <w:rPr>
          <w:rFonts w:ascii="Times New Roman" w:cs="Times New Roman" w:eastAsia="Times New Roman" w:hAnsi="Times New Roman"/>
          <w:sz w:val="24"/>
          <w:szCs w:val="24"/>
          <w:rtl w:val="0"/>
        </w:rPr>
        <w:t xml:space="preserve"> Esta sección permitirá realizar pruebas del paso de motor de inyección y del paso del motor de apertura y cierre del molde. A su vez, también permitirá medir y regular la resistencia que se encuentra en el canal de inyección de plástico. </w:t>
      </w:r>
    </w:p>
    <w:p w:rsidR="00000000" w:rsidDel="00000000" w:rsidP="00000000" w:rsidRDefault="00000000" w:rsidRPr="00000000" w14:paraId="000000A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141.73228346456688"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731200" cy="33274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2: Interfaz </w:t>
      </w:r>
      <w:r w:rsidDel="00000000" w:rsidR="00000000" w:rsidRPr="00000000">
        <w:rPr>
          <w:rtl w:val="0"/>
        </w:rPr>
      </w:r>
    </w:p>
    <w:p w:rsidR="00000000" w:rsidDel="00000000" w:rsidP="00000000" w:rsidRDefault="00000000" w:rsidRPr="00000000" w14:paraId="000000AB">
      <w:pPr>
        <w:pStyle w:val="Heading1"/>
        <w:rPr>
          <w:u w:val="single"/>
        </w:rPr>
      </w:pPr>
      <w:bookmarkStart w:colFirst="0" w:colLast="0" w:name="_hr7em463ioee" w:id="25"/>
      <w:bookmarkEnd w:id="25"/>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u w:val="single"/>
        </w:rPr>
      </w:pPr>
      <w:bookmarkStart w:colFirst="0" w:colLast="0" w:name="_lk2hae8n0tsr" w:id="26"/>
      <w:bookmarkEnd w:id="26"/>
      <w:r w:rsidDel="00000000" w:rsidR="00000000" w:rsidRPr="00000000">
        <w:rPr>
          <w:u w:val="single"/>
          <w:rtl w:val="0"/>
        </w:rPr>
        <w:t xml:space="preserve">Plano de conexiones de la inyectora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3700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3: Conexión de motores y controladoras </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4: Conexión de motores y controladoras </w:t>
      </w:r>
    </w:p>
    <w:p w:rsidR="00000000" w:rsidDel="00000000" w:rsidP="00000000" w:rsidRDefault="00000000" w:rsidRPr="00000000" w14:paraId="000000B5">
      <w:pPr>
        <w:pStyle w:val="Heading1"/>
        <w:rPr>
          <w:u w:val="single"/>
        </w:rPr>
      </w:pPr>
      <w:bookmarkStart w:colFirst="0" w:colLast="0" w:name="_le5zwn46gf3m" w:id="27"/>
      <w:bookmarkEnd w:id="27"/>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u w:val="single"/>
        </w:rPr>
      </w:pPr>
      <w:bookmarkStart w:colFirst="0" w:colLast="0" w:name="_pbcn9utodv6f" w:id="28"/>
      <w:bookmarkEnd w:id="28"/>
      <w:r w:rsidDel="00000000" w:rsidR="00000000" w:rsidRPr="00000000">
        <w:rPr>
          <w:u w:val="single"/>
          <w:rtl w:val="0"/>
        </w:rPr>
        <w:t xml:space="preserve">Diseño 3D de la Máquina Inyectora de Plástico</w:t>
      </w:r>
    </w:p>
    <w:p w:rsidR="00000000" w:rsidDel="00000000" w:rsidP="00000000" w:rsidRDefault="00000000" w:rsidRPr="00000000" w14:paraId="000000B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669" cy="3754348"/>
            <wp:effectExtent b="0" l="0" r="0" t="0"/>
            <wp:docPr id="1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033669" cy="375434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0600" cy="4183821"/>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800600" cy="418382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5 y 6: Perspectiva isométrica de la inyectora </w:t>
      </w:r>
      <w:r w:rsidDel="00000000" w:rsidR="00000000" w:rsidRPr="00000000">
        <w:rPr>
          <w:rtl w:val="0"/>
        </w:rPr>
      </w:r>
    </w:p>
    <w:p w:rsidR="00000000" w:rsidDel="00000000" w:rsidP="00000000" w:rsidRDefault="00000000" w:rsidRPr="00000000" w14:paraId="000000BB">
      <w:pPr>
        <w:pStyle w:val="Heading1"/>
        <w:ind w:left="708.6614173228347" w:firstLine="0"/>
        <w:jc w:val="center"/>
        <w:rPr>
          <w:i w:val="0"/>
          <w:iCs w:val="0"/>
          <w:sz w:val="36"/>
          <w:szCs w:val="36"/>
        </w:rPr>
      </w:pPr>
      <w:bookmarkStart w:colFirst="0" w:colLast="0" w:name="_95x1bo6uerc2" w:id="29"/>
      <w:bookmarkEnd w:id="29"/>
      <w:r w:rsidDel="00000000" w:rsidR="00000000" w:rsidRPr="00000000">
        <w:rPr>
          <w:i w:val="0"/>
          <w:iCs w:val="0"/>
          <w:sz w:val="36"/>
          <w:szCs w:val="36"/>
          <w:rtl w:val="0"/>
        </w:rPr>
        <w:t xml:space="preserve">ETAPA 5: Cálculo y dimensionamiento </w:t>
      </w:r>
    </w:p>
    <w:p w:rsidR="00000000" w:rsidDel="00000000" w:rsidP="00000000" w:rsidRDefault="00000000" w:rsidRPr="00000000" w14:paraId="000000BC">
      <w:pPr>
        <w:pStyle w:val="Heading1"/>
        <w:rPr>
          <w:u w:val="single"/>
        </w:rPr>
      </w:pPr>
      <w:bookmarkStart w:colFirst="0" w:colLast="0" w:name="_cnx11v7ex9wb" w:id="30"/>
      <w:bookmarkEnd w:id="30"/>
      <w:r w:rsidDel="00000000" w:rsidR="00000000" w:rsidRPr="00000000">
        <w:rPr>
          <w:rtl w:val="0"/>
        </w:rPr>
      </w:r>
    </w:p>
    <w:p w:rsidR="00000000" w:rsidDel="00000000" w:rsidP="00000000" w:rsidRDefault="00000000" w:rsidRPr="00000000" w14:paraId="000000BD">
      <w:pPr>
        <w:pStyle w:val="Heading1"/>
        <w:rPr>
          <w:u w:val="single"/>
        </w:rPr>
      </w:pPr>
      <w:bookmarkStart w:colFirst="0" w:colLast="0" w:name="_2kp0038x2chl" w:id="31"/>
      <w:bookmarkEnd w:id="31"/>
      <w:r w:rsidDel="00000000" w:rsidR="00000000" w:rsidRPr="00000000">
        <w:rPr>
          <w:u w:val="single"/>
          <w:rtl w:val="0"/>
        </w:rPr>
        <w:t xml:space="preserve">Cálculo y dimensionamiento del sistema de inyección</w:t>
      </w:r>
    </w:p>
    <w:p w:rsidR="00000000" w:rsidDel="00000000" w:rsidP="00000000" w:rsidRDefault="00000000" w:rsidRPr="00000000" w14:paraId="000000BE">
      <w:pPr>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2"/>
        <w:ind w:left="708.6614173228347" w:firstLine="0"/>
        <w:rPr>
          <w:b w:val="1"/>
          <w:bCs w:val="1"/>
          <w:sz w:val="28"/>
          <w:szCs w:val="28"/>
        </w:rPr>
      </w:pPr>
      <w:bookmarkStart w:colFirst="0" w:colLast="0" w:name="_pb3m4h6nfxl" w:id="32"/>
      <w:bookmarkEnd w:id="32"/>
      <w:r w:rsidDel="00000000" w:rsidR="00000000" w:rsidRPr="00000000">
        <w:rPr>
          <w:b w:val="1"/>
          <w:bCs w:val="1"/>
          <w:sz w:val="28"/>
          <w:szCs w:val="28"/>
          <w:rtl w:val="0"/>
        </w:rPr>
        <w:t xml:space="preserve">Sistema de inyección</w:t>
      </w:r>
    </w:p>
    <w:p w:rsidR="00000000" w:rsidDel="00000000" w:rsidP="00000000" w:rsidRDefault="00000000" w:rsidRPr="00000000" w14:paraId="000000C0">
      <w:pPr>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inyección está compuesto por un tornillo de avance tipo husillo roscado, acoplado a un motor paso a paso mediante un sistema de transmisión por correas con reducción. A diferencia de los sistemas industriales de tornillo plastificador, en este diseño el tornillo cumple principalmente la función de empuje del material fundido, comportándose de manera similar a un pistón lineal.</w:t>
      </w:r>
    </w:p>
    <w:p w:rsidR="00000000" w:rsidDel="00000000" w:rsidP="00000000" w:rsidRDefault="00000000" w:rsidRPr="00000000" w14:paraId="000000C2">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tornillo seleccionado corresponde a un husillo tipo THSL de 8 mm de diámetro y 200 mm de longitud, comúnmente utilizado en sistemas CNC, lo cual permite garantizar precisión en el desplazamiento y disponibilidad comercial.</w:t>
      </w:r>
    </w:p>
    <w:p w:rsidR="00000000" w:rsidDel="00000000" w:rsidP="00000000" w:rsidRDefault="00000000" w:rsidRPr="00000000" w14:paraId="000000C4">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ind w:left="708.6614173228347" w:firstLine="0"/>
        <w:rPr>
          <w:b w:val="1"/>
          <w:bCs w:val="1"/>
          <w:sz w:val="28"/>
          <w:szCs w:val="28"/>
        </w:rPr>
      </w:pPr>
      <w:bookmarkStart w:colFirst="0" w:colLast="0" w:name="_1due2ftxl024" w:id="33"/>
      <w:bookmarkEnd w:id="33"/>
      <w:r w:rsidDel="00000000" w:rsidR="00000000" w:rsidRPr="00000000">
        <w:rPr>
          <w:b w:val="1"/>
          <w:bCs w:val="1"/>
          <w:sz w:val="28"/>
          <w:szCs w:val="28"/>
          <w:rtl w:val="0"/>
        </w:rPr>
        <w:t xml:space="preserve">Cálculo de la fuerza de inyección </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utilizado es un </w:t>
      </w:r>
      <w:r w:rsidDel="00000000" w:rsidR="00000000" w:rsidRPr="00000000">
        <w:rPr>
          <w:rFonts w:ascii="Times New Roman" w:cs="Times New Roman" w:eastAsia="Times New Roman" w:hAnsi="Times New Roman"/>
          <w:b w:val="1"/>
          <w:bCs w:val="1"/>
          <w:sz w:val="24"/>
          <w:szCs w:val="24"/>
          <w:rtl w:val="0"/>
        </w:rPr>
        <w:t xml:space="preserve">NEMA 23</w:t>
      </w:r>
      <w:r w:rsidDel="00000000" w:rsidR="00000000" w:rsidRPr="00000000">
        <w:rPr>
          <w:rFonts w:ascii="Times New Roman" w:cs="Times New Roman" w:eastAsia="Times New Roman" w:hAnsi="Times New Roman"/>
          <w:sz w:val="24"/>
          <w:szCs w:val="24"/>
          <w:rtl w:val="0"/>
        </w:rPr>
        <w:t xml:space="preserve"> con un torque nominal de:</w:t>
      </w:r>
    </w:p>
    <w:p w:rsidR="00000000" w:rsidDel="00000000" w:rsidP="00000000" w:rsidRDefault="00000000" w:rsidRPr="00000000" w14:paraId="000000C8">
      <w:pPr>
        <w:ind w:left="708.6614173228347"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 = 2 Nm</m:t>
        </m:r>
      </m:oMath>
      <w:r w:rsidDel="00000000" w:rsidR="00000000" w:rsidRPr="00000000">
        <w:rPr>
          <w:rtl w:val="0"/>
        </w:rPr>
      </w:r>
    </w:p>
    <w:p w:rsidR="00000000" w:rsidDel="00000000" w:rsidP="00000000" w:rsidRDefault="00000000" w:rsidRPr="00000000" w14:paraId="000000C9">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cuenta con una reducción por correa de:</w:t>
      </w:r>
    </w:p>
    <w:p w:rsidR="00000000" w:rsidDel="00000000" w:rsidP="00000000" w:rsidRDefault="00000000" w:rsidRPr="00000000" w14:paraId="000000CA">
      <w:pPr>
        <w:ind w:left="708.6614173228347"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 = 3:1</m:t>
        </m:r>
      </m:oMath>
      <w:r w:rsidDel="00000000" w:rsidR="00000000" w:rsidRPr="00000000">
        <w:rPr>
          <w:rtl w:val="0"/>
        </w:rPr>
      </w:r>
    </w:p>
    <w:p w:rsidR="00000000" w:rsidDel="00000000" w:rsidP="00000000" w:rsidRDefault="00000000" w:rsidRPr="00000000" w14:paraId="000000CB">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el torque efectivo en el tornillo es:</w:t>
      </w:r>
    </w:p>
    <w:p w:rsidR="00000000" w:rsidDel="00000000" w:rsidP="00000000" w:rsidRDefault="00000000" w:rsidRPr="00000000" w14:paraId="000000CC">
      <w:pPr>
        <w:ind w:left="708.6614173228347"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 xml:space="preserve">ef</m:t>
            </m:r>
          </m:sub>
        </m:sSub>
        <m:r>
          <w:rPr>
            <w:rFonts w:ascii="Times New Roman" w:cs="Times New Roman" w:eastAsia="Times New Roman" w:hAnsi="Times New Roman"/>
            <w:sz w:val="24"/>
            <w:szCs w:val="24"/>
          </w:rPr>
          <m:t xml:space="preserve"> = 2 x 3 = 6 Nm</m:t>
        </m:r>
      </m:oMath>
      <w:r w:rsidDel="00000000" w:rsidR="00000000" w:rsidRPr="00000000">
        <w:rPr>
          <w:rtl w:val="0"/>
        </w:rPr>
      </w:r>
    </w:p>
    <w:p w:rsidR="00000000" w:rsidDel="00000000" w:rsidP="00000000" w:rsidRDefault="00000000" w:rsidRPr="00000000" w14:paraId="000000CD">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el torque y la fuerza lineal en un tornillo se calcula como:</w:t>
      </w:r>
    </w:p>
    <w:p w:rsidR="00000000" w:rsidDel="00000000" w:rsidP="00000000" w:rsidRDefault="00000000" w:rsidRPr="00000000" w14:paraId="000000CE">
      <w:pPr>
        <w:ind w:left="708.6614173228347"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T</m:t>
            </m:r>
          </m:num>
          <m:den>
            <m:r>
              <w:rPr>
                <w:rFonts w:ascii="Times New Roman" w:cs="Times New Roman" w:eastAsia="Times New Roman" w:hAnsi="Times New Roman"/>
                <w:sz w:val="24"/>
                <w:szCs w:val="24"/>
              </w:rPr>
              <m:t xml:space="preserve">p</m:t>
            </m:r>
          </m:den>
        </m:f>
      </m:oMath>
      <w:r w:rsidDel="00000000" w:rsidR="00000000" w:rsidRPr="00000000">
        <w:rPr>
          <w:rtl w:val="0"/>
        </w:rPr>
      </w:r>
    </w:p>
    <w:p w:rsidR="00000000" w:rsidDel="00000000" w:rsidP="00000000" w:rsidRDefault="00000000" w:rsidRPr="00000000" w14:paraId="000000CF">
      <w:pPr>
        <w:ind w:left="708.6614173228347"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6</m:t>
            </m:r>
          </m:num>
          <m:den>
            <m:r>
              <w:rPr>
                <w:rFonts w:ascii="Times New Roman" w:cs="Times New Roman" w:eastAsia="Times New Roman" w:hAnsi="Times New Roman"/>
                <w:sz w:val="24"/>
                <w:szCs w:val="24"/>
              </w:rPr>
              <m:t xml:space="preserve">0,008</m:t>
            </m:r>
          </m:den>
        </m:f>
        <m:r>
          <w:rPr>
            <w:rFonts w:ascii="Times New Roman" w:cs="Times New Roman" w:eastAsia="Times New Roman" w:hAnsi="Times New Roman"/>
            <w:sz w:val="24"/>
            <w:szCs w:val="24"/>
          </w:rPr>
          <m:t xml:space="preserve"> = 4712 N</m:t>
        </m:r>
      </m:oMath>
      <w:r w:rsidDel="00000000" w:rsidR="00000000" w:rsidRPr="00000000">
        <w:rPr>
          <w:rtl w:val="0"/>
        </w:rPr>
      </w:r>
    </w:p>
    <w:p w:rsidR="00000000" w:rsidDel="00000000" w:rsidP="00000000" w:rsidRDefault="00000000" w:rsidRPr="00000000" w14:paraId="000000D0">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máquina es capaz de ejercer una fuerza de inyección del orden de 4712 N, lo cual es adecuado para la fabricación de productos pequeños y moldes de baja superficie.</w:t>
      </w:r>
    </w:p>
    <w:p w:rsidR="00000000" w:rsidDel="00000000" w:rsidP="00000000" w:rsidRDefault="00000000" w:rsidRPr="00000000" w14:paraId="000000D1">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ind w:left="708.6614173228347" w:firstLine="0"/>
        <w:rPr>
          <w:b w:val="1"/>
          <w:bCs w:val="1"/>
          <w:sz w:val="28"/>
          <w:szCs w:val="28"/>
        </w:rPr>
      </w:pPr>
      <w:bookmarkStart w:colFirst="0" w:colLast="0" w:name="_c20feya69tg1" w:id="34"/>
      <w:bookmarkEnd w:id="34"/>
      <w:r w:rsidDel="00000000" w:rsidR="00000000" w:rsidRPr="00000000">
        <w:rPr>
          <w:b w:val="1"/>
          <w:bCs w:val="1"/>
          <w:sz w:val="28"/>
          <w:szCs w:val="28"/>
          <w:rtl w:val="0"/>
        </w:rPr>
        <w:t xml:space="preserve">Material plástico: Polipropileno (PP)</w:t>
      </w:r>
    </w:p>
    <w:p w:rsidR="00000000" w:rsidDel="00000000" w:rsidP="00000000" w:rsidRDefault="00000000" w:rsidRPr="00000000" w14:paraId="000000D3">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material seleccionado es polipropileno (PP) debido a que es el material que se desea reciclar en la empresa.</w:t>
      </w:r>
    </w:p>
    <w:p w:rsidR="00000000" w:rsidDel="00000000" w:rsidP="00000000" w:rsidRDefault="00000000" w:rsidRPr="00000000" w14:paraId="000000D5">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 relevantes:</w:t>
      </w:r>
    </w:p>
    <w:p w:rsidR="00000000" w:rsidDel="00000000" w:rsidP="00000000" w:rsidRDefault="00000000" w:rsidRPr="00000000" w14:paraId="000000D7">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trabajo: 160 – 175 °C</w:t>
      </w:r>
    </w:p>
    <w:p w:rsidR="00000000" w:rsidDel="00000000" w:rsidP="00000000" w:rsidRDefault="00000000" w:rsidRPr="00000000" w14:paraId="000000D8">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Densidad: ~0.90 g/cm³</w:t>
      </w:r>
    </w:p>
    <w:p w:rsidR="00000000" w:rsidDel="00000000" w:rsidP="00000000" w:rsidRDefault="00000000" w:rsidRPr="00000000" w14:paraId="000000D9">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Viscosidad: entre 100 y 1,000 Pa·s (varía de acuerdo a la temperatura)</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2"/>
        <w:ind w:left="708.6614173228347" w:firstLine="0"/>
        <w:rPr>
          <w:b w:val="1"/>
          <w:bCs w:val="1"/>
          <w:sz w:val="28"/>
          <w:szCs w:val="28"/>
        </w:rPr>
      </w:pPr>
      <w:bookmarkStart w:colFirst="0" w:colLast="0" w:name="_sumrwwfv5a9o" w:id="35"/>
      <w:bookmarkEnd w:id="35"/>
      <w:r w:rsidDel="00000000" w:rsidR="00000000" w:rsidRPr="00000000">
        <w:rPr>
          <w:b w:val="1"/>
          <w:bCs w:val="1"/>
          <w:sz w:val="28"/>
          <w:szCs w:val="28"/>
          <w:rtl w:val="0"/>
        </w:rPr>
        <w:t xml:space="preserve">Sistema de calentamiento</w:t>
      </w:r>
    </w:p>
    <w:p w:rsidR="00000000" w:rsidDel="00000000" w:rsidP="00000000" w:rsidRDefault="00000000" w:rsidRPr="00000000" w14:paraId="000000DC">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térmico está compuesto por resistencias eléctricas tipo banda y un sistema de medición basado en termocupla tipo K con módulo MAX6675.</w:t>
      </w:r>
    </w:p>
    <w:p w:rsidR="00000000" w:rsidDel="00000000" w:rsidP="00000000" w:rsidRDefault="00000000" w:rsidRPr="00000000" w14:paraId="000000DE">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temperatura permite mantener el material dentro del rango óptimo de procesamiento.</w:t>
      </w:r>
    </w:p>
    <w:p w:rsidR="00000000" w:rsidDel="00000000" w:rsidP="00000000" w:rsidRDefault="00000000" w:rsidRPr="00000000" w14:paraId="000000E0">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2"/>
        <w:ind w:left="708.6614173228347" w:firstLine="0"/>
        <w:rPr>
          <w:b w:val="1"/>
          <w:bCs w:val="1"/>
          <w:sz w:val="28"/>
          <w:szCs w:val="28"/>
        </w:rPr>
      </w:pPr>
      <w:bookmarkStart w:colFirst="0" w:colLast="0" w:name="_ivby2akh090z" w:id="36"/>
      <w:bookmarkEnd w:id="36"/>
      <w:r w:rsidDel="00000000" w:rsidR="00000000" w:rsidRPr="00000000">
        <w:rPr>
          <w:b w:val="1"/>
          <w:bCs w:val="1"/>
          <w:sz w:val="28"/>
          <w:szCs w:val="28"/>
          <w:rtl w:val="0"/>
        </w:rPr>
        <w:t xml:space="preserve">Sistema de transmisión</w:t>
      </w:r>
    </w:p>
    <w:p w:rsidR="00000000" w:rsidDel="00000000" w:rsidP="00000000" w:rsidRDefault="00000000" w:rsidRPr="00000000" w14:paraId="000000E2">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movimiento del tornillo se transmite mediante un sistema de poleas sincronizadas:</w:t>
      </w:r>
    </w:p>
    <w:p w:rsidR="00000000" w:rsidDel="00000000" w:rsidP="00000000" w:rsidRDefault="00000000" w:rsidRPr="00000000" w14:paraId="000000E4">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Polea motriz: 20 dientes</w:t>
      </w:r>
    </w:p>
    <w:p w:rsidR="00000000" w:rsidDel="00000000" w:rsidP="00000000" w:rsidRDefault="00000000" w:rsidRPr="00000000" w14:paraId="000000E6">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Polea conducida: 60 dientes</w:t>
      </w:r>
    </w:p>
    <w:p w:rsidR="00000000" w:rsidDel="00000000" w:rsidP="00000000" w:rsidRDefault="00000000" w:rsidRPr="00000000" w14:paraId="000000E7">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de transmisión: i = 3</w:t>
      </w:r>
    </w:p>
    <w:p w:rsidR="00000000" w:rsidDel="00000000" w:rsidP="00000000" w:rsidRDefault="00000000" w:rsidRPr="00000000" w14:paraId="000000E8">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relación se estableció con el fin de aumentar el torque, reducir la velocidad de avance y mejorar el control del proceso.</w:t>
      </w:r>
    </w:p>
    <w:p w:rsidR="00000000" w:rsidDel="00000000" w:rsidP="00000000" w:rsidRDefault="00000000" w:rsidRPr="00000000" w14:paraId="000000EA">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2"/>
        <w:ind w:left="708.6614173228347" w:firstLine="0"/>
        <w:rPr>
          <w:b w:val="1"/>
          <w:bCs w:val="1"/>
          <w:sz w:val="28"/>
          <w:szCs w:val="28"/>
        </w:rPr>
      </w:pPr>
      <w:bookmarkStart w:colFirst="0" w:colLast="0" w:name="_rwm4648tlyyn" w:id="37"/>
      <w:bookmarkEnd w:id="37"/>
      <w:r w:rsidDel="00000000" w:rsidR="00000000" w:rsidRPr="00000000">
        <w:rPr>
          <w:b w:val="1"/>
          <w:bCs w:val="1"/>
          <w:sz w:val="28"/>
          <w:szCs w:val="28"/>
          <w:rtl w:val="0"/>
        </w:rPr>
        <w:t xml:space="preserve">Sistema de cierre de molde</w:t>
      </w:r>
    </w:p>
    <w:p w:rsidR="00000000" w:rsidDel="00000000" w:rsidP="00000000" w:rsidRDefault="00000000" w:rsidRPr="00000000" w14:paraId="000000EC">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cierre del molde se realiza mediante un sistema de tornillo accionado por un motor NEMA 23. Este mecanismo permite aplicar una fuerza de cierre suficiente para evitar fugas de material durante la inyección.</w:t>
      </w:r>
    </w:p>
    <w:p w:rsidR="00000000" w:rsidDel="00000000" w:rsidP="00000000" w:rsidRDefault="00000000" w:rsidRPr="00000000" w14:paraId="000000EE">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2"/>
        <w:ind w:left="708.6614173228347" w:firstLine="0"/>
        <w:rPr>
          <w:b w:val="1"/>
          <w:bCs w:val="1"/>
          <w:sz w:val="28"/>
          <w:szCs w:val="28"/>
        </w:rPr>
      </w:pPr>
      <w:bookmarkStart w:colFirst="0" w:colLast="0" w:name="_s2nde2ppn25g" w:id="38"/>
      <w:bookmarkEnd w:id="38"/>
      <w:r w:rsidDel="00000000" w:rsidR="00000000" w:rsidRPr="00000000">
        <w:rPr>
          <w:b w:val="1"/>
          <w:bCs w:val="1"/>
          <w:sz w:val="28"/>
          <w:szCs w:val="28"/>
          <w:rtl w:val="0"/>
        </w:rPr>
        <w:t xml:space="preserve">Sistema electrónico y de control </w:t>
      </w:r>
    </w:p>
    <w:p w:rsidR="00000000" w:rsidDel="00000000" w:rsidP="00000000" w:rsidRDefault="00000000" w:rsidRPr="00000000" w14:paraId="000000F0">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electrónico se compone de los siguientes elementos principales:</w:t>
      </w:r>
    </w:p>
    <w:p w:rsidR="00000000" w:rsidDel="00000000" w:rsidP="00000000" w:rsidRDefault="00000000" w:rsidRPr="00000000" w14:paraId="000000F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control central: Raspberry Pi</w:t>
      </w:r>
    </w:p>
    <w:p w:rsidR="00000000" w:rsidDel="00000000" w:rsidP="00000000" w:rsidRDefault="00000000" w:rsidRPr="00000000" w14:paraId="000000F4">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de potencia: 2 × drivers TB6600 (uno por cada motor paso a paso).</w:t>
      </w:r>
    </w:p>
    <w:p w:rsidR="00000000" w:rsidDel="00000000" w:rsidP="00000000" w:rsidRDefault="00000000" w:rsidRPr="00000000" w14:paraId="000000F5">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Motores: 2 × NEMA 23.</w:t>
      </w:r>
    </w:p>
    <w:p w:rsidR="00000000" w:rsidDel="00000000" w:rsidP="00000000" w:rsidRDefault="00000000" w:rsidRPr="00000000" w14:paraId="000000F6">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medición térmica: Termocupla tipo K + módulo MAX6675.</w:t>
      </w:r>
    </w:p>
    <w:p w:rsidR="00000000" w:rsidDel="00000000" w:rsidP="00000000" w:rsidRDefault="00000000" w:rsidRPr="00000000" w14:paraId="000000F7">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usuario: Pantalla táctil LCD 2.4” (320x240).</w:t>
      </w:r>
    </w:p>
    <w:p w:rsidR="00000000" w:rsidDel="00000000" w:rsidP="00000000" w:rsidRDefault="00000000" w:rsidRPr="00000000" w14:paraId="000000F8">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Sensores de posición: Finales de carrera.</w:t>
      </w:r>
    </w:p>
    <w:p w:rsidR="00000000" w:rsidDel="00000000" w:rsidP="00000000" w:rsidRDefault="00000000" w:rsidRPr="00000000" w14:paraId="000000F9">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alimentación: WX-DC2416.</w:t>
      </w:r>
    </w:p>
    <w:p w:rsidR="00000000" w:rsidDel="00000000" w:rsidP="00000000" w:rsidRDefault="00000000" w:rsidRPr="00000000" w14:paraId="000000F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2"/>
        <w:rPr>
          <w:b w:val="1"/>
          <w:bCs w:val="1"/>
          <w:sz w:val="28"/>
          <w:szCs w:val="28"/>
        </w:rPr>
      </w:pPr>
      <w:bookmarkStart w:colFirst="0" w:colLast="0" w:name="_fht770ffv4eb" w:id="39"/>
      <w:bookmarkEnd w:id="39"/>
      <w:r w:rsidDel="00000000" w:rsidR="00000000" w:rsidRPr="00000000">
        <w:rPr>
          <w:b w:val="1"/>
          <w:bCs w:val="1"/>
          <w:sz w:val="28"/>
          <w:szCs w:val="28"/>
          <w:rtl w:val="0"/>
        </w:rPr>
        <w:t xml:space="preserve">Control de motores</w:t>
      </w:r>
    </w:p>
    <w:p w:rsidR="00000000" w:rsidDel="00000000" w:rsidP="00000000" w:rsidRDefault="00000000" w:rsidRPr="00000000" w14:paraId="000000F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accionamiento de los motores se realiza mediante drivers TB6600, los cuales permiten el control de motores paso a paso de alta corriente.</w:t>
      </w:r>
    </w:p>
    <w:p w:rsidR="00000000" w:rsidDel="00000000" w:rsidP="00000000" w:rsidRDefault="00000000" w:rsidRPr="00000000" w14:paraId="000000F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motor cumple una función específica:</w:t>
      </w:r>
    </w:p>
    <w:p w:rsidR="00000000" w:rsidDel="00000000" w:rsidP="00000000" w:rsidRDefault="00000000" w:rsidRPr="00000000" w14:paraId="000000F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inyección: encargado del desplazamiento del tornillo inyector.</w:t>
      </w:r>
    </w:p>
    <w:p w:rsidR="00000000" w:rsidDel="00000000" w:rsidP="00000000" w:rsidRDefault="00000000" w:rsidRPr="00000000" w14:paraId="00000101">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cierre: responsable de la apertura y cierre del molde.</w:t>
      </w:r>
    </w:p>
    <w:p w:rsidR="00000000" w:rsidDel="00000000" w:rsidP="00000000" w:rsidRDefault="00000000" w:rsidRPr="00000000" w14:paraId="0000010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se realiza mediante señales de:</w:t>
      </w:r>
    </w:p>
    <w:p w:rsidR="00000000" w:rsidDel="00000000" w:rsidP="00000000" w:rsidRDefault="00000000" w:rsidRPr="00000000" w14:paraId="000001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define el avance.</w:t>
      </w:r>
    </w:p>
    <w:p w:rsidR="00000000" w:rsidDel="00000000" w:rsidP="00000000" w:rsidRDefault="00000000" w:rsidRPr="00000000" w14:paraId="0000010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 define el sentido de giro.</w:t>
      </w:r>
    </w:p>
    <w:p w:rsidR="00000000" w:rsidDel="00000000" w:rsidP="00000000" w:rsidRDefault="00000000" w:rsidRPr="00000000" w14:paraId="0000010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permite un control preciso de la posición y velocidad, fundamental para garantizar repetibilidad en el proceso de inyección.</w:t>
      </w:r>
    </w:p>
    <w:p w:rsidR="00000000" w:rsidDel="00000000" w:rsidP="00000000" w:rsidRDefault="00000000" w:rsidRPr="00000000" w14:paraId="0000010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2"/>
        <w:rPr>
          <w:b w:val="1"/>
          <w:bCs w:val="1"/>
          <w:sz w:val="28"/>
          <w:szCs w:val="28"/>
        </w:rPr>
      </w:pPr>
      <w:bookmarkStart w:colFirst="0" w:colLast="0" w:name="_r4thn8nb7p3f" w:id="40"/>
      <w:bookmarkEnd w:id="40"/>
      <w:r w:rsidDel="00000000" w:rsidR="00000000" w:rsidRPr="00000000">
        <w:rPr>
          <w:b w:val="1"/>
          <w:bCs w:val="1"/>
          <w:sz w:val="28"/>
          <w:szCs w:val="28"/>
          <w:rtl w:val="0"/>
        </w:rPr>
        <w:t xml:space="preserve">Control de temperatura</w:t>
      </w:r>
    </w:p>
    <w:p w:rsidR="00000000" w:rsidDel="00000000" w:rsidP="00000000" w:rsidRDefault="00000000" w:rsidRPr="00000000" w14:paraId="0000010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medición de temperatura se realiza mediante una termocupla tipo K, conectada a un módulo MAX6675, el cual digitaliza la señal y la envía a la Raspberry Pi.</w:t>
      </w:r>
    </w:p>
    <w:p w:rsidR="00000000" w:rsidDel="00000000" w:rsidP="00000000" w:rsidRDefault="00000000" w:rsidRPr="00000000" w14:paraId="000001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térmico implementado es del tipo ON/OFF, funcionando de la siguiente manera:</w:t>
      </w:r>
    </w:p>
    <w:p w:rsidR="00000000" w:rsidDel="00000000" w:rsidP="00000000" w:rsidRDefault="00000000" w:rsidRPr="00000000" w14:paraId="0000010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 la temperatura es menor al valor de consigna → se activan las resistencias</w:t>
      </w:r>
    </w:p>
    <w:p w:rsidR="00000000" w:rsidDel="00000000" w:rsidP="00000000" w:rsidRDefault="00000000" w:rsidRPr="00000000" w14:paraId="0000010F">
      <w:pPr>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 la temperatura supera el valor de consigna → se desactivan</w:t>
      </w:r>
    </w:p>
    <w:p w:rsidR="00000000" w:rsidDel="00000000" w:rsidP="00000000" w:rsidRDefault="00000000" w:rsidRPr="00000000" w14:paraId="0000011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tipo de control, si bien es simple, resulta adecuado para el rango de operación requerido (160–175 °C), donde no se necesitan ajustes extremadamente finos.</w:t>
      </w:r>
    </w:p>
    <w:p w:rsidR="00000000" w:rsidDel="00000000" w:rsidP="00000000" w:rsidRDefault="00000000" w:rsidRPr="00000000" w14:paraId="0000011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2"/>
        <w:rPr>
          <w:b w:val="1"/>
          <w:bCs w:val="1"/>
          <w:sz w:val="28"/>
          <w:szCs w:val="28"/>
        </w:rPr>
      </w:pPr>
      <w:bookmarkStart w:colFirst="0" w:colLast="0" w:name="_abwq2hgq3qg2" w:id="41"/>
      <w:bookmarkEnd w:id="41"/>
      <w:r w:rsidDel="00000000" w:rsidR="00000000" w:rsidRPr="00000000">
        <w:rPr>
          <w:b w:val="1"/>
          <w:bCs w:val="1"/>
          <w:sz w:val="28"/>
          <w:szCs w:val="28"/>
          <w:rtl w:val="0"/>
        </w:rPr>
        <w:t xml:space="preserve">Sensores y seguridad</w:t>
      </w:r>
    </w:p>
    <w:p w:rsidR="00000000" w:rsidDel="00000000" w:rsidP="00000000" w:rsidRDefault="00000000" w:rsidRPr="00000000" w14:paraId="0000011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incorpora finales de carrera, los cuales cumplen funciones clave:</w:t>
      </w:r>
    </w:p>
    <w:p w:rsidR="00000000" w:rsidDel="00000000" w:rsidP="00000000" w:rsidRDefault="00000000" w:rsidRPr="00000000" w14:paraId="0000011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numPr>
          <w:ilvl w:val="0"/>
          <w:numId w:val="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posiciones límite de los ejes.</w:t>
      </w:r>
    </w:p>
    <w:p w:rsidR="00000000" w:rsidDel="00000000" w:rsidP="00000000" w:rsidRDefault="00000000" w:rsidRPr="00000000" w14:paraId="00000118">
      <w:pPr>
        <w:numPr>
          <w:ilvl w:val="0"/>
          <w:numId w:val="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Evitar sobrecargas mecánicas.</w:t>
      </w:r>
    </w:p>
    <w:p w:rsidR="00000000" w:rsidDel="00000000" w:rsidP="00000000" w:rsidRDefault="00000000" w:rsidRPr="00000000" w14:paraId="00000119">
      <w:pPr>
        <w:numPr>
          <w:ilvl w:val="0"/>
          <w:numId w:val="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repetibilidad del ciclo.</w:t>
      </w:r>
    </w:p>
    <w:p w:rsidR="00000000" w:rsidDel="00000000" w:rsidP="00000000" w:rsidRDefault="00000000" w:rsidRPr="00000000" w14:paraId="0000011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sensores permiten implementar rutinas de referencia y mejorar la seguridad operativa de la máquina.</w:t>
      </w:r>
    </w:p>
    <w:p w:rsidR="00000000" w:rsidDel="00000000" w:rsidP="00000000" w:rsidRDefault="00000000" w:rsidRPr="00000000" w14:paraId="0000011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cuenta con un botón de tipo “parada de emergencia” con el fin de poder interrumpir el proceso en el momento deseado. </w:t>
      </w:r>
    </w:p>
    <w:p w:rsidR="00000000" w:rsidDel="00000000" w:rsidP="00000000" w:rsidRDefault="00000000" w:rsidRPr="00000000" w14:paraId="0000011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2"/>
        <w:rPr>
          <w:b w:val="1"/>
          <w:bCs w:val="1"/>
          <w:sz w:val="28"/>
          <w:szCs w:val="28"/>
        </w:rPr>
      </w:pPr>
      <w:bookmarkStart w:colFirst="0" w:colLast="0" w:name="_7vxcee59czx6" w:id="42"/>
      <w:bookmarkEnd w:id="42"/>
      <w:r w:rsidDel="00000000" w:rsidR="00000000" w:rsidRPr="00000000">
        <w:rPr>
          <w:b w:val="1"/>
          <w:bCs w:val="1"/>
          <w:sz w:val="28"/>
          <w:szCs w:val="28"/>
          <w:rtl w:val="0"/>
        </w:rPr>
        <w:t xml:space="preserve">Interfaz de usuario</w:t>
      </w:r>
    </w:p>
    <w:p w:rsidR="00000000" w:rsidDel="00000000" w:rsidP="00000000" w:rsidRDefault="00000000" w:rsidRPr="00000000" w14:paraId="0000012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interacción con el operador se realiza mediante una pantalla táctil LCD de 2.4”, la cual permite:</w:t>
      </w:r>
    </w:p>
    <w:p w:rsidR="00000000" w:rsidDel="00000000" w:rsidP="00000000" w:rsidRDefault="00000000" w:rsidRPr="00000000" w14:paraId="0000012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1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el producto a fabricar.</w:t>
      </w:r>
    </w:p>
    <w:p w:rsidR="00000000" w:rsidDel="00000000" w:rsidP="00000000" w:rsidRDefault="00000000" w:rsidRPr="00000000" w14:paraId="00000124">
      <w:pPr>
        <w:numPr>
          <w:ilvl w:val="0"/>
          <w:numId w:val="1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parámetros del proceso.</w:t>
      </w:r>
    </w:p>
    <w:p w:rsidR="00000000" w:rsidDel="00000000" w:rsidP="00000000" w:rsidRDefault="00000000" w:rsidRPr="00000000" w14:paraId="00000125">
      <w:pPr>
        <w:numPr>
          <w:ilvl w:val="0"/>
          <w:numId w:val="1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pruebas de motores.</w:t>
      </w:r>
    </w:p>
    <w:p w:rsidR="00000000" w:rsidDel="00000000" w:rsidP="00000000" w:rsidRDefault="00000000" w:rsidRPr="00000000" w14:paraId="00000126">
      <w:pPr>
        <w:numPr>
          <w:ilvl w:val="0"/>
          <w:numId w:val="1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Supervisar la temperatura.</w:t>
      </w:r>
    </w:p>
    <w:p w:rsidR="00000000" w:rsidDel="00000000" w:rsidP="00000000" w:rsidRDefault="00000000" w:rsidRPr="00000000" w14:paraId="0000012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está diseñada para simplificar la operación, permitiendo un control intuitivo del sistema.</w:t>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ind w:left="708.6614173228347" w:firstLine="0"/>
        <w:jc w:val="center"/>
        <w:rPr>
          <w:i w:val="0"/>
          <w:iCs w:val="0"/>
          <w:sz w:val="36"/>
          <w:szCs w:val="36"/>
        </w:rPr>
      </w:pPr>
      <w:bookmarkStart w:colFirst="0" w:colLast="0" w:name="_xdbaa7ecrqd4" w:id="43"/>
      <w:bookmarkEnd w:id="43"/>
      <w:r w:rsidDel="00000000" w:rsidR="00000000" w:rsidRPr="00000000">
        <w:rPr>
          <w:i w:val="0"/>
          <w:iCs w:val="0"/>
          <w:sz w:val="36"/>
          <w:szCs w:val="36"/>
          <w:rtl w:val="0"/>
        </w:rPr>
        <w:t xml:space="preserve">ETAPA 6: Ensamblaje</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1"/>
        <w:ind w:left="850.3937007874017" w:firstLine="0"/>
        <w:rPr>
          <w:u w:val="single"/>
        </w:rPr>
      </w:pPr>
      <w:bookmarkStart w:colFirst="0" w:colLast="0" w:name="_15jlu9iug1d9" w:id="44"/>
      <w:bookmarkEnd w:id="44"/>
      <w:r w:rsidDel="00000000" w:rsidR="00000000" w:rsidRPr="00000000">
        <w:rPr>
          <w:u w:val="single"/>
          <w:rtl w:val="0"/>
        </w:rPr>
        <w:t xml:space="preserve">Proceso de fabricación y ensamblaje</w:t>
      </w:r>
    </w:p>
    <w:p w:rsidR="00000000" w:rsidDel="00000000" w:rsidP="00000000" w:rsidRDefault="00000000" w:rsidRPr="00000000" w14:paraId="0000012E">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fabricación de la máquina inyectora se llevó a cabo íntegramente mediante recursos propios, utilizando equipamiento del sector de Instrumentación y Control de la CNEA. El proceso incluyó la construcción de la estructura portante, el mecanizado de componentes, el montaje mecánico y la integración del sistema electrónico.</w:t>
      </w:r>
    </w:p>
    <w:p w:rsidR="00000000" w:rsidDel="00000000" w:rsidP="00000000" w:rsidRDefault="00000000" w:rsidRPr="00000000" w14:paraId="00000130">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principal de la máquina fue construida utilizando caños estructurales de acero, seleccionados por su alta rigidez y resistencia mecánica. Este bastidor constituye la base sobre la cual se montan todos los subsistemas de la máquina.</w:t>
      </w:r>
    </w:p>
    <w:p w:rsidR="00000000" w:rsidDel="00000000" w:rsidP="00000000" w:rsidRDefault="00000000" w:rsidRPr="00000000" w14:paraId="0000013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fabricación incluyó:</w:t>
      </w:r>
    </w:p>
    <w:p w:rsidR="00000000" w:rsidDel="00000000" w:rsidP="00000000" w:rsidRDefault="00000000" w:rsidRPr="00000000" w14:paraId="00000134">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12"/>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 de perfiles estructurales.</w:t>
      </w:r>
    </w:p>
    <w:p w:rsidR="00000000" w:rsidDel="00000000" w:rsidP="00000000" w:rsidRDefault="00000000" w:rsidRPr="00000000" w14:paraId="00000136">
      <w:pPr>
        <w:numPr>
          <w:ilvl w:val="0"/>
          <w:numId w:val="12"/>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Alineación de los elementos.</w:t>
      </w:r>
    </w:p>
    <w:p w:rsidR="00000000" w:rsidDel="00000000" w:rsidP="00000000" w:rsidRDefault="00000000" w:rsidRPr="00000000" w14:paraId="00000137">
      <w:pPr>
        <w:numPr>
          <w:ilvl w:val="0"/>
          <w:numId w:val="12"/>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Ensamblado de la estructura.</w:t>
      </w:r>
    </w:p>
    <w:p w:rsidR="00000000" w:rsidDel="00000000" w:rsidP="00000000" w:rsidRDefault="00000000" w:rsidRPr="00000000" w14:paraId="00000138">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distintos componentes de la máquina fueron fabricados utilizando maquinaria disponible en CNEA, lo cual permitió alcanzar un adecuado nivel de precisión. Entre ellos se encuentran tornos, CNC y equipo de soldadura  que fueron utilizados por el equipo de instrumentación y control. </w:t>
      </w:r>
    </w:p>
    <w:p w:rsidR="00000000" w:rsidDel="00000000" w:rsidP="00000000" w:rsidRDefault="00000000" w:rsidRPr="00000000" w14:paraId="0000013A">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3675" cy="3838575"/>
            <wp:effectExtent b="0" l="0" r="0" t="0"/>
            <wp:docPr id="2" name="image3.jpg"/>
            <a:graphic>
              <a:graphicData uri="http://schemas.openxmlformats.org/drawingml/2006/picture">
                <pic:pic>
                  <pic:nvPicPr>
                    <pic:cNvPr id="0" name="image3.jpg"/>
                    <pic:cNvPicPr preferRelativeResize="0"/>
                  </pic:nvPicPr>
                  <pic:blipFill>
                    <a:blip r:embed="rId13"/>
                    <a:srcRect b="7451" l="0" r="0" t="13529"/>
                    <a:stretch>
                      <a:fillRect/>
                    </a:stretch>
                  </pic:blipFill>
                  <pic:spPr>
                    <a:xfrm rot="5400000">
                      <a:off x="0" y="0"/>
                      <a:ext cx="273367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7: Horno de inyección</w:t>
      </w:r>
    </w:p>
    <w:p w:rsidR="00000000" w:rsidDel="00000000" w:rsidP="00000000" w:rsidRDefault="00000000" w:rsidRPr="00000000" w14:paraId="0000013D">
      <w:pPr>
        <w:ind w:left="850.393700787401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principales componentes fabricados se destacan:</w:t>
      </w:r>
    </w:p>
    <w:p w:rsidR="00000000" w:rsidDel="00000000" w:rsidP="00000000" w:rsidRDefault="00000000" w:rsidRPr="00000000" w14:paraId="00000140">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numPr>
          <w:ilvl w:val="0"/>
          <w:numId w:val="13"/>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Soportes del sistema de inyección.</w:t>
      </w:r>
    </w:p>
    <w:p w:rsidR="00000000" w:rsidDel="00000000" w:rsidP="00000000" w:rsidRDefault="00000000" w:rsidRPr="00000000" w14:paraId="00000142">
      <w:pPr>
        <w:numPr>
          <w:ilvl w:val="0"/>
          <w:numId w:val="13"/>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Placas de montaje.</w:t>
      </w:r>
    </w:p>
    <w:p w:rsidR="00000000" w:rsidDel="00000000" w:rsidP="00000000" w:rsidRDefault="00000000" w:rsidRPr="00000000" w14:paraId="00000143">
      <w:pPr>
        <w:numPr>
          <w:ilvl w:val="0"/>
          <w:numId w:val="13"/>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 guiado (ejes para apertura y cierre del molde).</w:t>
      </w:r>
    </w:p>
    <w:p w:rsidR="00000000" w:rsidDel="00000000" w:rsidP="00000000" w:rsidRDefault="00000000" w:rsidRPr="00000000" w14:paraId="00000144">
      <w:pPr>
        <w:numPr>
          <w:ilvl w:val="0"/>
          <w:numId w:val="13"/>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Adaptaciones mecánicas para motores y transmisión.</w:t>
      </w:r>
    </w:p>
    <w:p w:rsidR="00000000" w:rsidDel="00000000" w:rsidP="00000000" w:rsidRDefault="00000000" w:rsidRPr="00000000" w14:paraId="00000145">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3638" cy="2308192"/>
            <wp:effectExtent b="0" l="0" r="0" t="0"/>
            <wp:docPr id="18" name="image10.jpg"/>
            <a:graphic>
              <a:graphicData uri="http://schemas.openxmlformats.org/drawingml/2006/picture">
                <pic:pic>
                  <pic:nvPicPr>
                    <pic:cNvPr id="0" name="image10.jpg"/>
                    <pic:cNvPicPr preferRelativeResize="0"/>
                  </pic:nvPicPr>
                  <pic:blipFill>
                    <a:blip r:embed="rId14"/>
                    <a:srcRect b="0" l="20432" r="20266" t="0"/>
                    <a:stretch>
                      <a:fillRect/>
                    </a:stretch>
                  </pic:blipFill>
                  <pic:spPr>
                    <a:xfrm>
                      <a:off x="0" y="0"/>
                      <a:ext cx="2433638" cy="230819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57438" cy="2314730"/>
            <wp:effectExtent b="0" l="0" r="0" t="0"/>
            <wp:docPr id="17" name="image1.jpg"/>
            <a:graphic>
              <a:graphicData uri="http://schemas.openxmlformats.org/drawingml/2006/picture">
                <pic:pic>
                  <pic:nvPicPr>
                    <pic:cNvPr id="0" name="image1.jpg"/>
                    <pic:cNvPicPr preferRelativeResize="0"/>
                  </pic:nvPicPr>
                  <pic:blipFill>
                    <a:blip r:embed="rId15"/>
                    <a:srcRect b="0" l="26246" r="27907" t="0"/>
                    <a:stretch>
                      <a:fillRect/>
                    </a:stretch>
                  </pic:blipFill>
                  <pic:spPr>
                    <a:xfrm>
                      <a:off x="0" y="0"/>
                      <a:ext cx="2357438" cy="231473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8: Proceso de mecanizado de la boquilla</w:t>
      </w:r>
    </w:p>
    <w:p w:rsidR="00000000" w:rsidDel="00000000" w:rsidP="00000000" w:rsidRDefault="00000000" w:rsidRPr="00000000" w14:paraId="0000014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placas del sistema de apertura y cierre del molde fueron fabricadas en aluminio, debido a su menor peso y facilidad de mecanizado, mientras que los elementos estructurales se realizaron en acero para garantizar resistencia.</w:t>
      </w:r>
    </w:p>
    <w:p w:rsidR="00000000" w:rsidDel="00000000" w:rsidP="00000000" w:rsidRDefault="00000000" w:rsidRPr="00000000" w14:paraId="0000014A">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inyección fue montado alineando el tornillo con el canal de entrada al molde. La correcta alineación de este conjunto es fundamental para evitar pérdidas de material y garantizar un flujo uniforme.</w:t>
      </w:r>
    </w:p>
    <w:p w:rsidR="00000000" w:rsidDel="00000000" w:rsidP="00000000" w:rsidRDefault="00000000" w:rsidRPr="00000000" w14:paraId="0000014B">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tornillo se ubicó de forma centrada respecto al eje del sistema, asegurando un correcto acople con el resto de los componentes.</w:t>
      </w:r>
    </w:p>
    <w:p w:rsidR="00000000" w:rsidDel="00000000" w:rsidP="00000000" w:rsidRDefault="00000000" w:rsidRPr="00000000" w14:paraId="0000014C">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ind w:left="850.393700787401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35175" cy="2690489"/>
            <wp:effectExtent b="0" l="0" r="0" t="0"/>
            <wp:docPr id="5" name="image16.jpg"/>
            <a:graphic>
              <a:graphicData uri="http://schemas.openxmlformats.org/drawingml/2006/picture">
                <pic:pic>
                  <pic:nvPicPr>
                    <pic:cNvPr id="0" name="image16.jpg"/>
                    <pic:cNvPicPr preferRelativeResize="0"/>
                  </pic:nvPicPr>
                  <pic:blipFill>
                    <a:blip r:embed="rId16"/>
                    <a:srcRect b="26567" l="0" r="0" t="25164"/>
                    <a:stretch>
                      <a:fillRect/>
                    </a:stretch>
                  </pic:blipFill>
                  <pic:spPr>
                    <a:xfrm>
                      <a:off x="0" y="0"/>
                      <a:ext cx="3335175" cy="269048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Imagen 9: Ensamblaje de tolva, boquilla, horno y polea</w:t>
      </w:r>
      <w:r w:rsidDel="00000000" w:rsidR="00000000" w:rsidRPr="00000000">
        <w:rPr>
          <w:rtl w:val="0"/>
        </w:rPr>
      </w:r>
    </w:p>
    <w:p w:rsidR="00000000" w:rsidDel="00000000" w:rsidP="00000000" w:rsidRDefault="00000000" w:rsidRPr="00000000" w14:paraId="0000014F">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apertura y cierre del molde fue implementado mediante un mecanismo accionado por tornillo, guiado por ejes laterales.</w:t>
      </w:r>
    </w:p>
    <w:p w:rsidR="00000000" w:rsidDel="00000000" w:rsidP="00000000" w:rsidRDefault="00000000" w:rsidRPr="00000000" w14:paraId="00000150">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ensamblaje, el principal desafío consistió en lograr una correcta alineación entre:</w:t>
      </w:r>
    </w:p>
    <w:p w:rsidR="00000000" w:rsidDel="00000000" w:rsidP="00000000" w:rsidRDefault="00000000" w:rsidRPr="00000000" w14:paraId="00000151">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numPr>
          <w:ilvl w:val="0"/>
          <w:numId w:val="11"/>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placas móviles.</w:t>
      </w:r>
    </w:p>
    <w:p w:rsidR="00000000" w:rsidDel="00000000" w:rsidP="00000000" w:rsidRDefault="00000000" w:rsidRPr="00000000" w14:paraId="00000153">
      <w:pPr>
        <w:numPr>
          <w:ilvl w:val="0"/>
          <w:numId w:val="11"/>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guías laterales.</w:t>
      </w:r>
    </w:p>
    <w:p w:rsidR="00000000" w:rsidDel="00000000" w:rsidP="00000000" w:rsidRDefault="00000000" w:rsidRPr="00000000" w14:paraId="00000154">
      <w:pPr>
        <w:numPr>
          <w:ilvl w:val="0"/>
          <w:numId w:val="11"/>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eje de accionamiento.</w:t>
      </w:r>
    </w:p>
    <w:p w:rsidR="00000000" w:rsidDel="00000000" w:rsidP="00000000" w:rsidRDefault="00000000" w:rsidRPr="00000000" w14:paraId="00000155">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desalineación en este sistema puede generar esfuerzos no deseados, dificultando el movimiento y afectando la calidad del cierre del molde.</w:t>
      </w:r>
    </w:p>
    <w:p w:rsidR="00000000" w:rsidDel="00000000" w:rsidP="00000000" w:rsidRDefault="00000000" w:rsidRPr="00000000" w14:paraId="00000157">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438" cy="2326445"/>
            <wp:effectExtent b="0" l="0" r="0" t="0"/>
            <wp:docPr id="3" name="image8.jpg"/>
            <a:graphic>
              <a:graphicData uri="http://schemas.openxmlformats.org/drawingml/2006/picture">
                <pic:pic>
                  <pic:nvPicPr>
                    <pic:cNvPr id="0" name="image8.jpg"/>
                    <pic:cNvPicPr preferRelativeResize="0"/>
                  </pic:nvPicPr>
                  <pic:blipFill>
                    <a:blip r:embed="rId17"/>
                    <a:srcRect b="15651" l="12957" r="0" t="0"/>
                    <a:stretch>
                      <a:fillRect/>
                    </a:stretch>
                  </pic:blipFill>
                  <pic:spPr>
                    <a:xfrm>
                      <a:off x="0" y="0"/>
                      <a:ext cx="4262438" cy="232644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10: Primer ensamblaje de la inyectora</w:t>
      </w:r>
    </w:p>
    <w:p w:rsidR="00000000" w:rsidDel="00000000" w:rsidP="00000000" w:rsidRDefault="00000000" w:rsidRPr="00000000" w14:paraId="0000015A">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identificó como principal inconveniente la alineación del sistema de apertura y cierre del molde.</w:t>
      </w:r>
    </w:p>
    <w:p w:rsidR="00000000" w:rsidDel="00000000" w:rsidP="00000000" w:rsidRDefault="00000000" w:rsidRPr="00000000" w14:paraId="0000015D">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problema se debía a la necesidad de mantener coaxialidad entre los ejes laterales y el mecanismo de accionamiento. Para resolverlo, se realizaron ajustes progresivos en el posicionamiento de los componentes, logrando un movimiento suave y sin interferencias.</w:t>
      </w:r>
    </w:p>
    <w:p w:rsidR="00000000" w:rsidDel="00000000" w:rsidP="00000000" w:rsidRDefault="00000000" w:rsidRPr="00000000" w14:paraId="0000015F">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una vez finalizado el ensamblaje mecánico, se procedió a la integración del sistema electrónico, incluyendo:</w:t>
      </w:r>
    </w:p>
    <w:p w:rsidR="00000000" w:rsidDel="00000000" w:rsidP="00000000" w:rsidRDefault="00000000" w:rsidRPr="00000000" w14:paraId="00000161">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numPr>
          <w:ilvl w:val="0"/>
          <w:numId w:val="7"/>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Montaje de la Raspberry Pi.</w:t>
      </w:r>
    </w:p>
    <w:p w:rsidR="00000000" w:rsidDel="00000000" w:rsidP="00000000" w:rsidRDefault="00000000" w:rsidRPr="00000000" w14:paraId="00000163">
      <w:pPr>
        <w:numPr>
          <w:ilvl w:val="0"/>
          <w:numId w:val="7"/>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de drivers TB6600.</w:t>
      </w:r>
    </w:p>
    <w:p w:rsidR="00000000" w:rsidDel="00000000" w:rsidP="00000000" w:rsidRDefault="00000000" w:rsidRPr="00000000" w14:paraId="00000164">
      <w:pPr>
        <w:numPr>
          <w:ilvl w:val="0"/>
          <w:numId w:val="7"/>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de la pantalla táctil.</w:t>
      </w:r>
    </w:p>
    <w:p w:rsidR="00000000" w:rsidDel="00000000" w:rsidP="00000000" w:rsidRDefault="00000000" w:rsidRPr="00000000" w14:paraId="00000165">
      <w:pPr>
        <w:numPr>
          <w:ilvl w:val="0"/>
          <w:numId w:val="7"/>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Cableado de sensores y termocupla.</w:t>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53729" cy="2776538"/>
            <wp:effectExtent b="0" l="0" r="0" t="0"/>
            <wp:docPr id="4" name="image6.jpg"/>
            <a:graphic>
              <a:graphicData uri="http://schemas.openxmlformats.org/drawingml/2006/picture">
                <pic:pic>
                  <pic:nvPicPr>
                    <pic:cNvPr id="0" name="image6.jpg"/>
                    <pic:cNvPicPr preferRelativeResize="0"/>
                  </pic:nvPicPr>
                  <pic:blipFill>
                    <a:blip r:embed="rId18"/>
                    <a:srcRect b="15341" l="0" r="0" t="23480"/>
                    <a:stretch>
                      <a:fillRect/>
                    </a:stretch>
                  </pic:blipFill>
                  <pic:spPr>
                    <a:xfrm>
                      <a:off x="0" y="0"/>
                      <a:ext cx="2553729" cy="27765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14561" cy="2776538"/>
            <wp:effectExtent b="0" l="0" r="0" t="0"/>
            <wp:docPr id="1" name="image11.jpg"/>
            <a:graphic>
              <a:graphicData uri="http://schemas.openxmlformats.org/drawingml/2006/picture">
                <pic:pic>
                  <pic:nvPicPr>
                    <pic:cNvPr id="0" name="image11.jpg"/>
                    <pic:cNvPicPr preferRelativeResize="0"/>
                  </pic:nvPicPr>
                  <pic:blipFill>
                    <a:blip r:embed="rId19"/>
                    <a:srcRect b="5785" l="0" r="14121" t="35923"/>
                    <a:stretch>
                      <a:fillRect/>
                    </a:stretch>
                  </pic:blipFill>
                  <pic:spPr>
                    <a:xfrm>
                      <a:off x="0" y="0"/>
                      <a:ext cx="2714561" cy="27765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1780" cy="2900363"/>
            <wp:effectExtent b="0" l="0" r="0" t="0"/>
            <wp:docPr id="6" name="image14.jpg"/>
            <a:graphic>
              <a:graphicData uri="http://schemas.openxmlformats.org/drawingml/2006/picture">
                <pic:pic>
                  <pic:nvPicPr>
                    <pic:cNvPr id="0" name="image14.jpg"/>
                    <pic:cNvPicPr preferRelativeResize="0"/>
                  </pic:nvPicPr>
                  <pic:blipFill>
                    <a:blip r:embed="rId20"/>
                    <a:srcRect b="21422" l="0" r="0" t="11413"/>
                    <a:stretch>
                      <a:fillRect/>
                    </a:stretch>
                  </pic:blipFill>
                  <pic:spPr>
                    <a:xfrm>
                      <a:off x="0" y="0"/>
                      <a:ext cx="2431780" cy="290036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90813" cy="2922961"/>
            <wp:effectExtent b="0" l="0" r="0" t="0"/>
            <wp:docPr id="12" name="image7.jpg"/>
            <a:graphic>
              <a:graphicData uri="http://schemas.openxmlformats.org/drawingml/2006/picture">
                <pic:pic>
                  <pic:nvPicPr>
                    <pic:cNvPr id="0" name="image7.jpg"/>
                    <pic:cNvPicPr preferRelativeResize="0"/>
                  </pic:nvPicPr>
                  <pic:blipFill>
                    <a:blip r:embed="rId21"/>
                    <a:srcRect b="32367" l="0" r="0" t="6548"/>
                    <a:stretch>
                      <a:fillRect/>
                    </a:stretch>
                  </pic:blipFill>
                  <pic:spPr>
                    <a:xfrm>
                      <a:off x="0" y="0"/>
                      <a:ext cx="2690813" cy="2922961"/>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11,12,13 y 14: Caja y componentes electrónicos</w:t>
      </w: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ind w:left="850.3937007874017" w:firstLine="0"/>
        <w:jc w:val="center"/>
        <w:rPr>
          <w:u w:val="single"/>
        </w:rPr>
      </w:pPr>
      <w:bookmarkStart w:colFirst="0" w:colLast="0" w:name="_6j0mbwm8u1ox" w:id="45"/>
      <w:bookmarkEnd w:id="45"/>
      <w:r w:rsidDel="00000000" w:rsidR="00000000" w:rsidRPr="00000000">
        <w:rPr>
          <w:i w:val="0"/>
          <w:iCs w:val="0"/>
          <w:sz w:val="36"/>
          <w:szCs w:val="36"/>
          <w:rtl w:val="0"/>
        </w:rPr>
        <w:t xml:space="preserve">ETAPA 7: Cierre de proyecto </w:t>
      </w:r>
      <w:r w:rsidDel="00000000" w:rsidR="00000000" w:rsidRPr="00000000">
        <w:rPr>
          <w:rtl w:val="0"/>
        </w:rPr>
      </w:r>
    </w:p>
    <w:p w:rsidR="00000000" w:rsidDel="00000000" w:rsidP="00000000" w:rsidRDefault="00000000" w:rsidRPr="00000000" w14:paraId="0000016C">
      <w:pPr>
        <w:pStyle w:val="Heading1"/>
        <w:rPr>
          <w:u w:val="single"/>
        </w:rPr>
      </w:pPr>
      <w:bookmarkStart w:colFirst="0" w:colLast="0" w:name="_to1s43giuq6p" w:id="46"/>
      <w:bookmarkEnd w:id="46"/>
      <w:r w:rsidDel="00000000" w:rsidR="00000000" w:rsidRPr="00000000">
        <w:rPr>
          <w:rtl w:val="0"/>
        </w:rPr>
      </w:r>
    </w:p>
    <w:p w:rsidR="00000000" w:rsidDel="00000000" w:rsidP="00000000" w:rsidRDefault="00000000" w:rsidRPr="00000000" w14:paraId="0000016D">
      <w:pPr>
        <w:pStyle w:val="Heading1"/>
        <w:rPr>
          <w:u w:val="single"/>
        </w:rPr>
      </w:pPr>
      <w:bookmarkStart w:colFirst="0" w:colLast="0" w:name="_dfu4nfg35qcm" w:id="47"/>
      <w:bookmarkEnd w:id="47"/>
      <w:r w:rsidDel="00000000" w:rsidR="00000000" w:rsidRPr="00000000">
        <w:rPr>
          <w:u w:val="single"/>
          <w:rtl w:val="0"/>
        </w:rPr>
        <w:t xml:space="preserve">Costos del proyecto</w:t>
      </w:r>
    </w:p>
    <w:p w:rsidR="00000000" w:rsidDel="00000000" w:rsidP="00000000" w:rsidRDefault="00000000" w:rsidRPr="00000000" w14:paraId="0000016E">
      <w:pPr>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10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084.9999999999998"/>
        <w:gridCol w:w="2335.0000000000005"/>
        <w:gridCol w:w="1500"/>
        <w:gridCol w:w="1650"/>
        <w:tblGridChange w:id="0">
          <w:tblGrid>
            <w:gridCol w:w="1530"/>
            <w:gridCol w:w="1084.9999999999998"/>
            <w:gridCol w:w="2335.0000000000005"/>
            <w:gridCol w:w="1500"/>
            <w:gridCol w:w="1650"/>
          </w:tblGrid>
        </w:tblGridChange>
      </w:tblGrid>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20.0" w:type="dxa"/>
              <w:left w:w="20.0" w:type="dxa"/>
              <w:bottom w:w="100.0" w:type="dxa"/>
              <w:right w:w="20.0" w:type="dxa"/>
            </w:tcMar>
            <w:vAlign w:val="bottom"/>
          </w:tcPr>
          <w:p w:rsidR="00000000" w:rsidDel="00000000" w:rsidP="00000000" w:rsidRDefault="00000000" w:rsidRPr="00000000" w14:paraId="0000016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 n.º</w:t>
            </w:r>
          </w:p>
        </w:tc>
        <w:tc>
          <w:tcPr>
            <w:tcBorders>
              <w:top w:color="000000" w:space="0" w:sz="6" w:val="single"/>
              <w:left w:color="000000" w:space="0" w:sz="6" w:val="single"/>
              <w:bottom w:color="000000" w:space="0" w:sz="6" w:val="single"/>
              <w:right w:color="000000" w:space="0" w:sz="6" w:val="single"/>
            </w:tcBorders>
            <w:shd w:fill="b6d7a8" w:val="clear"/>
            <w:tcMar>
              <w:top w:w="20.0" w:type="dxa"/>
              <w:left w:w="20.0" w:type="dxa"/>
              <w:bottom w:w="100.0" w:type="dxa"/>
              <w:right w:w="20.0" w:type="dxa"/>
            </w:tcMar>
            <w:vAlign w:val="bottom"/>
          </w:tcPr>
          <w:p w:rsidR="00000000" w:rsidDel="00000000" w:rsidP="00000000" w:rsidRDefault="00000000" w:rsidRPr="00000000" w14:paraId="000001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w:t>
            </w:r>
          </w:p>
        </w:tc>
        <w:tc>
          <w:tcPr>
            <w:tcBorders>
              <w:top w:color="000000" w:space="0" w:sz="6" w:val="single"/>
              <w:left w:color="000000" w:space="0" w:sz="6" w:val="single"/>
              <w:bottom w:color="000000" w:space="0" w:sz="6" w:val="single"/>
              <w:right w:color="000000" w:space="0" w:sz="6" w:val="single"/>
            </w:tcBorders>
            <w:shd w:fill="b6d7a8" w:val="clear"/>
            <w:tcMar>
              <w:top w:w="20.0" w:type="dxa"/>
              <w:left w:w="20.0" w:type="dxa"/>
              <w:bottom w:w="100.0" w:type="dxa"/>
              <w:right w:w="20.0" w:type="dxa"/>
            </w:tcMar>
            <w:vAlign w:val="bottom"/>
          </w:tcPr>
          <w:p w:rsidR="00000000" w:rsidDel="00000000" w:rsidP="00000000" w:rsidRDefault="00000000" w:rsidRPr="00000000" w14:paraId="0000017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b6d7a8" w:val="clear"/>
            <w:tcMar>
              <w:top w:w="20.0" w:type="dxa"/>
              <w:left w:w="20.0" w:type="dxa"/>
              <w:bottom w:w="100.0" w:type="dxa"/>
              <w:right w:w="20.0" w:type="dxa"/>
            </w:tcMar>
            <w:vAlign w:val="bottom"/>
          </w:tcPr>
          <w:p w:rsidR="00000000" w:rsidDel="00000000" w:rsidP="00000000" w:rsidRDefault="00000000" w:rsidRPr="00000000" w14:paraId="000001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tc>
        <w:tc>
          <w:tcPr>
            <w:tcBorders>
              <w:top w:color="000000" w:space="0" w:sz="6" w:val="single"/>
              <w:left w:color="000000" w:space="0" w:sz="6" w:val="single"/>
              <w:bottom w:color="000000" w:space="0" w:sz="6" w:val="single"/>
              <w:right w:color="000000" w:space="0" w:sz="6" w:val="single"/>
            </w:tcBorders>
            <w:shd w:fill="b6d7a8" w:val="clear"/>
            <w:tcMar>
              <w:top w:w="20.0" w:type="dxa"/>
              <w:left w:w="20.0" w:type="dxa"/>
              <w:bottom w:w="100.0" w:type="dxa"/>
              <w:right w:w="20.0" w:type="dxa"/>
            </w:tcMar>
            <w:vAlign w:val="bottom"/>
          </w:tcPr>
          <w:p w:rsidR="00000000" w:rsidDel="00000000" w:rsidP="00000000" w:rsidRDefault="00000000" w:rsidRPr="00000000" w14:paraId="000001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en USD</w:t>
            </w:r>
          </w:p>
        </w:tc>
      </w:tr>
      <w:tr>
        <w:trPr>
          <w:cantSplit w:val="0"/>
          <w:trHeight w:val="41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HORNO</w:t>
            </w:r>
          </w:p>
        </w:tc>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1010</w:t>
            </w:r>
          </w:p>
        </w:tc>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6.16</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PICO DE INYECCIÓN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Bronze (8-14% Sn)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7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0">
            <w:pPr>
              <w:widowControl w:val="0"/>
              <w:jc w:val="center"/>
              <w:rPr>
                <w:rFonts w:ascii="Times New Roman" w:cs="Times New Roman" w:eastAsia="Times New Roman" w:hAnsi="Times New Roman"/>
                <w:sz w:val="18"/>
                <w:szCs w:val="18"/>
                <w:shd w:fill="f3f3f3" w:val="clear"/>
              </w:rPr>
            </w:pPr>
            <w:r w:rsidDel="00000000" w:rsidR="00000000" w:rsidRPr="00000000">
              <w:rPr>
                <w:rFonts w:ascii="Times New Roman" w:cs="Times New Roman" w:eastAsia="Times New Roman" w:hAnsi="Times New Roman"/>
                <w:sz w:val="18"/>
                <w:szCs w:val="18"/>
                <w:shd w:fill="f3f3f3" w:val="clear"/>
                <w:rtl w:val="0"/>
              </w:rPr>
              <w:t xml:space="preserve">RESISTENCIA</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38.35</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TOLVA</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Bronze (8-14% Sn)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16.32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TUERCA INYECCIÓN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Bronze (8-14% Sn)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8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TORNILLO INYECCIÓN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4130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10.88</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4">
            <w:pPr>
              <w:widowControl w:val="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MOTOR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28.57</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PIÑON INYECCIÓN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1010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CORREA</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9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FIJA INY.</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1010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6.62</w:t>
            </w:r>
          </w:p>
        </w:tc>
      </w:tr>
      <w:tr>
        <w:trPr>
          <w:cantSplit w:val="0"/>
          <w:trHeight w:val="409.999999999981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GUIA</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4130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PLACA MÓVIL</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1010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A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4.05</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BUJES PLACA MÓVIL</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Bronze (8-14% Sn)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 FIJA EXPUL.</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1010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CORONA EXPULSIÓN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Aluminum</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B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TORNILLO EXPULSIÓN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4130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10.88</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MOLDE LADO INY.</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1010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MOLDE LADO EXPULSIÓN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1010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C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0">
            <w:pPr>
              <w:widowControl w:val="0"/>
              <w:jc w:val="center"/>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D1">
            <w:pPr>
              <w:widowControl w:val="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BASTIDOR</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Steel 1010</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13.7</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TABLERO</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w:t>
            </w:r>
          </w:p>
        </w:tc>
      </w:tr>
      <w:tr>
        <w:trPr>
          <w:cantSplit w:val="0"/>
          <w:trHeight w:val="4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B">
            <w:pPr>
              <w:widowControl w:val="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TÁCTIL</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D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54.42</w:t>
            </w:r>
          </w:p>
        </w:tc>
      </w:tr>
    </w:tbl>
    <w:p w:rsidR="00000000" w:rsidDel="00000000" w:rsidP="00000000" w:rsidRDefault="00000000" w:rsidRPr="00000000" w14:paraId="000001D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pStyle w:val="Heading1"/>
        <w:ind w:left="0" w:firstLine="0"/>
        <w:jc w:val="left"/>
        <w:rPr>
          <w:i w:val="0"/>
          <w:iCs w:val="0"/>
          <w:sz w:val="36"/>
          <w:szCs w:val="36"/>
        </w:rPr>
      </w:pPr>
      <w:bookmarkStart w:colFirst="0" w:colLast="0" w:name="_rgddrm8e0woi" w:id="48"/>
      <w:bookmarkEnd w:id="48"/>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ind w:left="850.3937007874017" w:firstLine="0"/>
        <w:rPr>
          <w:u w:val="single"/>
        </w:rPr>
      </w:pPr>
      <w:bookmarkStart w:colFirst="0" w:colLast="0" w:name="_xeom7s758g1o" w:id="49"/>
      <w:bookmarkEnd w:id="49"/>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ind w:left="850.3937007874017" w:firstLine="0"/>
        <w:rPr>
          <w:u w:val="single"/>
        </w:rPr>
      </w:pPr>
      <w:bookmarkStart w:colFirst="0" w:colLast="0" w:name="_whsvyqrfyvob" w:id="50"/>
      <w:bookmarkEnd w:id="50"/>
      <w:r w:rsidDel="00000000" w:rsidR="00000000" w:rsidRPr="00000000">
        <w:rPr>
          <w:u w:val="single"/>
          <w:rtl w:val="0"/>
        </w:rPr>
        <w:t xml:space="preserve">Resultados y conclusiones </w:t>
      </w:r>
    </w:p>
    <w:p w:rsidR="00000000" w:rsidDel="00000000" w:rsidP="00000000" w:rsidRDefault="00000000" w:rsidRPr="00000000" w14:paraId="000001E4">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máquina inyectora desarrollada fue construida y puesta en funcionamiento de manera satisfactoria, cumpliendo con los objetivos planteados al inicio del proyecto.</w:t>
      </w:r>
    </w:p>
    <w:p w:rsidR="00000000" w:rsidDel="00000000" w:rsidP="00000000" w:rsidRDefault="00000000" w:rsidRPr="00000000" w14:paraId="000001E6">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las pruebas realizadas, se logró:</w:t>
      </w:r>
    </w:p>
    <w:p w:rsidR="00000000" w:rsidDel="00000000" w:rsidP="00000000" w:rsidRDefault="00000000" w:rsidRPr="00000000" w14:paraId="000001E8">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numPr>
          <w:ilvl w:val="0"/>
          <w:numId w:val="6"/>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correcta plastificación del material (polipropileno) dentro del rango de temperatura establecido.</w:t>
      </w:r>
    </w:p>
    <w:p w:rsidR="00000000" w:rsidDel="00000000" w:rsidP="00000000" w:rsidRDefault="00000000" w:rsidRPr="00000000" w14:paraId="000001EA">
      <w:pPr>
        <w:numPr>
          <w:ilvl w:val="0"/>
          <w:numId w:val="6"/>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accionamiento adecuado del sistema de inyección mediante el tornillo.</w:t>
      </w:r>
    </w:p>
    <w:p w:rsidR="00000000" w:rsidDel="00000000" w:rsidP="00000000" w:rsidRDefault="00000000" w:rsidRPr="00000000" w14:paraId="000001EB">
      <w:pPr>
        <w:numPr>
          <w:ilvl w:val="0"/>
          <w:numId w:val="6"/>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inyección efectiva del material dentro del molde.</w:t>
      </w:r>
    </w:p>
    <w:p w:rsidR="00000000" w:rsidDel="00000000" w:rsidP="00000000" w:rsidRDefault="00000000" w:rsidRPr="00000000" w14:paraId="000001EC">
      <w:pPr>
        <w:numPr>
          <w:ilvl w:val="0"/>
          <w:numId w:val="6"/>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obtención de piezas finales con resultados satisfactorios.</w:t>
      </w:r>
    </w:p>
    <w:p w:rsidR="00000000" w:rsidDel="00000000" w:rsidP="00000000" w:rsidRDefault="00000000" w:rsidRPr="00000000" w14:paraId="000001ED">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demostró ser capaz de operar de manera estable, integrando correctamente los subsistemas mecánico, térmico y electrónico.</w:t>
      </w:r>
    </w:p>
    <w:p w:rsidR="00000000" w:rsidDel="00000000" w:rsidP="00000000" w:rsidRDefault="00000000" w:rsidRPr="00000000" w14:paraId="000001EF">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funcionamiento exitoso de la máquina permitió validar las decisiones de diseño adoptadas, tanto en la selección de componentes como en la arquitectura general del sistema.</w:t>
      </w:r>
    </w:p>
    <w:p w:rsidR="00000000" w:rsidDel="00000000" w:rsidP="00000000" w:rsidRDefault="00000000" w:rsidRPr="00000000" w14:paraId="000001F0">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el sistema cumple con los objetivos planteados, se identificaron ciertas limitaciones propias del diseño:</w:t>
      </w:r>
    </w:p>
    <w:p w:rsidR="00000000" w:rsidDel="00000000" w:rsidP="00000000" w:rsidRDefault="00000000" w:rsidRPr="00000000" w14:paraId="000001F2">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numPr>
          <w:ilvl w:val="0"/>
          <w:numId w:val="17"/>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limitada de producción, adecuada principalmente para prototipos o series cortas.</w:t>
      </w:r>
    </w:p>
    <w:p w:rsidR="00000000" w:rsidDel="00000000" w:rsidP="00000000" w:rsidRDefault="00000000" w:rsidRPr="00000000" w14:paraId="000001F4">
      <w:pPr>
        <w:numPr>
          <w:ilvl w:val="0"/>
          <w:numId w:val="17"/>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un sistema de refrigeración activa, lo cual puede aumentar los tiempos de ciclo.</w:t>
      </w:r>
    </w:p>
    <w:p w:rsidR="00000000" w:rsidDel="00000000" w:rsidP="00000000" w:rsidRDefault="00000000" w:rsidRPr="00000000" w14:paraId="000001F5">
      <w:pPr>
        <w:numPr>
          <w:ilvl w:val="0"/>
          <w:numId w:val="17"/>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control térmico tipo ON/OFF, con posibles oscilaciones de temperatura.</w:t>
      </w:r>
    </w:p>
    <w:p w:rsidR="00000000" w:rsidDel="00000000" w:rsidP="00000000" w:rsidRDefault="00000000" w:rsidRPr="00000000" w14:paraId="000001F6">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limitaciones no afectan el funcionamiento general, pero representan oportunidades de mejora para futuras versiones.</w:t>
      </w:r>
    </w:p>
    <w:p w:rsidR="00000000" w:rsidDel="00000000" w:rsidP="00000000" w:rsidRDefault="00000000" w:rsidRPr="00000000" w14:paraId="000001F8">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evolución del sistema desarrollado, se proponen las siguientes mejoras:</w:t>
      </w:r>
    </w:p>
    <w:p w:rsidR="00000000" w:rsidDel="00000000" w:rsidP="00000000" w:rsidRDefault="00000000" w:rsidRPr="00000000" w14:paraId="000001FA">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numPr>
          <w:ilvl w:val="0"/>
          <w:numId w:val="14"/>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un sistema de intercambio rápido de moldes, que permita reducir los tiempos de preparación y aumentar la versatilidad de la máquina.</w:t>
      </w:r>
    </w:p>
    <w:p w:rsidR="00000000" w:rsidDel="00000000" w:rsidP="00000000" w:rsidRDefault="00000000" w:rsidRPr="00000000" w14:paraId="000001FC">
      <w:pPr>
        <w:numPr>
          <w:ilvl w:val="0"/>
          <w:numId w:val="14"/>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Incorporación de un controlador PID para mejorar la estabilidad térmica.</w:t>
      </w:r>
    </w:p>
    <w:p w:rsidR="00000000" w:rsidDel="00000000" w:rsidP="00000000" w:rsidRDefault="00000000" w:rsidRPr="00000000" w14:paraId="000001FD">
      <w:pPr>
        <w:numPr>
          <w:ilvl w:val="0"/>
          <w:numId w:val="14"/>
        </w:num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un sistema de refrigeración activa para reducir los tiempos de enfriamiento.</w:t>
      </w:r>
    </w:p>
    <w:p w:rsidR="00000000" w:rsidDel="00000000" w:rsidP="00000000" w:rsidRDefault="00000000" w:rsidRPr="00000000" w14:paraId="000001FE">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mejoras permitirían escalar el sistema hacia un mayor volumen de producción.</w:t>
      </w:r>
      <w:r w:rsidDel="00000000" w:rsidR="00000000" w:rsidRPr="00000000">
        <w:rPr>
          <w:rtl w:val="0"/>
        </w:rPr>
      </w:r>
    </w:p>
    <w:sectPr>
      <w:headerReference r:id="rId22" w:type="default"/>
      <w:headerReference r:id="rId23" w:type="first"/>
      <w:footerReference r:id="rId24" w:type="default"/>
      <w:footerReference r:id="rId2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jc w:val="center"/>
      <w:rPr>
        <w:sz w:val="18"/>
        <w:szCs w:val="18"/>
      </w:rPr>
    </w:pPr>
    <w:r w:rsidDel="00000000" w:rsidR="00000000" w:rsidRPr="00000000">
      <w:rPr>
        <w:sz w:val="18"/>
        <w:szCs w:val="18"/>
        <w:rtl w:val="0"/>
      </w:rPr>
      <w:t xml:space="preserve">Proyecto en Ingeniería Mecatrónica - Ciani Fungueiriño Canela Lucía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5095875</wp:posOffset>
          </wp:positionH>
          <wp:positionV relativeFrom="paragraph">
            <wp:posOffset>209550</wp:posOffset>
          </wp:positionV>
          <wp:extent cx="790575" cy="1115060"/>
          <wp:effectExtent b="0" l="0" r="0" t="0"/>
          <wp:wrapNone/>
          <wp:docPr id="10"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90575" cy="111506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-1419224</wp:posOffset>
          </wp:positionH>
          <wp:positionV relativeFrom="paragraph">
            <wp:posOffset>-342899</wp:posOffset>
          </wp:positionV>
          <wp:extent cx="8610600" cy="12501563"/>
          <wp:effectExtent b="0" l="0" r="0" t="0"/>
          <wp:wrapNone/>
          <wp:docPr id="8"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8610600" cy="1250156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-190499</wp:posOffset>
          </wp:positionH>
          <wp:positionV relativeFrom="paragraph">
            <wp:posOffset>285750</wp:posOffset>
          </wp:positionV>
          <wp:extent cx="612140" cy="1038225"/>
          <wp:effectExtent b="0" l="0" r="0" t="0"/>
          <wp:wrapNone/>
          <wp:docPr id="16" name="image13.png"/>
          <a:graphic>
            <a:graphicData uri="http://schemas.openxmlformats.org/drawingml/2006/picture">
              <pic:pic>
                <pic:nvPicPr>
                  <pic:cNvPr id="0" name="image13.png"/>
                  <pic:cNvPicPr preferRelativeResize="0"/>
                </pic:nvPicPr>
                <pic:blipFill>
                  <a:blip r:embed="rId3"/>
                  <a:srcRect b="0" l="0" r="0" t="0"/>
                  <a:stretch>
                    <a:fillRect/>
                  </a:stretch>
                </pic:blipFill>
                <pic:spPr>
                  <a:xfrm>
                    <a:off x="0" y="0"/>
                    <a:ext cx="612140" cy="10382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firstLine="0"/>
      <w:jc w:val="both"/>
    </w:pPr>
    <w:rPr>
      <w:rFonts w:ascii="Times New Roman" w:cs="Times New Roman" w:eastAsia="Times New Roman" w:hAnsi="Times New Roman"/>
      <w:i w:val="1"/>
      <w:iCs w:val="1"/>
      <w:sz w:val="28"/>
      <w:szCs w:val="28"/>
    </w:rPr>
  </w:style>
  <w:style w:type="paragraph" w:styleId="Heading2">
    <w:name w:val="heading 2"/>
    <w:basedOn w:val="Normal"/>
    <w:next w:val="Normal"/>
    <w:pPr>
      <w:keepNext w:val="1"/>
      <w:keepLines w:val="1"/>
      <w:ind w:left="720" w:firstLine="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header" Target="header1.xml"/><Relationship Id="rId21" Type="http://schemas.openxmlformats.org/officeDocument/2006/relationships/image" Target="media/image7.jp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file/d/1PBWPvKadYBJIlQ4bLpYOJFxdqZJ8MBMf/view?usp=sharing" TargetMode="External"/><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17.png"/><Relationship Id="rId10" Type="http://schemas.openxmlformats.org/officeDocument/2006/relationships/image" Target="media/image5.png"/><Relationship Id="rId13" Type="http://schemas.openxmlformats.org/officeDocument/2006/relationships/image" Target="media/image3.jpg"/><Relationship Id="rId12" Type="http://schemas.openxmlformats.org/officeDocument/2006/relationships/image" Target="media/image9.png"/><Relationship Id="rId15" Type="http://schemas.openxmlformats.org/officeDocument/2006/relationships/image" Target="media/image1.jpg"/><Relationship Id="rId14" Type="http://schemas.openxmlformats.org/officeDocument/2006/relationships/image" Target="media/image10.jpg"/><Relationship Id="rId17" Type="http://schemas.openxmlformats.org/officeDocument/2006/relationships/image" Target="media/image8.jpg"/><Relationship Id="rId16" Type="http://schemas.openxmlformats.org/officeDocument/2006/relationships/image" Target="media/image16.jpg"/><Relationship Id="rId19" Type="http://schemas.openxmlformats.org/officeDocument/2006/relationships/image" Target="media/image11.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8.png"/><Relationship Id="rId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