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1wt6pdrwe7w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sq4zyu7mop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4w7urre7ki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623mqhy92oa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74"/>
          <w:szCs w:val="74"/>
        </w:rPr>
      </w:pPr>
      <w:bookmarkStart w:colFirst="0" w:colLast="0" w:name="_oe2jr1sez1e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4"/>
          <w:szCs w:val="74"/>
          <w:rtl w:val="0"/>
        </w:rPr>
        <w:t xml:space="preserve">MANUAL DE USUARIO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62"/>
          <w:szCs w:val="62"/>
        </w:rPr>
      </w:pPr>
      <w:bookmarkStart w:colFirst="0" w:colLast="0" w:name="_n59xx93yvgx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2"/>
          <w:szCs w:val="62"/>
          <w:rtl w:val="0"/>
        </w:rPr>
        <w:t xml:space="preserve">Máquina Inyectora de Plástico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Índice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id w:val="-11221999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e2jr1sez1e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MANUAL DE USUARIO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59xx93yvgx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Máquina Inyectora de Plástico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8bshpq8f1s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bhyxsdtdi5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Advertencias de seguridad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8et44nrra26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Puesta en marcha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adyx9j6a7gl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Encendido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13tmtg7jx3k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Carga de material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9pl18bnxoa2r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Configuración inicial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xcd4tyf0nykc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Operación de la máquina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psgo0uqp0wlw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Calentamiento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und0jv3lvsv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Inyección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hdl4o9gnrgl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Enfriamiento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wnfqvb0zbv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Apertura del molde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egiencca1qxx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5.5 Repetición del ciclo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v0l3hgud2w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Interfaz de usuario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r7755k575o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Mantenimiento básico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ek8coxgkjz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Solución de problemas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ysp5v8sni7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Apagado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ldpn5mtgdx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Consideraciones finales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8bshpq8f1s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Introducción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manual tiene como objetivo proporcionar las instrucciones necesarias para la correcta operación de la máquina inyectora de plástico desarrollada en el marco del proyecto final de Ingeniería Mecatrónica.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máquina permite transformar material plástico (polipropileno) en piezas sólidas mediante un proceso de inyección controlado, integrando sistemas mecánicos, térmicos y electrónicos.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bhyxsdtdi52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Advertencias de seguridad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operar la máquina, se deben tener en cuenta las siguientes recomendaciones: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tocar las zonas calefaccionadas durante el funcionamiento (riesgo de quemaduras).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introducir manos u objetos en la zona del molde durante el ciclo de operación.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que todos los componentes estén correctamente fijados antes de iniciar.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Descripción general de la máquina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máquina está compuesta por los siguientes sistemas principales: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alimentación (tolva)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calentamiento (resistencias)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inyección (tornillo accionado por motor)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cierre del molde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control (Raspberry Pi + pantalla táctil)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Sensores (termocupla y finales de carrera)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8et44nrra26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Puesta en marcha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dyx9j6a7gl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Encendido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Conectar la máquina a la red eléctrica (220V).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Encender la fuente de alimentación.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que la pantalla táctil inicie correctamente.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Esperar la inicialización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13tmtg7jx3kw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Carga de material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Colocar pellets de polipropileno en la tolva.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que el canal de entrada esté libre de obstrucciones.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9pl18bnxoa2r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4.3 Configuración inicial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Desde la pantalla táctil: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Seleccionar el producto a fabricar.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los parámetros de temperatura.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cd4tyf0nykc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Operación de la máquina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psgo0uqp0wl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5.1 Calentamiento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Activar el sistema de calentamiento.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Esperar hasta alcanzar la temperatura de trabajo (160–175 °C).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regula automáticamente mediante control ON/OFF.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nd0jv3lvsv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5.2 Inyección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vez alcanzada la temperatura, iniciar el ciclo.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tornillo empuja el material fundido hacia el molde.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molde debe estar previamente 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dl4o9gnrglj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5.3 Enfriamiento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Esperar el tiempo necesario para la solidificación del material.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molde se abrirá de manera automática una vez que la pieza ya se encuentre fría.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nwnfqvb0zbvd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5.4 Apertura del molde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acciona el mecanismo de apertura.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pieza se libera automáticamente.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giencca1qxx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5.5 Repetición del ciclo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proceso se repite de manera MANUAL.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v0l3hgud2wv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Interfaz de usuario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pantalla táctil permite: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Selección de producto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Visualización de parámetros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temperatura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Prueba de motores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Inicio y detención del proceso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r7755k575of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Mantenimiento básico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garantizar el correcto funcionamiento: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Limpiar el sistema al finalizar la jornada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conexiones eléctricas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Revisar alineación de los ejes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Verificar funcionamiento de finales de carrera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ek8coxgkjz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Solución de problemas</w:t>
      </w:r>
    </w:p>
    <w:tbl>
      <w:tblPr>
        <w:tblStyle w:val="Table1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3165"/>
        <w:gridCol w:w="3075"/>
        <w:tblGridChange w:id="0">
          <w:tblGrid>
            <w:gridCol w:w="2340"/>
            <w:gridCol w:w="3165"/>
            <w:gridCol w:w="3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Posible causa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calienta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Falla en resistencia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conexión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inyecta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Tornillo trabado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alineación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Molde no cierra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Desalineación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Ajustar guías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Temperatura inestable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ON/OFF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Verificar sensor</w:t>
            </w:r>
          </w:p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ysp5v8sni78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Apagado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Detener el ciclo de operación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Apagar sistema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Desconectar alimentación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ldpn5mtgdx1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Consideraciones finales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máquina está diseñada para aplicaciones de baja escala, como prototipado y producción de pequeñas series. Su correcto uso garantiza un funcionamiento seguro y eficiente.</w:t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