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C1938" w14:textId="77777777" w:rsidR="004D1531" w:rsidRPr="004D1531" w:rsidRDefault="004D1531" w:rsidP="004D1531">
      <w:pPr>
        <w:spacing w:after="120" w:line="240" w:lineRule="auto"/>
        <w:outlineLvl w:val="0"/>
        <w:rPr>
          <w:rFonts w:eastAsia="Times New Roman" w:cs="Arial"/>
          <w:b/>
          <w:bCs/>
          <w:color w:val="333333"/>
          <w:kern w:val="36"/>
          <w:lang w:eastAsia="nl-NL"/>
          <w14:ligatures w14:val="none"/>
        </w:rPr>
      </w:pPr>
      <w:r w:rsidRPr="004D1531">
        <w:rPr>
          <w:rFonts w:eastAsia="Times New Roman" w:cs="Arial"/>
          <w:b/>
          <w:bCs/>
          <w:color w:val="333333"/>
          <w:kern w:val="36"/>
          <w:lang w:eastAsia="nl-NL"/>
          <w14:ligatures w14:val="none"/>
        </w:rPr>
        <w:t>Sociale Zaken: De (on)zin van complottheorieën</w:t>
      </w:r>
    </w:p>
    <w:p w14:paraId="0A803763" w14:textId="77777777" w:rsidR="004D1531" w:rsidRPr="004D1531" w:rsidRDefault="004D1531" w:rsidP="004D1531">
      <w:pPr>
        <w:spacing w:after="0" w:line="240" w:lineRule="auto"/>
        <w:rPr>
          <w:rFonts w:eastAsia="Times New Roman" w:cs="Times New Roman"/>
          <w:i/>
          <w:iCs/>
          <w:kern w:val="0"/>
          <w:lang w:eastAsia="nl-NL"/>
          <w14:ligatures w14:val="none"/>
        </w:rPr>
      </w:pPr>
      <w:r w:rsidRPr="004D1531">
        <w:rPr>
          <w:rFonts w:eastAsia="Times New Roman" w:cs="Times New Roman"/>
          <w:i/>
          <w:iCs/>
          <w:kern w:val="0"/>
          <w:lang w:eastAsia="nl-NL"/>
          <w14:ligatures w14:val="none"/>
        </w:rPr>
        <w:t>15 april 2021</w:t>
      </w:r>
    </w:p>
    <w:p w14:paraId="73D993B9" w14:textId="77777777" w:rsidR="004D1531" w:rsidRPr="004D1531" w:rsidRDefault="004D1531" w:rsidP="004D1531">
      <w:pPr>
        <w:shd w:val="clear" w:color="auto" w:fill="FFFFFF"/>
        <w:spacing w:after="360" w:line="240" w:lineRule="auto"/>
        <w:rPr>
          <w:rFonts w:eastAsia="Times New Roman" w:cs="Arial"/>
          <w:color w:val="333333"/>
          <w:kern w:val="0"/>
          <w:lang w:eastAsia="nl-NL"/>
          <w14:ligatures w14:val="none"/>
        </w:rPr>
      </w:pPr>
      <w:r w:rsidRPr="004D1531">
        <w:rPr>
          <w:rFonts w:eastAsia="Times New Roman" w:cs="Arial"/>
          <w:color w:val="333333"/>
          <w:kern w:val="0"/>
          <w:lang w:eastAsia="nl-NL"/>
          <w14:ligatures w14:val="none"/>
        </w:rPr>
        <w:t xml:space="preserve">Klimaatverandering bestaat niet, de geheime diensten vermoordden Pim Fortuyn en JFK, en de maanlanding was een </w:t>
      </w:r>
      <w:proofErr w:type="spellStart"/>
      <w:r w:rsidRPr="004D1531">
        <w:rPr>
          <w:rFonts w:eastAsia="Times New Roman" w:cs="Arial"/>
          <w:color w:val="333333"/>
          <w:kern w:val="0"/>
          <w:lang w:eastAsia="nl-NL"/>
          <w14:ligatures w14:val="none"/>
        </w:rPr>
        <w:t>nepshow</w:t>
      </w:r>
      <w:proofErr w:type="spellEnd"/>
      <w:r w:rsidRPr="004D1531">
        <w:rPr>
          <w:rFonts w:eastAsia="Times New Roman" w:cs="Arial"/>
          <w:color w:val="333333"/>
          <w:kern w:val="0"/>
          <w:lang w:eastAsia="nl-NL"/>
          <w14:ligatures w14:val="none"/>
        </w:rPr>
        <w:t>. Complottheorieën zijn van alle tijden en zorgen voor sensatie en vermaak, maar ook voor onrust en angst. De coronapandemie is nieuwe brandstof voor samenzweringstheoretici die 5G-masten in brand steken, het RIVM van leugens beschuldigen en inentingsprogramma's ondermijnen. Moeten we deze vergezochte theorieën serieus nemen? Zijn ze schadelijk of nuttig voor de samenleving? Onze sociale wetenschappers geven hun visie.</w:t>
      </w:r>
    </w:p>
    <w:p w14:paraId="7D051A56" w14:textId="4619AC83" w:rsidR="004D1531" w:rsidRPr="004D1531" w:rsidRDefault="004D1531" w:rsidP="004D1531">
      <w:pPr>
        <w:shd w:val="clear" w:color="auto" w:fill="FFFFFF"/>
        <w:spacing w:after="0" w:line="240" w:lineRule="auto"/>
        <w:rPr>
          <w:rFonts w:eastAsia="Times New Roman" w:cs="Times New Roman"/>
          <w:color w:val="333333"/>
          <w:kern w:val="0"/>
          <w:lang w:eastAsia="nl-NL"/>
          <w14:ligatures w14:val="none"/>
        </w:rPr>
      </w:pPr>
    </w:p>
    <w:p w14:paraId="47D0584B" w14:textId="77777777" w:rsidR="004D1531" w:rsidRPr="004D1531" w:rsidRDefault="004D1531" w:rsidP="004D1531">
      <w:pPr>
        <w:shd w:val="clear" w:color="auto" w:fill="FFFFFF"/>
        <w:spacing w:after="0" w:line="240" w:lineRule="auto"/>
        <w:outlineLvl w:val="1"/>
        <w:rPr>
          <w:rFonts w:eastAsia="Times New Roman" w:cs="Times New Roman"/>
          <w:b/>
          <w:bCs/>
          <w:color w:val="001158"/>
          <w:kern w:val="0"/>
          <w:lang w:eastAsia="nl-NL"/>
          <w14:ligatures w14:val="none"/>
        </w:rPr>
      </w:pPr>
      <w:r w:rsidRPr="004D1531">
        <w:rPr>
          <w:rFonts w:eastAsia="Times New Roman" w:cs="Times New Roman"/>
          <w:b/>
          <w:bCs/>
          <w:color w:val="001158"/>
          <w:kern w:val="0"/>
          <w:lang w:eastAsia="nl-NL"/>
          <w14:ligatures w14:val="none"/>
        </w:rPr>
        <w:t>Met de vinger wijzen bestrijdt de angst niet</w:t>
      </w:r>
    </w:p>
    <w:p w14:paraId="1ED80340" w14:textId="77777777" w:rsidR="004D1531" w:rsidRPr="004D1531" w:rsidRDefault="004D1531" w:rsidP="004D1531">
      <w:pPr>
        <w:shd w:val="clear" w:color="auto" w:fill="FFFFFF"/>
        <w:spacing w:after="360" w:line="240" w:lineRule="auto"/>
        <w:rPr>
          <w:rFonts w:eastAsia="Times New Roman" w:cs="Times New Roman"/>
          <w:color w:val="333333"/>
          <w:kern w:val="0"/>
          <w:lang w:eastAsia="nl-NL"/>
          <w14:ligatures w14:val="none"/>
        </w:rPr>
      </w:pPr>
      <w:r w:rsidRPr="004D1531">
        <w:rPr>
          <w:rFonts w:eastAsia="Times New Roman" w:cs="Times New Roman"/>
          <w:i/>
          <w:iCs/>
          <w:color w:val="333333"/>
          <w:kern w:val="0"/>
          <w:lang w:eastAsia="nl-NL"/>
          <w14:ligatures w14:val="none"/>
        </w:rPr>
        <w:t xml:space="preserve">- Jackie </w:t>
      </w:r>
      <w:proofErr w:type="spellStart"/>
      <w:r w:rsidRPr="004D1531">
        <w:rPr>
          <w:rFonts w:eastAsia="Times New Roman" w:cs="Times New Roman"/>
          <w:i/>
          <w:iCs/>
          <w:color w:val="333333"/>
          <w:kern w:val="0"/>
          <w:lang w:eastAsia="nl-NL"/>
          <w14:ligatures w14:val="none"/>
        </w:rPr>
        <w:t>Ashkin</w:t>
      </w:r>
      <w:proofErr w:type="spellEnd"/>
      <w:r w:rsidRPr="004D1531">
        <w:rPr>
          <w:rFonts w:eastAsia="Times New Roman" w:cs="Times New Roman"/>
          <w:i/>
          <w:iCs/>
          <w:color w:val="333333"/>
          <w:kern w:val="0"/>
          <w:lang w:eastAsia="nl-NL"/>
          <w14:ligatures w14:val="none"/>
        </w:rPr>
        <w:t>, CWTS</w:t>
      </w:r>
    </w:p>
    <w:p w14:paraId="60016519" w14:textId="77777777" w:rsidR="004D1531" w:rsidRPr="004D1531" w:rsidRDefault="004D1531" w:rsidP="004D1531">
      <w:pPr>
        <w:shd w:val="clear" w:color="auto" w:fill="FFFFFF"/>
        <w:spacing w:after="360" w:line="240" w:lineRule="auto"/>
        <w:rPr>
          <w:rFonts w:eastAsia="Times New Roman" w:cs="Times New Roman"/>
          <w:color w:val="333333"/>
          <w:kern w:val="0"/>
          <w:lang w:eastAsia="nl-NL"/>
          <w14:ligatures w14:val="none"/>
        </w:rPr>
      </w:pPr>
      <w:r w:rsidRPr="004D1531">
        <w:rPr>
          <w:rFonts w:eastAsia="Times New Roman" w:cs="Times New Roman"/>
          <w:color w:val="333333"/>
          <w:kern w:val="0"/>
          <w:lang w:eastAsia="nl-NL"/>
          <w14:ligatures w14:val="none"/>
        </w:rPr>
        <w:t>Als het over complottheorieën gaat, horen we onszelf vaak vragen: ‘Hoe kan iemand dat geloven?’ Het antropologische uitgangspunt om ‘mensen serieus te nemen’ zou ons een andere vraag kunnen doen stellen. Wat zou er gebeuren als we, in plaats van te vragen hoe iemand in iets gelooft, zouden vragen waarom hij erin gelooft? </w:t>
      </w:r>
    </w:p>
    <w:p w14:paraId="3090486C" w14:textId="77777777" w:rsidR="004D1531" w:rsidRPr="004D1531" w:rsidRDefault="004D1531" w:rsidP="004D1531">
      <w:pPr>
        <w:shd w:val="clear" w:color="auto" w:fill="FFFFFF"/>
        <w:spacing w:after="360" w:line="240" w:lineRule="auto"/>
        <w:rPr>
          <w:rFonts w:eastAsia="Times New Roman" w:cs="Times New Roman"/>
          <w:color w:val="333333"/>
          <w:kern w:val="0"/>
          <w:lang w:eastAsia="nl-NL"/>
          <w14:ligatures w14:val="none"/>
        </w:rPr>
      </w:pPr>
      <w:r w:rsidRPr="004D1531">
        <w:rPr>
          <w:rFonts w:eastAsia="Times New Roman" w:cs="Times New Roman"/>
          <w:color w:val="333333"/>
          <w:kern w:val="0"/>
          <w:lang w:eastAsia="nl-NL"/>
          <w14:ligatures w14:val="none"/>
        </w:rPr>
        <w:t>Complottheorieën zijn niet nieuw, hoewel een aantal ervan de laatste jaren sterk in opkomst is. Historisch gezien kunnen complottheorieën worden gezien als een teken des tijds - tijdens de Tweede Wereldoorlog leidden ingrijpende economische veranderingen in het Amerikaanse Zuiden tot geruchten onder blanken over een op handen zijnde revolutie onder zwarte leiders. Blanke vrouwen interpreteerden hun moeilijkheden om zwart huishoudelijk personeel te behouden als een teken van opstand, terwijl ze in werkelijkheid naar beter betaalde industriële banen trokken om de oorlogsinspanningen te ondersteunen. Hoewel het uiteindelijk loze geruchten waren, waren de op ras gebaseerde angsten die hen inspireerden wel heel echt. </w:t>
      </w:r>
    </w:p>
    <w:p w14:paraId="2A3736FF" w14:textId="77777777" w:rsidR="004D1531" w:rsidRPr="004D1531" w:rsidRDefault="004D1531" w:rsidP="004D1531">
      <w:pPr>
        <w:shd w:val="clear" w:color="auto" w:fill="FFFFFF"/>
        <w:spacing w:after="360" w:line="240" w:lineRule="auto"/>
        <w:rPr>
          <w:rFonts w:eastAsia="Times New Roman" w:cs="Times New Roman"/>
          <w:color w:val="333333"/>
          <w:kern w:val="0"/>
          <w:lang w:eastAsia="nl-NL"/>
          <w14:ligatures w14:val="none"/>
        </w:rPr>
      </w:pPr>
      <w:r w:rsidRPr="004D1531">
        <w:rPr>
          <w:rFonts w:eastAsia="Times New Roman" w:cs="Times New Roman"/>
          <w:color w:val="333333"/>
          <w:kern w:val="0"/>
          <w:lang w:eastAsia="nl-NL"/>
          <w14:ligatures w14:val="none"/>
        </w:rPr>
        <w:t xml:space="preserve">Mensen serieus nemen betekent dus niet dat je ze letterlijk moet nemen. Of het nu gaat over de </w:t>
      </w:r>
      <w:proofErr w:type="spellStart"/>
      <w:r w:rsidRPr="004D1531">
        <w:rPr>
          <w:rFonts w:eastAsia="Times New Roman" w:cs="Times New Roman"/>
          <w:color w:val="333333"/>
          <w:kern w:val="0"/>
          <w:lang w:eastAsia="nl-NL"/>
          <w14:ligatures w14:val="none"/>
        </w:rPr>
        <w:t>Illuminati</w:t>
      </w:r>
      <w:proofErr w:type="spellEnd"/>
      <w:r w:rsidRPr="004D1531">
        <w:rPr>
          <w:rFonts w:eastAsia="Times New Roman" w:cs="Times New Roman"/>
          <w:color w:val="333333"/>
          <w:kern w:val="0"/>
          <w:lang w:eastAsia="nl-NL"/>
          <w14:ligatures w14:val="none"/>
        </w:rPr>
        <w:t xml:space="preserve"> of de maanlanding, ‘</w:t>
      </w:r>
      <w:proofErr w:type="spellStart"/>
      <w:r w:rsidRPr="004D1531">
        <w:rPr>
          <w:rFonts w:eastAsia="Times New Roman" w:cs="Times New Roman"/>
          <w:color w:val="333333"/>
          <w:kern w:val="0"/>
          <w:lang w:eastAsia="nl-NL"/>
          <w14:ligatures w14:val="none"/>
        </w:rPr>
        <w:t>chemtrails</w:t>
      </w:r>
      <w:proofErr w:type="spellEnd"/>
      <w:r w:rsidRPr="004D1531">
        <w:rPr>
          <w:rFonts w:eastAsia="Times New Roman" w:cs="Times New Roman"/>
          <w:color w:val="333333"/>
          <w:kern w:val="0"/>
          <w:lang w:eastAsia="nl-NL"/>
          <w14:ligatures w14:val="none"/>
        </w:rPr>
        <w:t>’ of buitenaardse wezens, samenzweringstheoretici worden tegenwoordig vaak beschuldigd van irrationaliteit en afgewezen vanwege de absurditeit van hun beweringen. Deze afwijzing is niet in de laatste plaats problematisch omdat ze voorbijgaat aan de kern van de zaak. Recente studies van collega's aan de Erasmus Universiteit Rotterdam en de KU Leuven suggereren dat complottheoretici hun epistemologische onzekerheid uitdrukken - met andere woorden: complottheoretici analyseren hun wereld kritisch, wat zij aantreffen is een cultuur waarin (wetenschappelijke) autoriteit kan worden betwist en traditionele kennismakende instellingen (zoals universiteiten) niet langer hun vertrouwen waard zijn. </w:t>
      </w:r>
    </w:p>
    <w:p w14:paraId="23458D5C" w14:textId="77777777" w:rsidR="004D1531" w:rsidRPr="004D1531" w:rsidRDefault="004D1531" w:rsidP="004D1531">
      <w:pPr>
        <w:shd w:val="clear" w:color="auto" w:fill="FFFFFF"/>
        <w:spacing w:after="360" w:line="240" w:lineRule="auto"/>
        <w:rPr>
          <w:rFonts w:eastAsia="Times New Roman" w:cs="Times New Roman"/>
          <w:color w:val="333333"/>
          <w:kern w:val="0"/>
          <w:lang w:eastAsia="nl-NL"/>
          <w14:ligatures w14:val="none"/>
        </w:rPr>
      </w:pPr>
      <w:r w:rsidRPr="004D1531">
        <w:rPr>
          <w:rFonts w:eastAsia="Times New Roman" w:cs="Times New Roman"/>
          <w:color w:val="333333"/>
          <w:kern w:val="0"/>
          <w:lang w:eastAsia="nl-NL"/>
          <w14:ligatures w14:val="none"/>
        </w:rPr>
        <w:t xml:space="preserve">Voor sociale wetenschappers van wetenschapsstudies en technologie lijkt de notie nauwelijks nieuw dat wetenschappelijke kennis is ingebed in de politieke, economische, historische en sociale praktijk. In </w:t>
      </w:r>
      <w:proofErr w:type="spellStart"/>
      <w:r w:rsidRPr="004D1531">
        <w:rPr>
          <w:rFonts w:eastAsia="Times New Roman" w:cs="Times New Roman"/>
          <w:color w:val="333333"/>
          <w:kern w:val="0"/>
          <w:lang w:eastAsia="nl-NL"/>
          <w14:ligatures w14:val="none"/>
        </w:rPr>
        <w:t>Shapin</w:t>
      </w:r>
      <w:proofErr w:type="spellEnd"/>
      <w:r w:rsidRPr="004D1531">
        <w:rPr>
          <w:rFonts w:eastAsia="Times New Roman" w:cs="Times New Roman"/>
          <w:color w:val="333333"/>
          <w:kern w:val="0"/>
          <w:lang w:eastAsia="nl-NL"/>
          <w14:ligatures w14:val="none"/>
        </w:rPr>
        <w:t xml:space="preserve"> en </w:t>
      </w:r>
      <w:proofErr w:type="spellStart"/>
      <w:r w:rsidRPr="004D1531">
        <w:rPr>
          <w:rFonts w:eastAsia="Times New Roman" w:cs="Times New Roman"/>
          <w:color w:val="333333"/>
          <w:kern w:val="0"/>
          <w:lang w:eastAsia="nl-NL"/>
          <w14:ligatures w14:val="none"/>
        </w:rPr>
        <w:t>Schaffer's</w:t>
      </w:r>
      <w:proofErr w:type="spellEnd"/>
      <w:r w:rsidRPr="004D1531">
        <w:rPr>
          <w:rFonts w:eastAsia="Times New Roman" w:cs="Times New Roman"/>
          <w:color w:val="333333"/>
          <w:kern w:val="0"/>
          <w:lang w:eastAsia="nl-NL"/>
          <w14:ligatures w14:val="none"/>
        </w:rPr>
        <w:t> </w:t>
      </w:r>
      <w:r w:rsidRPr="004D1531">
        <w:rPr>
          <w:rFonts w:eastAsia="Times New Roman" w:cs="Times New Roman"/>
          <w:i/>
          <w:iCs/>
          <w:color w:val="333333"/>
          <w:kern w:val="0"/>
          <w:lang w:eastAsia="nl-NL"/>
          <w14:ligatures w14:val="none"/>
        </w:rPr>
        <w:t xml:space="preserve">Leviathan </w:t>
      </w:r>
      <w:proofErr w:type="spellStart"/>
      <w:r w:rsidRPr="004D1531">
        <w:rPr>
          <w:rFonts w:eastAsia="Times New Roman" w:cs="Times New Roman"/>
          <w:i/>
          <w:iCs/>
          <w:color w:val="333333"/>
          <w:kern w:val="0"/>
          <w:lang w:eastAsia="nl-NL"/>
          <w14:ligatures w14:val="none"/>
        </w:rPr>
        <w:t>and</w:t>
      </w:r>
      <w:proofErr w:type="spellEnd"/>
      <w:r w:rsidRPr="004D1531">
        <w:rPr>
          <w:rFonts w:eastAsia="Times New Roman" w:cs="Times New Roman"/>
          <w:i/>
          <w:iCs/>
          <w:color w:val="333333"/>
          <w:kern w:val="0"/>
          <w:lang w:eastAsia="nl-NL"/>
          <w14:ligatures w14:val="none"/>
        </w:rPr>
        <w:t xml:space="preserve"> </w:t>
      </w:r>
      <w:proofErr w:type="spellStart"/>
      <w:r w:rsidRPr="004D1531">
        <w:rPr>
          <w:rFonts w:eastAsia="Times New Roman" w:cs="Times New Roman"/>
          <w:i/>
          <w:iCs/>
          <w:color w:val="333333"/>
          <w:kern w:val="0"/>
          <w:lang w:eastAsia="nl-NL"/>
          <w14:ligatures w14:val="none"/>
        </w:rPr>
        <w:t>the</w:t>
      </w:r>
      <w:proofErr w:type="spellEnd"/>
      <w:r w:rsidRPr="004D1531">
        <w:rPr>
          <w:rFonts w:eastAsia="Times New Roman" w:cs="Times New Roman"/>
          <w:i/>
          <w:iCs/>
          <w:color w:val="333333"/>
          <w:kern w:val="0"/>
          <w:lang w:eastAsia="nl-NL"/>
          <w14:ligatures w14:val="none"/>
        </w:rPr>
        <w:t xml:space="preserve"> Air Pump </w:t>
      </w:r>
      <w:r w:rsidRPr="004D1531">
        <w:rPr>
          <w:rFonts w:eastAsia="Times New Roman" w:cs="Times New Roman"/>
          <w:color w:val="333333"/>
          <w:kern w:val="0"/>
          <w:lang w:eastAsia="nl-NL"/>
          <w14:ligatures w14:val="none"/>
        </w:rPr>
        <w:t>(1985), stellen de auteurs de dogmatische onvermijdelijkheid van experimenten zoals we die vandaag kennen in twijfel, en in </w:t>
      </w:r>
      <w:proofErr w:type="spellStart"/>
      <w:r w:rsidRPr="004D1531">
        <w:rPr>
          <w:rFonts w:eastAsia="Times New Roman" w:cs="Times New Roman"/>
          <w:i/>
          <w:iCs/>
          <w:color w:val="333333"/>
          <w:kern w:val="0"/>
          <w:lang w:eastAsia="nl-NL"/>
          <w14:ligatures w14:val="none"/>
        </w:rPr>
        <w:t>Laboratory</w:t>
      </w:r>
      <w:proofErr w:type="spellEnd"/>
      <w:r w:rsidRPr="004D1531">
        <w:rPr>
          <w:rFonts w:eastAsia="Times New Roman" w:cs="Times New Roman"/>
          <w:i/>
          <w:iCs/>
          <w:color w:val="333333"/>
          <w:kern w:val="0"/>
          <w:lang w:eastAsia="nl-NL"/>
          <w14:ligatures w14:val="none"/>
        </w:rPr>
        <w:t xml:space="preserve"> </w:t>
      </w:r>
      <w:proofErr w:type="gramStart"/>
      <w:r w:rsidRPr="004D1531">
        <w:rPr>
          <w:rFonts w:eastAsia="Times New Roman" w:cs="Times New Roman"/>
          <w:i/>
          <w:iCs/>
          <w:color w:val="333333"/>
          <w:kern w:val="0"/>
          <w:lang w:eastAsia="nl-NL"/>
          <w14:ligatures w14:val="none"/>
        </w:rPr>
        <w:t>Life</w:t>
      </w:r>
      <w:r w:rsidRPr="004D1531">
        <w:rPr>
          <w:rFonts w:eastAsia="Times New Roman" w:cs="Times New Roman"/>
          <w:color w:val="333333"/>
          <w:kern w:val="0"/>
          <w:lang w:eastAsia="nl-NL"/>
          <w14:ligatures w14:val="none"/>
        </w:rPr>
        <w:t>(</w:t>
      </w:r>
      <w:proofErr w:type="gramEnd"/>
      <w:r w:rsidRPr="004D1531">
        <w:rPr>
          <w:rFonts w:eastAsia="Times New Roman" w:cs="Times New Roman"/>
          <w:color w:val="333333"/>
          <w:kern w:val="0"/>
          <w:lang w:eastAsia="nl-NL"/>
          <w14:ligatures w14:val="none"/>
        </w:rPr>
        <w:t xml:space="preserve">1986) </w:t>
      </w:r>
      <w:r w:rsidRPr="004D1531">
        <w:rPr>
          <w:rFonts w:eastAsia="Times New Roman" w:cs="Times New Roman"/>
          <w:color w:val="333333"/>
          <w:kern w:val="0"/>
          <w:lang w:eastAsia="nl-NL"/>
          <w14:ligatures w14:val="none"/>
        </w:rPr>
        <w:lastRenderedPageBreak/>
        <w:t xml:space="preserve">onderzoeken </w:t>
      </w:r>
      <w:proofErr w:type="spellStart"/>
      <w:r w:rsidRPr="004D1531">
        <w:rPr>
          <w:rFonts w:eastAsia="Times New Roman" w:cs="Times New Roman"/>
          <w:color w:val="333333"/>
          <w:kern w:val="0"/>
          <w:lang w:eastAsia="nl-NL"/>
          <w14:ligatures w14:val="none"/>
        </w:rPr>
        <w:t>Latour</w:t>
      </w:r>
      <w:proofErr w:type="spellEnd"/>
      <w:r w:rsidRPr="004D1531">
        <w:rPr>
          <w:rFonts w:eastAsia="Times New Roman" w:cs="Times New Roman"/>
          <w:color w:val="333333"/>
          <w:kern w:val="0"/>
          <w:lang w:eastAsia="nl-NL"/>
          <w14:ligatures w14:val="none"/>
        </w:rPr>
        <w:t xml:space="preserve"> en </w:t>
      </w:r>
      <w:proofErr w:type="spellStart"/>
      <w:r w:rsidRPr="004D1531">
        <w:rPr>
          <w:rFonts w:eastAsia="Times New Roman" w:cs="Times New Roman"/>
          <w:color w:val="333333"/>
          <w:kern w:val="0"/>
          <w:lang w:eastAsia="nl-NL"/>
          <w14:ligatures w14:val="none"/>
        </w:rPr>
        <w:t>Woolgar</w:t>
      </w:r>
      <w:proofErr w:type="spellEnd"/>
      <w:r w:rsidRPr="004D1531">
        <w:rPr>
          <w:rFonts w:eastAsia="Times New Roman" w:cs="Times New Roman"/>
          <w:color w:val="333333"/>
          <w:kern w:val="0"/>
          <w:lang w:eastAsia="nl-NL"/>
          <w14:ligatures w14:val="none"/>
        </w:rPr>
        <w:t xml:space="preserve"> hoe feiten worden geconstrueerd via het wetenschappelijk proces. Door het bekende vreemd te maken, laten </w:t>
      </w:r>
      <w:proofErr w:type="spellStart"/>
      <w:r w:rsidRPr="004D1531">
        <w:rPr>
          <w:rFonts w:eastAsia="Times New Roman" w:cs="Times New Roman"/>
          <w:color w:val="333333"/>
          <w:kern w:val="0"/>
          <w:lang w:eastAsia="nl-NL"/>
          <w14:ligatures w14:val="none"/>
        </w:rPr>
        <w:t>Latour</w:t>
      </w:r>
      <w:proofErr w:type="spellEnd"/>
      <w:r w:rsidRPr="004D1531">
        <w:rPr>
          <w:rFonts w:eastAsia="Times New Roman" w:cs="Times New Roman"/>
          <w:color w:val="333333"/>
          <w:kern w:val="0"/>
          <w:lang w:eastAsia="nl-NL"/>
          <w14:ligatures w14:val="none"/>
        </w:rPr>
        <w:t xml:space="preserve"> en </w:t>
      </w:r>
      <w:proofErr w:type="spellStart"/>
      <w:r w:rsidRPr="004D1531">
        <w:rPr>
          <w:rFonts w:eastAsia="Times New Roman" w:cs="Times New Roman"/>
          <w:color w:val="333333"/>
          <w:kern w:val="0"/>
          <w:lang w:eastAsia="nl-NL"/>
          <w14:ligatures w14:val="none"/>
        </w:rPr>
        <w:t>Woolgar</w:t>
      </w:r>
      <w:proofErr w:type="spellEnd"/>
      <w:r w:rsidRPr="004D1531">
        <w:rPr>
          <w:rFonts w:eastAsia="Times New Roman" w:cs="Times New Roman"/>
          <w:color w:val="333333"/>
          <w:kern w:val="0"/>
          <w:lang w:eastAsia="nl-NL"/>
          <w14:ligatures w14:val="none"/>
        </w:rPr>
        <w:t xml:space="preserve"> de rol zien van sociale normen en institutionele contexten voor kennisproductie. Samenzweringstheoretici zijn vandaag de dag niet zo ver afgedwaald van het spoor als we misschien willen geloven.</w:t>
      </w:r>
    </w:p>
    <w:p w14:paraId="3E4CC928" w14:textId="77777777" w:rsidR="004D1531" w:rsidRDefault="004D1531" w:rsidP="004D1531">
      <w:pPr>
        <w:shd w:val="clear" w:color="auto" w:fill="FFFFFF"/>
        <w:spacing w:after="360" w:line="240" w:lineRule="auto"/>
        <w:rPr>
          <w:rFonts w:eastAsia="Times New Roman" w:cs="Times New Roman"/>
          <w:color w:val="333333"/>
          <w:kern w:val="0"/>
          <w:lang w:eastAsia="nl-NL"/>
          <w14:ligatures w14:val="none"/>
        </w:rPr>
      </w:pPr>
      <w:r w:rsidRPr="004D1531">
        <w:rPr>
          <w:rFonts w:eastAsia="Times New Roman" w:cs="Times New Roman"/>
          <w:color w:val="333333"/>
          <w:kern w:val="0"/>
          <w:lang w:eastAsia="nl-NL"/>
          <w14:ligatures w14:val="none"/>
        </w:rPr>
        <w:t>In plaats van met de vinger te wijzen, moeten we complottheoretici - en hun theorieën - serieus nemen. Ongeacht het waarheidsgehalte van hun theorieën zijn de angsten die worden opgeroepen door een cultuur van concurrerende kennisclaims en onbetrouwbare instellingen zeer, zeer reëel.</w:t>
      </w:r>
    </w:p>
    <w:p w14:paraId="507FA626" w14:textId="5C2D34EC" w:rsidR="004D1531" w:rsidRDefault="004D1531" w:rsidP="004D1531">
      <w:pPr>
        <w:shd w:val="clear" w:color="auto" w:fill="FFFFFF"/>
        <w:spacing w:after="360" w:line="240" w:lineRule="auto"/>
        <w:rPr>
          <w:rFonts w:eastAsia="Times New Roman" w:cs="Times New Roman"/>
          <w:color w:val="333333"/>
          <w:kern w:val="0"/>
          <w:lang w:eastAsia="nl-NL"/>
          <w14:ligatures w14:val="none"/>
        </w:rPr>
      </w:pPr>
      <w:r>
        <w:rPr>
          <w:rFonts w:eastAsia="Times New Roman" w:cs="Times New Roman"/>
          <w:color w:val="333333"/>
          <w:kern w:val="0"/>
          <w:lang w:eastAsia="nl-NL"/>
          <w14:ligatures w14:val="none"/>
        </w:rPr>
        <w:t>(...)</w:t>
      </w:r>
    </w:p>
    <w:p w14:paraId="7FBB248C" w14:textId="36AFA0D9" w:rsidR="004D1531" w:rsidRPr="004D1531" w:rsidRDefault="004D1531" w:rsidP="004D1531">
      <w:pPr>
        <w:shd w:val="clear" w:color="auto" w:fill="FFFFFF"/>
        <w:spacing w:after="360" w:line="240" w:lineRule="auto"/>
        <w:rPr>
          <w:rFonts w:eastAsia="Times New Roman" w:cs="Times New Roman"/>
          <w:color w:val="333333"/>
          <w:kern w:val="0"/>
          <w:lang w:eastAsia="nl-NL"/>
          <w14:ligatures w14:val="none"/>
        </w:rPr>
      </w:pPr>
      <w:r>
        <w:rPr>
          <w:rFonts w:eastAsia="Times New Roman" w:cs="Times New Roman"/>
          <w:color w:val="333333"/>
          <w:kern w:val="0"/>
          <w:lang w:eastAsia="nl-NL"/>
          <w14:ligatures w14:val="none"/>
        </w:rPr>
        <w:t xml:space="preserve">Bron: </w:t>
      </w:r>
      <w:r w:rsidRPr="004D1531">
        <w:rPr>
          <w:rFonts w:eastAsia="Times New Roman" w:cs="Times New Roman"/>
          <w:color w:val="333333"/>
          <w:kern w:val="0"/>
          <w:lang w:eastAsia="nl-NL"/>
          <w14:ligatures w14:val="none"/>
        </w:rPr>
        <w:t>https://www.universiteitleiden.nl/nieuws/2021/04/pieters-corner-de-onzin-van-complottheorieen</w:t>
      </w:r>
      <w:r>
        <w:rPr>
          <w:rFonts w:eastAsia="Times New Roman" w:cs="Times New Roman"/>
          <w:color w:val="333333"/>
          <w:kern w:val="0"/>
          <w:lang w:eastAsia="nl-NL"/>
          <w14:ligatures w14:val="none"/>
        </w:rPr>
        <w:t xml:space="preserve"> </w:t>
      </w:r>
    </w:p>
    <w:p w14:paraId="33554F8A" w14:textId="77777777" w:rsidR="0070142D" w:rsidRPr="004D1531" w:rsidRDefault="0070142D"/>
    <w:sectPr w:rsidR="0070142D" w:rsidRPr="004D15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1531"/>
    <w:rsid w:val="004A4FA4"/>
    <w:rsid w:val="004D1531"/>
    <w:rsid w:val="0070142D"/>
    <w:rsid w:val="00905FA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1D68B68F"/>
  <w15:chartTrackingRefBased/>
  <w15:docId w15:val="{5F178FD9-64B8-9241-8E63-8F3498791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4D15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4D15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4D153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4D153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4D153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4D153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4D153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4D153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4D153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D153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4D153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4D153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4D153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4D153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4D153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4D153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4D153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4D1531"/>
    <w:rPr>
      <w:rFonts w:eastAsiaTheme="majorEastAsia" w:cstheme="majorBidi"/>
      <w:color w:val="272727" w:themeColor="text1" w:themeTint="D8"/>
    </w:rPr>
  </w:style>
  <w:style w:type="paragraph" w:styleId="Titel">
    <w:name w:val="Title"/>
    <w:basedOn w:val="Standaard"/>
    <w:next w:val="Standaard"/>
    <w:link w:val="TitelChar"/>
    <w:uiPriority w:val="10"/>
    <w:qFormat/>
    <w:rsid w:val="004D1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D153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4D153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D153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4D153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4D1531"/>
    <w:rPr>
      <w:i/>
      <w:iCs/>
      <w:color w:val="404040" w:themeColor="text1" w:themeTint="BF"/>
    </w:rPr>
  </w:style>
  <w:style w:type="paragraph" w:styleId="Lijstalinea">
    <w:name w:val="List Paragraph"/>
    <w:basedOn w:val="Standaard"/>
    <w:uiPriority w:val="34"/>
    <w:qFormat/>
    <w:rsid w:val="004D1531"/>
    <w:pPr>
      <w:ind w:left="720"/>
      <w:contextualSpacing/>
    </w:pPr>
  </w:style>
  <w:style w:type="character" w:styleId="Intensievebenadrukking">
    <w:name w:val="Intense Emphasis"/>
    <w:basedOn w:val="Standaardalinea-lettertype"/>
    <w:uiPriority w:val="21"/>
    <w:qFormat/>
    <w:rsid w:val="004D1531"/>
    <w:rPr>
      <w:i/>
      <w:iCs/>
      <w:color w:val="0F4761" w:themeColor="accent1" w:themeShade="BF"/>
    </w:rPr>
  </w:style>
  <w:style w:type="paragraph" w:styleId="Duidelijkcitaat">
    <w:name w:val="Intense Quote"/>
    <w:basedOn w:val="Standaard"/>
    <w:next w:val="Standaard"/>
    <w:link w:val="DuidelijkcitaatChar"/>
    <w:uiPriority w:val="30"/>
    <w:qFormat/>
    <w:rsid w:val="004D1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4D1531"/>
    <w:rPr>
      <w:i/>
      <w:iCs/>
      <w:color w:val="0F4761" w:themeColor="accent1" w:themeShade="BF"/>
    </w:rPr>
  </w:style>
  <w:style w:type="character" w:styleId="Intensieveverwijzing">
    <w:name w:val="Intense Reference"/>
    <w:basedOn w:val="Standaardalinea-lettertype"/>
    <w:uiPriority w:val="32"/>
    <w:qFormat/>
    <w:rsid w:val="004D1531"/>
    <w:rPr>
      <w:b/>
      <w:bCs/>
      <w:smallCaps/>
      <w:color w:val="0F4761" w:themeColor="accent1" w:themeShade="BF"/>
      <w:spacing w:val="5"/>
    </w:rPr>
  </w:style>
  <w:style w:type="paragraph" w:customStyle="1" w:styleId="by-line">
    <w:name w:val="by-line"/>
    <w:basedOn w:val="Standaard"/>
    <w:rsid w:val="004D1531"/>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customStyle="1" w:styleId="intro">
    <w:name w:val="intro"/>
    <w:basedOn w:val="Standaard"/>
    <w:rsid w:val="004D1531"/>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styleId="Normaalweb">
    <w:name w:val="Normal (Web)"/>
    <w:basedOn w:val="Standaard"/>
    <w:uiPriority w:val="99"/>
    <w:semiHidden/>
    <w:unhideWhenUsed/>
    <w:rsid w:val="004D1531"/>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styleId="Nadruk">
    <w:name w:val="Emphasis"/>
    <w:basedOn w:val="Standaardalinea-lettertype"/>
    <w:uiPriority w:val="20"/>
    <w:qFormat/>
    <w:rsid w:val="004D1531"/>
    <w:rPr>
      <w:i/>
      <w:iCs/>
    </w:rPr>
  </w:style>
  <w:style w:type="character" w:customStyle="1" w:styleId="apple-converted-space">
    <w:name w:val="apple-converted-space"/>
    <w:basedOn w:val="Standaardalinea-lettertype"/>
    <w:rsid w:val="004D15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5DC0A9ABEB7B4C885AB0F8BE6A0D4E" ma:contentTypeVersion="16" ma:contentTypeDescription="Een nieuw document maken." ma:contentTypeScope="" ma:versionID="997ceaf5bc1eb544e7469d3a64e5afb9">
  <xsd:schema xmlns:xsd="http://www.w3.org/2001/XMLSchema" xmlns:xs="http://www.w3.org/2001/XMLSchema" xmlns:p="http://schemas.microsoft.com/office/2006/metadata/properties" xmlns:ns2="095c03f6-fb9d-4ecd-9197-1a252d903cbf" xmlns:ns3="023a12fa-388e-4a6f-9426-0bf5da8ae330" targetNamespace="http://schemas.microsoft.com/office/2006/metadata/properties" ma:root="true" ma:fieldsID="25c044bcf28e0bc5d37588a6ee4dcd76" ns2:_="" ns3:_="">
    <xsd:import namespace="095c03f6-fb9d-4ecd-9197-1a252d903cbf"/>
    <xsd:import namespace="023a12fa-388e-4a6f-9426-0bf5da8ae33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NT"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5c03f6-fb9d-4ecd-9197-1a252d903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dde8ed53-59b2-4452-b431-ba5103509b5f"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NT" ma:index="22" nillable="true" ma:displayName="NT" ma:format="Dropdown" ma:internalName="NT">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3a12fa-388e-4a6f-9426-0bf5da8ae330"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02d9309d-5108-4344-9775-d7cd0d91e79f}" ma:internalName="TaxCatchAll" ma:showField="CatchAllData" ma:web="023a12fa-388e-4a6f-9426-0bf5da8ae33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95c03f6-fb9d-4ecd-9197-1a252d903cbf">
      <Terms xmlns="http://schemas.microsoft.com/office/infopath/2007/PartnerControls"/>
    </lcf76f155ced4ddcb4097134ff3c332f>
    <NT xmlns="095c03f6-fb9d-4ecd-9197-1a252d903cbf" xsi:nil="true"/>
    <TaxCatchAll xmlns="023a12fa-388e-4a6f-9426-0bf5da8ae330" xsi:nil="true"/>
  </documentManagement>
</p:properties>
</file>

<file path=customXml/itemProps1.xml><?xml version="1.0" encoding="utf-8"?>
<ds:datastoreItem xmlns:ds="http://schemas.openxmlformats.org/officeDocument/2006/customXml" ds:itemID="{BB53226D-1374-4FE4-B2FE-8AA811511557}"/>
</file>

<file path=customXml/itemProps2.xml><?xml version="1.0" encoding="utf-8"?>
<ds:datastoreItem xmlns:ds="http://schemas.openxmlformats.org/officeDocument/2006/customXml" ds:itemID="{F482817E-DE52-433C-BD1A-57F5C4FE6F18}"/>
</file>

<file path=customXml/itemProps3.xml><?xml version="1.0" encoding="utf-8"?>
<ds:datastoreItem xmlns:ds="http://schemas.openxmlformats.org/officeDocument/2006/customXml" ds:itemID="{8E4CD891-329E-409C-A5C4-EA2154BFABFE}"/>
</file>

<file path=docProps/app.xml><?xml version="1.0" encoding="utf-8"?>
<Properties xmlns="http://schemas.openxmlformats.org/officeDocument/2006/extended-properties" xmlns:vt="http://schemas.openxmlformats.org/officeDocument/2006/docPropsVTypes">
  <Template>Normal.dotm</Template>
  <TotalTime>1</TotalTime>
  <Pages>2</Pages>
  <Words>567</Words>
  <Characters>3122</Characters>
  <Application>Microsoft Office Word</Application>
  <DocSecurity>0</DocSecurity>
  <Lines>26</Lines>
  <Paragraphs>7</Paragraphs>
  <ScaleCrop>false</ScaleCrop>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Frederieke Leever</dc:creator>
  <cp:keywords/>
  <dc:description/>
  <cp:lastModifiedBy>Frederieke Leever</cp:lastModifiedBy>
  <cp:revision>1</cp:revision>
  <cp:lastPrinted>2026-03-05T10:03:00Z</cp:lastPrinted>
  <dcterms:created xsi:type="dcterms:W3CDTF">2026-03-05T10:02:00Z</dcterms:created>
  <dcterms:modified xsi:type="dcterms:W3CDTF">2026-03-05T10:03:00Z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0x010100F25DC0A9ABEB7B4C885AB0F8BE6A0D4E</vt:lpwstr>
  </property>
</Properties>
</file>