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0" w:after="0" w:line="259" w:lineRule="auto"/>
        <w:jc w:val="both"/>
      </w:pPr>
      <w:r>
        <w:rPr>
          <w:rFonts w:ascii="Calibri" w:eastAsia="Calibri" w:hAnsi="Calibri" w:cs="Calibri"/>
          <w:sz w:val="40"/>
          <w:szCs w:val="40"/>
        </w:rPr>
        <w:t xml:space="preserve"/>
      </w:r>
    </w:p>
    <w:p>
      <w:pPr>
        <w:spacing w:before="0" w:after="0" w:line="259" w:lineRule="auto"/>
        <w:jc w:val="both"/>
      </w:pPr>
      <w:r>
        <w:rPr>
          <w:rFonts w:ascii="Calibri" w:eastAsia="Calibri" w:hAnsi="Calibri" w:cs="Calibri"/>
          <w:sz w:val="40"/>
          <w:szCs w:val="40"/>
        </w:rPr>
        <w:t xml:space="preserve"/>
      </w:r>
    </w:p>
    <w:p>
      <w:pPr>
        <w:spacing w:before="0" w:after="0" w:line="259" w:lineRule="auto"/>
        <w:jc w:val="both"/>
      </w:pPr>
      <w:r>
        <w:rPr>
          <w:rFonts w:ascii="Calibri" w:eastAsia="Calibri" w:hAnsi="Calibri" w:cs="Calibri"/>
          <w:sz w:val="40"/>
          <w:szCs w:val="40"/>
        </w:rPr>
        <w:t xml:space="preserve"/>
      </w:r>
    </w:p>
    <w:p>
      <w:pPr>
        <w:spacing w:before="0" w:after="0" w:line="259" w:lineRule="auto"/>
        <w:jc w:val="right"/>
      </w:pPr>
      <w:r>
        <w:rPr>
          <w:rFonts w:ascii="Calibri" w:eastAsia="Calibri" w:hAnsi="Calibri" w:cs="Calibri"/>
          <w:b/>
          <w:bCs/>
          <w:sz w:val="40"/>
          <w:szCs w:val="40"/>
        </w:rPr>
        <w:t xml:space="preserve">PromptVideo — Slide-to-Video Generator</w:t>
      </w:r>
    </w:p>
    <w:p>
      <w:pPr>
        <w:spacing w:before="0" w:after="0" w:line="259" w:lineRule="auto"/>
        <w:jc w:val="both"/>
      </w:pPr>
      <w:r>
        <w:rPr>
          <w:rFonts w:ascii="Calibri" w:eastAsia="Calibri" w:hAnsi="Calibri" w:cs="Calibri"/>
          <w:sz w:val="28"/>
          <w:szCs w:val="28"/>
        </w:rPr>
        <w:t xml:space="preserve"/>
      </w:r>
    </w:p>
    <w:p>
      <w:pPr>
        <w:spacing w:before="0" w:after="0" w:line="259" w:lineRule="auto"/>
        <w:jc w:val="right"/>
      </w:pPr>
      <w:r>
        <w:rPr>
          <w:rFonts w:ascii="Calibri" w:eastAsia="Calibri" w:hAnsi="Calibri" w:cs="Calibri"/>
          <w:b/>
          <w:bCs/>
          <w:sz w:val="56"/>
          <w:szCs w:val="56"/>
        </w:rPr>
        <w:t xml:space="preserve">Initiating</w:t>
      </w:r>
    </w:p>
    <w:p>
      <w:pPr>
        <w:spacing w:before="0" w:after="0" w:line="259" w:lineRule="auto"/>
        <w:jc w:val="both"/>
      </w:pPr>
      <w:r>
        <w:rPr>
          <w:rFonts w:ascii="Calibri" w:eastAsia="Calibri" w:hAnsi="Calibri" w:cs="Calibri"/>
          <w:sz w:val="28"/>
          <w:szCs w:val="28"/>
        </w:rPr>
        <w:t xml:space="preserve"/>
      </w:r>
    </w:p>
    <w:p>
      <w:pPr>
        <w:spacing w:before="0" w:after="0" w:line="259" w:lineRule="auto"/>
        <w:jc w:val="right"/>
      </w:pPr>
      <w:r>
        <w:rPr>
          <w:rFonts w:ascii="Calibri" w:eastAsia="Calibri" w:hAnsi="Calibri" w:cs="Calibri"/>
          <w:b/>
          <w:bCs/>
          <w:sz w:val="40"/>
          <w:szCs w:val="40"/>
        </w:rPr>
        <w:t xml:space="preserve">Project Charter</w:t>
      </w:r>
    </w:p>
    <w:p>
      <w:pPr>
        <w:spacing w:before="0" w:after="0" w:line="259" w:lineRule="auto"/>
        <w:jc w:val="right"/>
      </w:pPr>
      <w:r>
        <w:rPr>
          <w:rFonts w:ascii="Calibri" w:eastAsia="Calibri" w:hAnsi="Calibri" w:cs="Calibri"/>
          <w:b/>
          <w:bCs/>
          <w:sz w:val="24"/>
          <w:szCs w:val="24"/>
        </w:rPr>
        <w:t xml:space="preserve">Ver. 1.0</w:t>
      </w:r>
    </w:p>
    <w:p>
      <w:pPr>
        <w:spacing w:before="0" w:after="0" w:line="259" w:lineRule="auto"/>
        <w:jc w:val="both"/>
      </w:pPr>
      <w:r>
        <w:rPr>
          <w:rFonts w:ascii="Calibri" w:eastAsia="Calibri" w:hAnsi="Calibri" w:cs="Calibri"/>
          <w:sz w:val="24"/>
          <w:szCs w:val="24"/>
        </w:rPr>
        <w:t xml:space="preserve"/>
      </w:r>
    </w:p>
    <w:p>
      <w:pPr>
        <w:spacing w:before="0" w:after="0" w:line="259" w:lineRule="auto"/>
        <w:jc w:val="right"/>
      </w:pPr>
      <w:r>
        <w:rPr>
          <w:rFonts w:ascii="Calibri" w:eastAsia="Calibri" w:hAnsi="Calibri" w:cs="Calibri"/>
          <w:b/>
          <w:bCs/>
          <w:sz w:val="28"/>
          <w:szCs w:val="28"/>
        </w:rPr>
        <w:t xml:space="preserve">Nhóm 02</w:t>
      </w:r>
    </w:p>
    <w:p>
      <w:pPr>
        <w:spacing w:before="0" w:after="0" w:line="259" w:lineRule="auto"/>
        <w:jc w:val="both"/>
      </w:pPr>
      <w:r>
        <w:rPr>
          <w:rFonts w:ascii="Calibri" w:eastAsia="Calibri" w:hAnsi="Calibri" w:cs="Calibri"/>
          <w:sz w:val="22"/>
          <w:szCs w:val="22"/>
        </w:rPr>
        <w:t xml:space="preserve"/>
      </w:r>
    </w:p>
    <w:p>
      <w:pPr>
        <w:spacing w:before="0" w:after="0" w:line="259" w:lineRule="auto"/>
        <w:jc w:val="right"/>
      </w:pPr>
      <w:r>
        <w:rPr>
          <w:rFonts w:ascii="Calibri" w:eastAsia="Calibri" w:hAnsi="Calibri" w:cs="Calibri"/>
          <w:sz w:val="22"/>
          <w:szCs w:val="22"/>
        </w:rPr>
        <w:t xml:space="preserve">Ngày phát hành: 2026-08-20</w:t>
      </w:r>
    </w:p>
    <w:p>
      <w:pPr>
        <w:spacing w:before="0" w:after="0" w:line="259" w:lineRule="auto"/>
        <w:jc w:val="right"/>
      </w:pPr>
      <w:r>
        <w:rPr>
          <w:rFonts w:ascii="Calibri" w:eastAsia="Calibri" w:hAnsi="Calibri" w:cs="Calibri"/>
          <w:sz w:val="22"/>
          <w:szCs w:val="22"/>
        </w:rPr>
        <w:t xml:space="preserve">Trạng thái: Draft — chờ phê duyệt</w:t>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tbl>
      <w:tblPr>
        <w:tblW w:w="73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45"/>
        <w:gridCol w:w="2100"/>
        <w:gridCol w:w="2220"/>
        <w:gridCol w:w="2355"/>
      </w:tblGrid>
      <w:tr>
        <w:trPr>
          <w:cantSplit/>
          <w:jc w:val="center"/>
        </w:trPr>
        <w:tc>
          <w:tcPr>
            <w:tcW w:w="645" w:type="dxa"/>
            <w:vMerge w:val="restart"/>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Xác nhận</w:t>
            </w:r>
          </w:p>
        </w:tc>
        <w:tc>
          <w:tcPr>
            <w:tcW w:w="2100"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tạo</w:t>
            </w:r>
          </w:p>
        </w:tc>
        <w:tc>
          <w:tcPr>
            <w:tcW w:w="2220"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kiểm tra</w:t>
            </w:r>
          </w:p>
        </w:tc>
        <w:tc>
          <w:tcPr>
            <w:tcW w:w="2355"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xác nhận</w:t>
            </w:r>
          </w:p>
        </w:tc>
      </w:tr>
      <w:tr>
        <w:trPr>
          <w:cantSplit/>
          <w:jc w:val="center"/>
        </w:trPr>
        <w:tc>
          <w:tcPr>
            <w:tcW w:w="645" w:type="dxa"/>
            <w:vMerge/>
            <w:vAlign w:val="center"/>
            <w:tcMar>
              <w:top w:w="60" w:type="dxa"/>
              <w:bottom w:w="60" w:type="dxa"/>
              <w:left w:w="80" w:type="dxa"/>
              <w:right w:w="80" w:type="dxa"/>
            </w:tcMar>
          </w:tcPr>
          <w:p>
            <w:pPr>
              <w:spacing w:before="0" w:after="0" w:line="259" w:lineRule="auto"/>
              <w:jc w:val="both"/>
            </w:pPr>
            <w:r>
              <w:rPr>
                <w:rFonts w:ascii="Calibri" w:eastAsia="Calibri" w:hAnsi="Calibri" w:cs="Calibri"/>
                <w:sz w:val="20"/>
                <w:szCs w:val="20"/>
              </w:rPr>
              <w:t xml:space="preserve"/>
            </w:r>
          </w:p>
        </w:tc>
        <w:tc>
          <w:tcPr>
            <w:tcW w:w="210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Phạm Quang Anh</w:t>
            </w:r>
          </w:p>
        </w:tc>
        <w:tc>
          <w:tcPr>
            <w:tcW w:w="222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Nguyễn Thế Chiến</w:t>
            </w:r>
          </w:p>
        </w:tc>
        <w:tc>
          <w:tcPr>
            <w:tcW w:w="2355"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Phạm Quang Anh</w:t>
            </w:r>
          </w:p>
        </w:tc>
      </w:tr>
      <w:tr>
        <w:trPr>
          <w:cantSplit/>
          <w:jc w:val="center"/>
        </w:trPr>
        <w:tc>
          <w:tcPr>
            <w:tcW w:w="645" w:type="dxa"/>
            <w:vMerge/>
            <w:vAlign w:val="center"/>
            <w:tcMar>
              <w:top w:w="60" w:type="dxa"/>
              <w:bottom w:w="60" w:type="dxa"/>
              <w:left w:w="80" w:type="dxa"/>
              <w:right w:w="80" w:type="dxa"/>
            </w:tcMar>
          </w:tcPr>
          <w:p>
            <w:pPr>
              <w:spacing w:before="0" w:after="0" w:line="259" w:lineRule="auto"/>
              <w:jc w:val="both"/>
            </w:pPr>
            <w:r>
              <w:rPr>
                <w:rFonts w:ascii="Calibri" w:eastAsia="Calibri" w:hAnsi="Calibri" w:cs="Calibri"/>
                <w:sz w:val="20"/>
                <w:szCs w:val="20"/>
              </w:rPr>
              <w:t xml:space="preserve"/>
            </w:r>
          </w:p>
        </w:tc>
        <w:tc>
          <w:tcPr>
            <w:tcW w:w="210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
            </w:r>
          </w:p>
        </w:tc>
        <w:tc>
          <w:tcPr>
            <w:tcW w:w="222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Nguyễn Việt Quang</w:t>
            </w:r>
          </w:p>
        </w:tc>
        <w:tc>
          <w:tcPr>
            <w:tcW w:w="2355"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Thầy Nguyễn Đình Quảng</w:t>
            </w:r>
          </w:p>
        </w:tc>
      </w:tr>
    </w:tbl>
    <w:p>
      <w:r>
        <w:br w:type="page"/>
      </w:r>
    </w:p>
    <w:p>
      <w:pPr>
        <w:spacing w:before="0" w:after="240" w:line="259" w:lineRule="auto"/>
        <w:jc w:val="center"/>
      </w:pPr>
      <w:r>
        <w:rPr>
          <w:rFonts w:ascii="Calibri" w:eastAsia="Calibri" w:hAnsi="Calibri" w:cs="Calibri"/>
          <w:b/>
          <w:bCs/>
          <w:u w:val="single"/>
          <w:sz w:val="28"/>
          <w:szCs w:val="28"/>
        </w:rPr>
        <w:t xml:space="preserve">Lịch sử cập nhật</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658"/>
        <w:gridCol w:w="950"/>
        <w:gridCol w:w="1023"/>
        <w:gridCol w:w="4385"/>
        <w:gridCol w:w="1096"/>
        <w:gridCol w:w="622"/>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No</w:t>
            </w:r>
          </w:p>
        </w:tc>
        <w:tc>
          <w:tcPr>
            <w:tcW w:w="65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Phiên bản</w:t>
            </w:r>
          </w:p>
        </w:tc>
        <w:tc>
          <w:tcPr>
            <w:tcW w:w="95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Ngày thay đổi</w:t>
            </w:r>
          </w:p>
        </w:tc>
        <w:tc>
          <w:tcPr>
            <w:tcW w:w="102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Lý do thay đổi</w:t>
            </w:r>
          </w:p>
        </w:tc>
        <w:tc>
          <w:tcPr>
            <w:tcW w:w="438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Nội dung thay đổi</w:t>
            </w:r>
          </w:p>
        </w:tc>
        <w:tc>
          <w:tcPr>
            <w:tcW w:w="109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Người thực hiện</w:t>
            </w:r>
          </w:p>
        </w:tc>
        <w:tc>
          <w:tcPr>
            <w:tcW w:w="62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Người phê duyệt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w:t>
            </w:r>
          </w:p>
        </w:tc>
        <w:tc>
          <w:tcPr>
            <w:tcW w:w="65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Ver 1.0</w:t>
            </w:r>
          </w:p>
        </w:tc>
        <w:tc>
          <w:tcPr>
            <w:tcW w:w="9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10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Tạo mới</w:t>
            </w:r>
          </w:p>
        </w:tc>
        <w:tc>
          <w:tcPr>
            <w:tcW w:w="43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Khởi tạo Project Charter theo 12 mục chuẩn: mục tiêu, phạm vi, mốc tiến độ, ngân sách, bên liên quan, thẩm quyền</w:t>
            </w:r>
          </w:p>
        </w:tc>
        <w:tc>
          <w:tcPr>
            <w:tcW w:w="109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c>
          <w:tcPr>
            <w:tcW w:w="62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r>
    </w:tbl>
    <w:p>
      <w:r>
        <w:br w:type="page"/>
      </w:r>
    </w:p>
    <w:p>
      <w:pPr>
        <w:spacing w:before="0" w:after="240" w:line="259" w:lineRule="auto"/>
        <w:jc w:val="center"/>
      </w:pPr>
      <w:r>
        <w:rPr>
          <w:rFonts w:ascii="Calibri" w:eastAsia="Calibri" w:hAnsi="Calibri" w:cs="Calibri"/>
          <w:b/>
          <w:bCs/>
          <w:u w:val="single"/>
          <w:sz w:val="28"/>
          <w:szCs w:val="28"/>
        </w:rPr>
        <w:t xml:space="preserve">Mục lục</w:t>
      </w:r>
    </w:p>
    <w:p>
      <w:pPr>
        <w:spacing w:before="0" w:after="60" w:line="259" w:lineRule="auto"/>
        <w:ind w:left="284"/>
        <w:jc w:val="left"/>
      </w:pPr>
      <w:r>
        <w:rPr>
          <w:rFonts w:ascii="Calibri" w:eastAsia="Calibri" w:hAnsi="Calibri" w:cs="Calibri"/>
          <w:sz w:val="22"/>
          <w:szCs w:val="22"/>
        </w:rPr>
        <w:t xml:space="preserve">1. </w:t>
      </w:r>
      <w:r>
        <w:rPr>
          <w:rFonts w:ascii="Calibri" w:eastAsia="Calibri" w:hAnsi="Calibri" w:cs="Calibri"/>
          <w:sz w:val="22"/>
          <w:szCs w:val="22"/>
        </w:rPr>
        <w:t xml:space="preserve">Project Title</w:t>
      </w:r>
    </w:p>
    <w:p>
      <w:pPr>
        <w:spacing w:before="0" w:after="60" w:line="259" w:lineRule="auto"/>
        <w:ind w:left="284"/>
        <w:jc w:val="left"/>
      </w:pPr>
      <w:r>
        <w:rPr>
          <w:rFonts w:ascii="Calibri" w:eastAsia="Calibri" w:hAnsi="Calibri" w:cs="Calibri"/>
          <w:sz w:val="22"/>
          <w:szCs w:val="22"/>
        </w:rPr>
        <w:t xml:space="preserve">2. </w:t>
      </w:r>
      <w:r>
        <w:rPr>
          <w:rFonts w:ascii="Calibri" w:eastAsia="Calibri" w:hAnsi="Calibri" w:cs="Calibri"/>
          <w:sz w:val="22"/>
          <w:szCs w:val="22"/>
        </w:rPr>
        <w:t xml:space="preserve">Project Purpose or Justification</w:t>
      </w:r>
    </w:p>
    <w:p>
      <w:pPr>
        <w:spacing w:before="0" w:after="60" w:line="259" w:lineRule="auto"/>
        <w:ind w:left="284"/>
        <w:jc w:val="left"/>
      </w:pPr>
      <w:r>
        <w:rPr>
          <w:rFonts w:ascii="Calibri" w:eastAsia="Calibri" w:hAnsi="Calibri" w:cs="Calibri"/>
          <w:sz w:val="22"/>
          <w:szCs w:val="22"/>
        </w:rPr>
        <w:t xml:space="preserve">3. </w:t>
      </w:r>
      <w:r>
        <w:rPr>
          <w:rFonts w:ascii="Calibri" w:eastAsia="Calibri" w:hAnsi="Calibri" w:cs="Calibri"/>
          <w:sz w:val="22"/>
          <w:szCs w:val="22"/>
        </w:rPr>
        <w:t xml:space="preserve">Measurable Project Objectives and Success Criteria</w:t>
      </w:r>
    </w:p>
    <w:p>
      <w:pPr>
        <w:spacing w:before="0" w:after="60" w:line="259" w:lineRule="auto"/>
        <w:ind w:left="284"/>
        <w:jc w:val="left"/>
      </w:pPr>
      <w:r>
        <w:rPr>
          <w:rFonts w:ascii="Calibri" w:eastAsia="Calibri" w:hAnsi="Calibri" w:cs="Calibri"/>
          <w:sz w:val="22"/>
          <w:szCs w:val="22"/>
        </w:rPr>
        <w:t xml:space="preserve">4. </w:t>
      </w:r>
      <w:r>
        <w:rPr>
          <w:rFonts w:ascii="Calibri" w:eastAsia="Calibri" w:hAnsi="Calibri" w:cs="Calibri"/>
          <w:sz w:val="22"/>
          <w:szCs w:val="22"/>
        </w:rPr>
        <w:t xml:space="preserve">High-level Requirements</w:t>
      </w:r>
    </w:p>
    <w:p>
      <w:pPr>
        <w:spacing w:before="0" w:after="60" w:line="259" w:lineRule="auto"/>
        <w:ind w:left="284"/>
        <w:jc w:val="left"/>
      </w:pPr>
      <w:r>
        <w:rPr>
          <w:rFonts w:ascii="Calibri" w:eastAsia="Calibri" w:hAnsi="Calibri" w:cs="Calibri"/>
          <w:sz w:val="22"/>
          <w:szCs w:val="22"/>
        </w:rPr>
        <w:t xml:space="preserve">5. </w:t>
      </w:r>
      <w:r>
        <w:rPr>
          <w:rFonts w:ascii="Calibri" w:eastAsia="Calibri" w:hAnsi="Calibri" w:cs="Calibri"/>
          <w:sz w:val="22"/>
          <w:szCs w:val="22"/>
        </w:rPr>
        <w:t xml:space="preserve">High-level Project Description and Boundaries</w:t>
      </w:r>
    </w:p>
    <w:p>
      <w:pPr>
        <w:spacing w:before="0" w:after="60" w:line="259" w:lineRule="auto"/>
        <w:ind w:left="284"/>
        <w:jc w:val="left"/>
      </w:pPr>
      <w:r>
        <w:rPr>
          <w:rFonts w:ascii="Calibri" w:eastAsia="Calibri" w:hAnsi="Calibri" w:cs="Calibri"/>
          <w:sz w:val="22"/>
          <w:szCs w:val="22"/>
        </w:rPr>
        <w:t xml:space="preserve">6. </w:t>
      </w:r>
      <w:r>
        <w:rPr>
          <w:rFonts w:ascii="Calibri" w:eastAsia="Calibri" w:hAnsi="Calibri" w:cs="Calibri"/>
          <w:sz w:val="22"/>
          <w:szCs w:val="22"/>
        </w:rPr>
        <w:t xml:space="preserve">High-level Risks</w:t>
      </w:r>
    </w:p>
    <w:p>
      <w:pPr>
        <w:spacing w:before="0" w:after="60" w:line="259" w:lineRule="auto"/>
        <w:ind w:left="284"/>
        <w:jc w:val="left"/>
      </w:pPr>
      <w:r>
        <w:rPr>
          <w:rFonts w:ascii="Calibri" w:eastAsia="Calibri" w:hAnsi="Calibri" w:cs="Calibri"/>
          <w:sz w:val="22"/>
          <w:szCs w:val="22"/>
        </w:rPr>
        <w:t xml:space="preserve">7. </w:t>
      </w:r>
      <w:r>
        <w:rPr>
          <w:rFonts w:ascii="Calibri" w:eastAsia="Calibri" w:hAnsi="Calibri" w:cs="Calibri"/>
          <w:sz w:val="22"/>
          <w:szCs w:val="22"/>
        </w:rPr>
        <w:t xml:space="preserve">Summary Milestone Schedule</w:t>
      </w:r>
    </w:p>
    <w:p>
      <w:pPr>
        <w:spacing w:before="0" w:after="60" w:line="259" w:lineRule="auto"/>
        <w:ind w:left="284"/>
        <w:jc w:val="left"/>
      </w:pPr>
      <w:r>
        <w:rPr>
          <w:rFonts w:ascii="Calibri" w:eastAsia="Calibri" w:hAnsi="Calibri" w:cs="Calibri"/>
          <w:sz w:val="22"/>
          <w:szCs w:val="22"/>
        </w:rPr>
        <w:t xml:space="preserve">8. </w:t>
      </w:r>
      <w:r>
        <w:rPr>
          <w:rFonts w:ascii="Calibri" w:eastAsia="Calibri" w:hAnsi="Calibri" w:cs="Calibri"/>
          <w:sz w:val="22"/>
          <w:szCs w:val="22"/>
        </w:rPr>
        <w:t xml:space="preserve">Summary Budget</w:t>
      </w:r>
    </w:p>
    <w:p>
      <w:pPr>
        <w:spacing w:before="0" w:after="60" w:line="259" w:lineRule="auto"/>
        <w:ind w:left="284"/>
        <w:jc w:val="left"/>
      </w:pPr>
      <w:r>
        <w:rPr>
          <w:rFonts w:ascii="Calibri" w:eastAsia="Calibri" w:hAnsi="Calibri" w:cs="Calibri"/>
          <w:sz w:val="22"/>
          <w:szCs w:val="22"/>
        </w:rPr>
        <w:t xml:space="preserve">9. </w:t>
      </w:r>
      <w:r>
        <w:rPr>
          <w:rFonts w:ascii="Calibri" w:eastAsia="Calibri" w:hAnsi="Calibri" w:cs="Calibri"/>
          <w:sz w:val="22"/>
          <w:szCs w:val="22"/>
        </w:rPr>
        <w:t xml:space="preserve">Stakeholder List</w:t>
      </w:r>
    </w:p>
    <w:p>
      <w:pPr>
        <w:spacing w:before="0" w:after="60" w:line="259" w:lineRule="auto"/>
        <w:ind w:left="284"/>
        <w:jc w:val="left"/>
      </w:pPr>
      <w:r>
        <w:rPr>
          <w:rFonts w:ascii="Calibri" w:eastAsia="Calibri" w:hAnsi="Calibri" w:cs="Calibri"/>
          <w:sz w:val="22"/>
          <w:szCs w:val="22"/>
        </w:rPr>
        <w:t xml:space="preserve">10. </w:t>
      </w:r>
      <w:r>
        <w:rPr>
          <w:rFonts w:ascii="Calibri" w:eastAsia="Calibri" w:hAnsi="Calibri" w:cs="Calibri"/>
          <w:sz w:val="22"/>
          <w:szCs w:val="22"/>
        </w:rPr>
        <w:t xml:space="preserve">Project Approval Requirements</w:t>
      </w:r>
    </w:p>
    <w:p>
      <w:pPr>
        <w:spacing w:before="0" w:after="60" w:line="259" w:lineRule="auto"/>
        <w:ind w:left="284"/>
        <w:jc w:val="left"/>
      </w:pPr>
      <w:r>
        <w:rPr>
          <w:rFonts w:ascii="Calibri" w:eastAsia="Calibri" w:hAnsi="Calibri" w:cs="Calibri"/>
          <w:sz w:val="22"/>
          <w:szCs w:val="22"/>
        </w:rPr>
        <w:t xml:space="preserve">11. </w:t>
      </w:r>
      <w:r>
        <w:rPr>
          <w:rFonts w:ascii="Calibri" w:eastAsia="Calibri" w:hAnsi="Calibri" w:cs="Calibri"/>
          <w:sz w:val="22"/>
          <w:szCs w:val="22"/>
        </w:rPr>
        <w:t xml:space="preserve">Assigned Project Manager and Authority Level</w:t>
      </w:r>
    </w:p>
    <w:p>
      <w:pPr>
        <w:spacing w:before="0" w:after="60" w:line="259" w:lineRule="auto"/>
        <w:ind w:left="284"/>
        <w:jc w:val="left"/>
      </w:pPr>
      <w:r>
        <w:rPr>
          <w:rFonts w:ascii="Calibri" w:eastAsia="Calibri" w:hAnsi="Calibri" w:cs="Calibri"/>
          <w:sz w:val="22"/>
          <w:szCs w:val="22"/>
        </w:rPr>
        <w:t xml:space="preserve">12. </w:t>
      </w:r>
      <w:r>
        <w:rPr>
          <w:rFonts w:ascii="Calibri" w:eastAsia="Calibri" w:hAnsi="Calibri" w:cs="Calibri"/>
          <w:sz w:val="22"/>
          <w:szCs w:val="22"/>
        </w:rPr>
        <w:t xml:space="preserve">Name and Authority of the Sponsor</w:t>
      </w:r>
    </w:p>
    <w:p>
      <w:r>
        <w:br w:type="page"/>
      </w:r>
    </w:p>
    <w:p>
      <w:pPr>
        <w:pStyle w:val="Heading2"/>
        <w:keepNext/>
        <w:spacing w:before="240" w:after="100" w:line="259" w:lineRule="auto"/>
        <w:jc w:val="left"/>
      </w:pPr>
      <w:r>
        <w:rPr>
          <w:rFonts w:ascii="Calibri" w:eastAsia="Calibri" w:hAnsi="Calibri" w:cs="Calibri"/>
          <w:b/>
          <w:bCs/>
          <w:sz w:val="28"/>
          <w:szCs w:val="28"/>
        </w:rPr>
        <w:t xml:space="preserve">1. Project Title</w:t>
      </w:r>
    </w:p>
    <w:p>
      <w:pPr>
        <w:spacing w:before="0" w:after="120" w:line="259" w:lineRule="auto"/>
        <w:jc w:val="both"/>
      </w:pPr>
      <w:r>
        <w:rPr>
          <w:rFonts w:ascii="Calibri" w:eastAsia="Calibri" w:hAnsi="Calibri" w:cs="Calibri"/>
          <w:b/>
          <w:bCs/>
          <w:sz w:val="22"/>
          <w:szCs w:val="22"/>
        </w:rPr>
        <w:t xml:space="preserve">PromptVideo — Công cụ tạo video trình chiếu từ văn bản và hình ảnh, mã nguồn mở, chạy hoàn toàn trong trình duyệt.</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22"/>
        <w:gridCol w:w="6332"/>
      </w:tblGrid>
      <w:tr>
        <w:trPr>
          <w:cantSplit/>
          <w:tblHeader/>
        </w:trPr>
        <w:tc>
          <w:tcPr>
            <w:tcW w:w="302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Thuộc tính</w:t>
            </w:r>
          </w:p>
        </w:tc>
        <w:tc>
          <w:tcPr>
            <w:tcW w:w="633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Giá trị</w:t>
            </w:r>
          </w:p>
        </w:tc>
      </w:tr>
      <w:tr>
        <w:trPr>
          <w:cantSplit/>
        </w:trPr>
        <w:tc>
          <w:tcPr>
            <w:tcW w:w="302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Mã dự án</w:t>
            </w:r>
          </w:p>
        </w:tc>
        <w:tc>
          <w:tcPr>
            <w:tcW w:w="6332" w:type="dxa"/>
            <w:vAlign w:val="center"/>
            <w:tcMar>
              <w:top w:w="40" w:type="dxa"/>
              <w:bottom w:w="40" w:type="dxa"/>
              <w:left w:w="80" w:type="dxa"/>
              <w:right w:w="80" w:type="dxa"/>
            </w:tcMar>
          </w:tcPr>
          <w:p>
            <w:pPr>
              <w:spacing w:before="0" w:after="0" w:line="240" w:lineRule="auto"/>
              <w:jc w:val="left"/>
            </w:pPr>
            <w:r>
              <w:rPr>
                <w:rFonts w:ascii="Consolas" w:eastAsia="Consolas" w:hAnsi="Consolas" w:cs="Consolas"/>
                <w:sz w:val="16"/>
                <w:szCs w:val="16"/>
                <w:shd w:val="clear" w:fill="F2F2F2"/>
              </w:rPr>
              <w:t xml:space="preserve">&lt;&lt;Mã dự án&gt;&gt;</w:t>
            </w:r>
          </w:p>
        </w:tc>
      </w:tr>
      <w:tr>
        <w:trPr>
          <w:cantSplit/>
        </w:trPr>
        <w:tc>
          <w:tcPr>
            <w:tcW w:w="302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Tên viết tắt</w:t>
            </w:r>
          </w:p>
        </w:tc>
        <w:tc>
          <w:tcPr>
            <w:tcW w:w="633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PromptVideo</w:t>
            </w:r>
          </w:p>
        </w:tc>
      </w:tr>
      <w:tr>
        <w:trPr>
          <w:cantSplit/>
        </w:trPr>
        <w:tc>
          <w:tcPr>
            <w:tcW w:w="302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Phiên bản mục tiêu</w:t>
            </w:r>
          </w:p>
        </w:tc>
        <w:tc>
          <w:tcPr>
            <w:tcW w:w="633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v1.0</w:t>
            </w:r>
          </w:p>
        </w:tc>
      </w:tr>
      <w:tr>
        <w:trPr>
          <w:cantSplit/>
        </w:trPr>
        <w:tc>
          <w:tcPr>
            <w:tcW w:w="302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Tổ chức chủ quản</w:t>
            </w:r>
          </w:p>
        </w:tc>
        <w:tc>
          <w:tcPr>
            <w:tcW w:w="633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Enticy Studios (bối cảnh giả định)</w:t>
            </w:r>
          </w:p>
        </w:tc>
      </w:tr>
      <w:tr>
        <w:trPr>
          <w:cantSplit/>
        </w:trPr>
        <w:tc>
          <w:tcPr>
            <w:tcW w:w="302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Giấy phép</w:t>
            </w:r>
          </w:p>
        </w:tc>
        <w:tc>
          <w:tcPr>
            <w:tcW w:w="633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Apache License 2.0 — toàn bộ mã nguồn</w:t>
            </w:r>
          </w:p>
        </w:tc>
      </w:tr>
      <w:tr>
        <w:trPr>
          <w:cantSplit/>
        </w:trPr>
        <w:tc>
          <w:tcPr>
            <w:tcW w:w="302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Mô hình doanh thu</w:t>
            </w:r>
          </w:p>
        </w:tc>
        <w:tc>
          <w:tcPr>
            <w:tcW w:w="633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 — gói template có bản quyền + dịch vụ B2B</w:t>
            </w:r>
          </w:p>
        </w:tc>
      </w:tr>
      <w:tr>
        <w:trPr>
          <w:cantSplit/>
        </w:trPr>
        <w:tc>
          <w:tcPr>
            <w:tcW w:w="302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Ngày bắt đầu</w:t>
            </w:r>
          </w:p>
        </w:tc>
        <w:tc>
          <w:tcPr>
            <w:tcW w:w="633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2026-08-24</w:t>
            </w:r>
          </w:p>
        </w:tc>
      </w:tr>
      <w:tr>
        <w:trPr>
          <w:cantSplit/>
        </w:trPr>
        <w:tc>
          <w:tcPr>
            <w:tcW w:w="302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Ngày kết thúc dự kiến</w:t>
            </w:r>
          </w:p>
        </w:tc>
        <w:tc>
          <w:tcPr>
            <w:tcW w:w="633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2026-12-06</w:t>
            </w:r>
          </w:p>
        </w:tc>
      </w:tr>
      <w:tr>
        <w:trPr>
          <w:cantSplit/>
        </w:trPr>
        <w:tc>
          <w:tcPr>
            <w:tcW w:w="302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Thời lượng</w:t>
            </w:r>
          </w:p>
        </w:tc>
        <w:tc>
          <w:tcPr>
            <w:tcW w:w="633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15 tuần</w:t>
            </w:r>
          </w:p>
        </w:tc>
      </w:tr>
      <w:tr>
        <w:trPr>
          <w:cantSplit/>
        </w:trPr>
        <w:tc>
          <w:tcPr>
            <w:tcW w:w="302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Quy mô đội</w:t>
            </w:r>
          </w:p>
        </w:tc>
        <w:tc>
          <w:tcPr>
            <w:tcW w:w="633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 thành viên bán thời gian — 450 giờ</w:t>
            </w:r>
          </w:p>
        </w:tc>
      </w:tr>
    </w:tbl>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2. Project Purpose or Justification</w:t>
      </w:r>
    </w:p>
    <w:p>
      <w:pPr>
        <w:pStyle w:val="Heading3"/>
        <w:keepNext/>
        <w:spacing w:before="160" w:after="100" w:line="259" w:lineRule="auto"/>
        <w:jc w:val="left"/>
      </w:pPr>
      <w:r>
        <w:rPr>
          <w:rFonts w:ascii="Calibri" w:eastAsia="Calibri" w:hAnsi="Calibri" w:cs="Calibri"/>
          <w:b/>
          <w:bCs/>
          <w:sz w:val="24"/>
          <w:szCs w:val="24"/>
        </w:rPr>
        <w:t xml:space="preserve">2.1. Lý do thực hiện</w:t>
      </w:r>
    </w:p>
    <w:p>
      <w:pPr>
        <w:spacing w:before="0" w:after="120" w:line="259" w:lineRule="auto"/>
        <w:jc w:val="both"/>
      </w:pPr>
      <w:r>
        <w:rPr>
          <w:rFonts w:ascii="Calibri" w:eastAsia="Calibri" w:hAnsi="Calibri" w:cs="Calibri"/>
          <w:sz w:val="22"/>
          <w:szCs w:val="22"/>
        </w:rPr>
        <w:t xml:space="preserve">Ba nhóm người dùng — doanh nghiệp vừa và nhỏ, giáo viên, người sáng tạo nội dung — hiện mất khoảng </w:t>
      </w:r>
      <w:r>
        <w:rPr>
          <w:rFonts w:ascii="Calibri" w:eastAsia="Calibri" w:hAnsi="Calibri" w:cs="Calibri"/>
          <w:b/>
          <w:bCs/>
          <w:sz w:val="22"/>
          <w:szCs w:val="22"/>
        </w:rPr>
        <w:t xml:space="preserve">45 phút để tạo một video trình chiếu dài 60 giây</w:t>
      </w:r>
      <w:r>
        <w:rPr>
          <w:rFonts w:ascii="Calibri" w:eastAsia="Calibri" w:hAnsi="Calibri" w:cs="Calibri"/>
          <w:sz w:val="22"/>
          <w:szCs w:val="22"/>
        </w:rPr>
        <w:t xml:space="preserve">, và phải trả </w:t>
      </w:r>
      <w:r>
        <w:rPr>
          <w:rFonts w:ascii="Calibri" w:eastAsia="Calibri" w:hAnsi="Calibri" w:cs="Calibri"/>
          <w:b/>
          <w:bCs/>
          <w:sz w:val="22"/>
          <w:szCs w:val="22"/>
        </w:rPr>
        <w:t xml:space="preserve">180–276 USD mỗi năm</w:t>
      </w:r>
      <w:r>
        <w:rPr>
          <w:rFonts w:ascii="Calibri" w:eastAsia="Calibri" w:hAnsi="Calibri" w:cs="Calibri"/>
          <w:sz w:val="22"/>
          <w:szCs w:val="22"/>
        </w:rPr>
        <w:t xml:space="preserve"> cho công cụ nước ngoài render trên máy chủ của nhà cung cấp. Bốn hệ quả: chi phí cao so với mặt bằng thu nhập trong nước, nội dung nội bộ bị đưa ra khỏi tổ chức, độ dài video bị giới hạn theo gói thuê bao, và kết quả xuất ra không ổn định giữa các lần chạy.</w:t>
      </w:r>
    </w:p>
    <w:p>
      <w:pPr>
        <w:spacing w:before="0" w:after="120" w:line="259" w:lineRule="auto"/>
        <w:jc w:val="both"/>
      </w:pPr>
      <w:r>
        <w:rPr>
          <w:rFonts w:ascii="Calibri" w:eastAsia="Calibri" w:hAnsi="Calibri" w:cs="Calibri"/>
          <w:sz w:val="22"/>
          <w:szCs w:val="22"/>
        </w:rPr>
        <w:t xml:space="preserve">PromptVideo giải quyết cả bốn bằng một quyết định kiến trúc duy nhất: </w:t>
      </w:r>
      <w:r>
        <w:rPr>
          <w:rFonts w:ascii="Calibri" w:eastAsia="Calibri" w:hAnsi="Calibri" w:cs="Calibri"/>
          <w:b/>
          <w:bCs/>
          <w:sz w:val="22"/>
          <w:szCs w:val="22"/>
        </w:rPr>
        <w:t xml:space="preserve">mô tả video bằng dữ liệu, dựng bằng HTML/CSS, và mã hoá theo luồng thành MP4 ngay trên máy người dùng qua WebCodecs.</w:t>
      </w:r>
      <w:r>
        <w:rPr>
          <w:rFonts w:ascii="Calibri" w:eastAsia="Calibri" w:hAnsi="Calibri" w:cs="Calibri"/>
          <w:sz w:val="22"/>
          <w:szCs w:val="22"/>
        </w:rPr>
        <w:t xml:space="preserve"> Không có máy chủ render nghĩa là chi phí biên gần bằng không và dữ liệu không rời khỏi máy. Mã hoá theo luồng nghĩa là bộ nhớ không tăng theo độ dài video, nên </w:t>
      </w:r>
      <w:r>
        <w:rPr>
          <w:rFonts w:ascii="Calibri" w:eastAsia="Calibri" w:hAnsi="Calibri" w:cs="Calibri"/>
          <w:b/>
          <w:bCs/>
          <w:sz w:val="22"/>
          <w:szCs w:val="22"/>
        </w:rPr>
        <w:t xml:space="preserve">người dùng tự quyết định video dài bao nhiêu</w:t>
      </w:r>
      <w:r>
        <w:rPr>
          <w:rFonts w:ascii="Calibri" w:eastAsia="Calibri" w:hAnsi="Calibri" w:cs="Calibri"/>
          <w:sz w:val="22"/>
          <w:szCs w:val="22"/>
        </w:rPr>
        <w:t xml:space="preserve">. Và vì mọi hiệu ứng là hàm của số khung hình chứ không phải của đồng hồ thật, cùng một đầu vào luôn cho ra cùng một file.</w:t>
      </w:r>
    </w:p>
    <w:p>
      <w:pPr>
        <w:pStyle w:val="Heading3"/>
        <w:keepNext/>
        <w:spacing w:before="160" w:after="100" w:line="259" w:lineRule="auto"/>
        <w:jc w:val="left"/>
      </w:pPr>
      <w:r>
        <w:rPr>
          <w:rFonts w:ascii="Calibri" w:eastAsia="Calibri" w:hAnsi="Calibri" w:cs="Calibri"/>
          <w:b/>
          <w:bCs/>
          <w:sz w:val="24"/>
          <w:szCs w:val="24"/>
        </w:rPr>
        <w:t xml:space="preserve">2.2. Căn cứ phê duyệt</w:t>
      </w:r>
    </w:p>
    <w:p>
      <w:pPr>
        <w:spacing w:before="0" w:after="120" w:line="259" w:lineRule="auto"/>
        <w:jc w:val="both"/>
      </w:pPr>
      <w:r>
        <w:rPr>
          <w:rFonts w:ascii="Calibri" w:eastAsia="Calibri" w:hAnsi="Calibri" w:cs="Calibri"/>
          <w:sz w:val="22"/>
          <w:szCs w:val="22"/>
        </w:rPr>
        <w:t xml:space="preserve">Phân tích đầy đủ tại Business Case. Tóm tắt:</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905"/>
        <w:gridCol w:w="5449"/>
      </w:tblGrid>
      <w:tr>
        <w:trPr>
          <w:cantSplit/>
          <w:tblHeader/>
        </w:trPr>
        <w:tc>
          <w:tcPr>
            <w:tcW w:w="390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Chỉ tiêu</w:t>
            </w:r>
          </w:p>
        </w:tc>
        <w:tc>
          <w:tcPr>
            <w:tcW w:w="544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Giá trị</w:t>
            </w:r>
          </w:p>
        </w:tc>
      </w:tr>
      <w:tr>
        <w:trPr>
          <w:cantSplit/>
        </w:trPr>
        <w:tc>
          <w:tcPr>
            <w:tcW w:w="39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Vốn tiền mặt (Năm 0)</w:t>
            </w:r>
          </w:p>
        </w:tc>
        <w:tc>
          <w:tcPr>
            <w:tcW w:w="544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1.500.000 VND</w:t>
            </w:r>
          </w:p>
        </w:tc>
      </w:tr>
      <w:tr>
        <w:trPr>
          <w:cantSplit/>
        </w:trPr>
        <w:tc>
          <w:tcPr>
            <w:tcW w:w="39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Công sức quy đổi (không chi tiền)</w:t>
            </w:r>
          </w:p>
        </w:tc>
        <w:tc>
          <w:tcPr>
            <w:tcW w:w="544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450 giờ ≈ 36.000.000 VND</w:t>
            </w:r>
          </w:p>
        </w:tc>
      </w:tr>
      <w:tr>
        <w:trPr>
          <w:cantSplit/>
        </w:trPr>
        <w:tc>
          <w:tcPr>
            <w:tcW w:w="39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NPV — cơ sở kinh tế đầy đủ (3 năm, r = 12%)</w:t>
            </w:r>
          </w:p>
        </w:tc>
        <w:tc>
          <w:tcPr>
            <w:tcW w:w="544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+165.094.000 VND</w:t>
            </w:r>
          </w:p>
        </w:tc>
      </w:tr>
      <w:tr>
        <w:trPr>
          <w:cantSplit/>
        </w:trPr>
        <w:tc>
          <w:tcPr>
            <w:tcW w:w="39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Thời gian hoàn vốn — cơ sở kinh tế</w:t>
            </w:r>
          </w:p>
        </w:tc>
        <w:tc>
          <w:tcPr>
            <w:tcW w:w="544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~1,29 năm</w:t>
            </w:r>
          </w:p>
        </w:tc>
      </w:tr>
      <w:tr>
        <w:trPr>
          <w:cantSplit/>
        </w:trPr>
        <w:tc>
          <w:tcPr>
            <w:tcW w:w="39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Điểm hoà vốn</w:t>
            </w:r>
          </w:p>
        </w:tc>
        <w:tc>
          <w:tcPr>
            <w:tcW w:w="544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48% kịch bản doanh thu cơ sở</w:t>
            </w:r>
          </w:p>
        </w:tc>
      </w:tr>
      <w:tr>
        <w:trPr>
          <w:cantSplit/>
        </w:trPr>
        <w:tc>
          <w:tcPr>
            <w:tcW w:w="39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Đánh giá khả thi</w:t>
            </w:r>
          </w:p>
        </w:tc>
        <w:tc>
          <w:tcPr>
            <w:tcW w:w="544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Khả thi trên cả 5 khía cạnh: kỹ thuật, pháp lý, vận hành, tiến độ, nguồn lực</w:t>
            </w:r>
          </w:p>
        </w:tc>
      </w:tr>
    </w:tbl>
    <w:p>
      <w:pPr>
        <w:spacing w:before="0" w:after="120" w:line="259" w:lineRule="auto"/>
        <w:jc w:val="both"/>
      </w:pPr>
      <w:r>
        <w:rPr>
          <w:rFonts w:ascii="Calibri" w:eastAsia="Calibri" w:hAnsi="Calibri" w:cs="Calibri"/>
          <w:sz w:val="22"/>
          <w:szCs w:val="22"/>
        </w:rPr>
        <w:t xml:space="preserve">Hai quyết định nền tảng đã được chốt trong Business Case:</w:t>
      </w:r>
    </w:p>
    <w:p>
      <w:pPr>
        <w:spacing w:before="0" w:after="60" w:line="259" w:lineRule="auto"/>
        <w:ind w:left="284"/>
        <w:jc w:val="both"/>
      </w:pPr>
      <w:r>
        <w:rPr>
          <w:rFonts w:ascii="Calibri" w:eastAsia="Calibri" w:hAnsi="Calibri" w:cs="Calibri"/>
          <w:sz w:val="22"/>
          <w:szCs w:val="22"/>
        </w:rPr>
        <w:t xml:space="preserve">• </w:t>
      </w:r>
      <w:r>
        <w:rPr>
          <w:rFonts w:ascii="Calibri" w:eastAsia="Calibri" w:hAnsi="Calibri" w:cs="Calibri"/>
          <w:b/>
          <w:bCs/>
          <w:sz w:val="22"/>
          <w:szCs w:val="22"/>
        </w:rPr>
        <w:t xml:space="preserve">Kiến trúc: phương án P3</w:t>
      </w:r>
      <w:r>
        <w:rPr>
          <w:rFonts w:ascii="Calibri" w:eastAsia="Calibri" w:hAnsi="Calibri" w:cs="Calibri"/>
          <w:sz w:val="22"/>
          <w:szCs w:val="22"/>
        </w:rPr>
        <w:t xml:space="preserve"> — render client-side bằng WebCodecs, đạt 4,85/5 điểm có trọng số.</w:t>
      </w:r>
    </w:p>
    <w:p>
      <w:pPr>
        <w:spacing w:before="0" w:after="60" w:line="259" w:lineRule="auto"/>
        <w:ind w:left="284"/>
        <w:jc w:val="both"/>
      </w:pPr>
      <w:r>
        <w:rPr>
          <w:rFonts w:ascii="Calibri" w:eastAsia="Calibri" w:hAnsi="Calibri" w:cs="Calibri"/>
          <w:sz w:val="22"/>
          <w:szCs w:val="22"/>
        </w:rPr>
        <w:t xml:space="preserve">• </w:t>
      </w:r>
      <w:r>
        <w:rPr>
          <w:rFonts w:ascii="Calibri" w:eastAsia="Calibri" w:hAnsi="Calibri" w:cs="Calibri"/>
          <w:b/>
          <w:bCs/>
          <w:sz w:val="22"/>
          <w:szCs w:val="22"/>
        </w:rPr>
        <w:t xml:space="preserve">Doanh thu: mô hình M2</w:t>
      </w:r>
      <w:r>
        <w:rPr>
          <w:rFonts w:ascii="Calibri" w:eastAsia="Calibri" w:hAnsi="Calibri" w:cs="Calibri"/>
          <w:sz w:val="22"/>
          <w:szCs w:val="22"/>
        </w:rPr>
        <w:t xml:space="preserve"> — bán gói template có bản quyền và dịch vụ B2B. Mô hình thuê bao khoá tính năng đã bị loại vì </w:t>
      </w:r>
      <w:r>
        <w:rPr>
          <w:rFonts w:ascii="Calibri" w:eastAsia="Calibri" w:hAnsi="Calibri" w:cs="Calibri"/>
          <w:b/>
          <w:bCs/>
          <w:sz w:val="22"/>
          <w:szCs w:val="22"/>
        </w:rPr>
        <w:t xml:space="preserve">không thực thi được</w:t>
      </w:r>
      <w:r>
        <w:rPr>
          <w:rFonts w:ascii="Calibri" w:eastAsia="Calibri" w:hAnsi="Calibri" w:cs="Calibri"/>
          <w:sz w:val="22"/>
          <w:szCs w:val="22"/>
        </w:rPr>
        <w:t xml:space="preserve"> với một sản phẩm mã nguồn mở chạy hoàn toàn trên máy người dùng.</w:t>
      </w:r>
    </w:p>
    <w:p>
      <w:pPr>
        <w:pStyle w:val="Heading3"/>
        <w:keepNext/>
        <w:spacing w:before="160" w:after="100" w:line="259" w:lineRule="auto"/>
        <w:jc w:val="left"/>
      </w:pPr>
      <w:r>
        <w:rPr>
          <w:rFonts w:ascii="Calibri" w:eastAsia="Calibri" w:hAnsi="Calibri" w:cs="Calibri"/>
          <w:b/>
          <w:bCs/>
          <w:sz w:val="24"/>
          <w:szCs w:val="24"/>
        </w:rPr>
        <w:t xml:space="preserve">2.3. Liên kết với chiến lược</w:t>
      </w:r>
    </w:p>
    <w:p>
      <w:pPr>
        <w:spacing w:before="0" w:after="120" w:line="259" w:lineRule="auto"/>
        <w:jc w:val="both"/>
      </w:pPr>
      <w:r>
        <w:rPr>
          <w:rFonts w:ascii="Calibri" w:eastAsia="Calibri" w:hAnsi="Calibri" w:cs="Calibri"/>
          <w:sz w:val="22"/>
          <w:szCs w:val="22"/>
        </w:rPr>
        <w:t xml:space="preserve">Dự án phục vụ mục tiêu của Enticy Studios về việc xây dựng dòng doanh thu không cần vốn lớn, đồng thời tạo tài sản kỹ thuật mã nguồn mở (bộ dựng khung hình, pipeline mã hoá theo luồng) dùng lại được cho các sản phẩm sau. Chi tiết tại Benefit Management Plan §3.</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3. Measurable Project Objectives and Success Criteria</w:t>
      </w:r>
    </w:p>
    <w:p>
      <w:pPr>
        <w:pStyle w:val="Heading3"/>
        <w:keepNext/>
        <w:spacing w:before="160" w:after="100" w:line="259" w:lineRule="auto"/>
        <w:jc w:val="left"/>
      </w:pPr>
      <w:r>
        <w:rPr>
          <w:rFonts w:ascii="Calibri" w:eastAsia="Calibri" w:hAnsi="Calibri" w:cs="Calibri"/>
          <w:b/>
          <w:bCs/>
          <w:sz w:val="24"/>
          <w:szCs w:val="24"/>
        </w:rPr>
        <w:t xml:space="preserve">3.1. Mục tiêu đo được</w:t>
      </w:r>
    </w:p>
    <w:p>
      <w:pPr>
        <w:spacing w:before="0" w:after="120" w:line="259" w:lineRule="auto"/>
        <w:jc w:val="both"/>
      </w:pPr>
      <w:r>
        <w:rPr>
          <w:rFonts w:ascii="Calibri" w:eastAsia="Calibri" w:hAnsi="Calibri" w:cs="Calibri"/>
          <w:sz w:val="22"/>
          <w:szCs w:val="22"/>
        </w:rPr>
        <w:t xml:space="preserve">Mọi mục tiêu dưới đây phải kiểm chứng được bằng phép đo, không bằng đánh giá cảm tính. Cấu hình máy tham chiếu cho các phép đo hiệu năng: </w:t>
      </w:r>
      <w:r>
        <w:rPr>
          <w:rFonts w:ascii="Calibri" w:eastAsia="Calibri" w:hAnsi="Calibri" w:cs="Calibri"/>
          <w:b/>
          <w:bCs/>
          <w:sz w:val="22"/>
          <w:szCs w:val="22"/>
        </w:rPr>
        <w:t xml:space="preserve">Intel Core i5 thế hệ 10, 8 GB RAM, Chrome bản ổn định mới nhất, Windows 11.</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1263"/>
        <w:gridCol w:w="2806"/>
        <w:gridCol w:w="2806"/>
        <w:gridCol w:w="1871"/>
        <w:gridCol w:w="-12"/>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126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Mục tiêu</w:t>
            </w:r>
          </w:p>
        </w:tc>
        <w:tc>
          <w:tcPr>
            <w:tcW w:w="280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Chỉ số</w:t>
            </w:r>
          </w:p>
        </w:tc>
        <w:tc>
          <w:tcPr>
            <w:tcW w:w="280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Tiêu chí thành công</w:t>
            </w:r>
          </w:p>
        </w:tc>
        <w:tc>
          <w:tcPr>
            <w:tcW w:w="187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Cách đo</w:t>
            </w:r>
          </w:p>
        </w:tc>
        <w:tc>
          <w:tcPr>
            <w:tcW w:w="-1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Mốc kiểm</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OB-01</w:t>
            </w:r>
          </w:p>
        </w:tc>
        <w:tc>
          <w:tcPr>
            <w:tcW w:w="12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Xuất được video MP4</w:t>
            </w:r>
          </w:p>
        </w:tc>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Tỷ lệ thời gian xuất trên thời lượng video, ở 1920×1080 và 30 fps</w:t>
            </w:r>
          </w:p>
        </w:tc>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1,5× thời lượng video trên máy tham chiếu</w:t>
            </w:r>
          </w:p>
        </w:tc>
        <w:tc>
          <w:tcPr>
            <w:tcW w:w="187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Kịch bản kiểm thử tự động</w:t>
            </w:r>
          </w:p>
        </w:tc>
        <w:tc>
          <w:tcPr>
            <w:tcW w:w="-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OB-02</w:t>
            </w:r>
          </w:p>
        </w:tc>
        <w:tc>
          <w:tcPr>
            <w:tcW w:w="12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Không giới hạn độ dài video</w:t>
            </w:r>
          </w:p>
        </w:tc>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nhớ đỉnh khi xuất video 10 phút ÷ bộ nhớ đỉnh khi xuất video 1 phút</w:t>
            </w:r>
          </w:p>
        </w:tc>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1,15 (tăng ≤ 15%)</w:t>
            </w:r>
          </w:p>
        </w:tc>
        <w:tc>
          <w:tcPr>
            <w:tcW w:w="187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Công cụ đo bộ nhớ của trình duyệt</w:t>
            </w:r>
          </w:p>
        </w:tc>
        <w:tc>
          <w:tcPr>
            <w:tcW w:w="-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OB-03</w:t>
            </w:r>
          </w:p>
        </w:tc>
        <w:tc>
          <w:tcPr>
            <w:tcW w:w="12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Đầu ra xác định</w:t>
            </w:r>
          </w:p>
        </w:tc>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Checksum luồng video khi xuất cùng một scene JSON trên 3 máy khác cấu hình</w:t>
            </w:r>
          </w:p>
        </w:tc>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Giống nhau 3/3</w:t>
            </w:r>
          </w:p>
        </w:tc>
        <w:tc>
          <w:tcPr>
            <w:tcW w:w="187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So sánh checksum</w:t>
            </w:r>
          </w:p>
        </w:tc>
        <w:tc>
          <w:tcPr>
            <w:tcW w:w="-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OB-04</w:t>
            </w:r>
          </w:p>
        </w:tc>
        <w:tc>
          <w:tcPr>
            <w:tcW w:w="12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Thư viện template</w:t>
            </w:r>
          </w:p>
        </w:tc>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Số mẫu trình chiếu miễn phí dùng được</w:t>
            </w:r>
          </w:p>
        </w:tc>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8 mẫu</w:t>
            </w:r>
          </w:p>
        </w:tc>
        <w:tc>
          <w:tcPr>
            <w:tcW w:w="187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Đếm và duyệt thủ công</w:t>
            </w:r>
          </w:p>
        </w:tc>
        <w:tc>
          <w:tcPr>
            <w:tcW w:w="-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OB-05</w:t>
            </w:r>
          </w:p>
        </w:tc>
        <w:tc>
          <w:tcPr>
            <w:tcW w:w="12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Gói template cài thêm được</w:t>
            </w:r>
          </w:p>
        </w:tc>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Cài và dùng được một gói template mẫu do bên ngoài đóng gói</w:t>
            </w:r>
          </w:p>
        </w:tc>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Cài thành công, mẫu hiển thị đúng</w:t>
            </w:r>
          </w:p>
        </w:tc>
        <w:tc>
          <w:tcPr>
            <w:tcW w:w="187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Kiểm thử tích hợp</w:t>
            </w:r>
          </w:p>
        </w:tc>
        <w:tc>
          <w:tcPr>
            <w:tcW w:w="-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M5</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OB-06</w:t>
            </w:r>
          </w:p>
        </w:tc>
        <w:tc>
          <w:tcPr>
            <w:tcW w:w="12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Độ tin cậy khi xuất</w:t>
            </w:r>
          </w:p>
        </w:tc>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Tỷ lệ xuất thành công trên 100 lần thử ở các trình duyệt mục tiêu</w:t>
            </w:r>
          </w:p>
        </w:tc>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95%</w:t>
            </w:r>
          </w:p>
        </w:tc>
        <w:tc>
          <w:tcPr>
            <w:tcW w:w="187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Kịch bản kiểm thử</w:t>
            </w:r>
          </w:p>
        </w:tc>
        <w:tc>
          <w:tcPr>
            <w:tcW w:w="-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OB-07</w:t>
            </w:r>
          </w:p>
        </w:tc>
        <w:tc>
          <w:tcPr>
            <w:tcW w:w="12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Hiển thị tiếng Việt</w:t>
            </w:r>
          </w:p>
        </w:tc>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Tỷ lệ ký tự đúng trên bộ kiểm thử 134 tổ hợp dấu, cả khung ngang và dọc</w:t>
            </w:r>
          </w:p>
        </w:tc>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100%</w:t>
            </w:r>
          </w:p>
        </w:tc>
        <w:tc>
          <w:tcPr>
            <w:tcW w:w="187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kiểm thử hình ảnh</w:t>
            </w:r>
          </w:p>
        </w:tc>
        <w:tc>
          <w:tcPr>
            <w:tcW w:w="-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M3</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OB-08</w:t>
            </w:r>
          </w:p>
        </w:tc>
        <w:tc>
          <w:tcPr>
            <w:tcW w:w="12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Dễ dùng</w:t>
            </w:r>
          </w:p>
        </w:tc>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Thời gian người dùng mới tạo xong video đầu tiên, không có hướng dẫn</w:t>
            </w:r>
          </w:p>
        </w:tc>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10 phút với ≥ 8/10 người</w:t>
            </w:r>
          </w:p>
        </w:tc>
        <w:tc>
          <w:tcPr>
            <w:tcW w:w="187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Kiểm thử người dùng</w:t>
            </w:r>
          </w:p>
        </w:tc>
        <w:tc>
          <w:tcPr>
            <w:tcW w:w="-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OB-09</w:t>
            </w:r>
          </w:p>
        </w:tc>
        <w:tc>
          <w:tcPr>
            <w:tcW w:w="12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gửi dữ liệu đi</w:t>
            </w:r>
          </w:p>
        </w:tc>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Số byte nội dung người dùng rời khỏi trình duyệt khi tạo và xuất video</w:t>
            </w:r>
          </w:p>
        </w:tc>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0 byte</w:t>
            </w:r>
          </w:p>
        </w:tc>
        <w:tc>
          <w:tcPr>
            <w:tcW w:w="187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Kiểm tra tab Network</w:t>
            </w:r>
          </w:p>
        </w:tc>
        <w:tc>
          <w:tcPr>
            <w:tcW w:w="-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OB-10</w:t>
            </w:r>
          </w:p>
        </w:tc>
        <w:tc>
          <w:tcPr>
            <w:tcW w:w="12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Đúng tiến độ</w:t>
            </w:r>
          </w:p>
        </w:tc>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Ngày bàn giao thực tế</w:t>
            </w:r>
          </w:p>
        </w:tc>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2026-12-06</w:t>
            </w:r>
          </w:p>
        </w:tc>
        <w:tc>
          <w:tcPr>
            <w:tcW w:w="187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Đối chiếu lịch</w:t>
            </w:r>
          </w:p>
        </w:tc>
        <w:tc>
          <w:tcPr>
            <w:tcW w:w="-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M7</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OB-11</w:t>
            </w:r>
          </w:p>
        </w:tc>
        <w:tc>
          <w:tcPr>
            <w:tcW w:w="12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Đúng ngân sách và công sức</w:t>
            </w:r>
          </w:p>
        </w:tc>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tiền mặt thực tế; tổng giờ công thực tế</w:t>
            </w:r>
          </w:p>
        </w:tc>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Tiền mặt ≤ 1.500.000 VND; công sức ≤ 495 giờ (sai lệch ≤ 10%)</w:t>
            </w:r>
          </w:p>
        </w:tc>
        <w:tc>
          <w:tcPr>
            <w:tcW w:w="187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Đối chiếu bảng chi phí và bảng chấm công</w:t>
            </w:r>
          </w:p>
        </w:tc>
        <w:tc>
          <w:tcPr>
            <w:tcW w:w="-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M7</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OB-12</w:t>
            </w:r>
          </w:p>
        </w:tc>
        <w:tc>
          <w:tcPr>
            <w:tcW w:w="12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Chất lượng mã nguồn</w:t>
            </w:r>
          </w:p>
        </w:tc>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Độ phủ kiểm thử của mô-đun bộ dựng và mã hoá</w:t>
            </w:r>
          </w:p>
        </w:tc>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70%</w:t>
            </w:r>
          </w:p>
        </w:tc>
        <w:tc>
          <w:tcPr>
            <w:tcW w:w="187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Báo cáo độ phủ</w:t>
            </w:r>
          </w:p>
        </w:tc>
        <w:tc>
          <w:tcPr>
            <w:tcW w:w="-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w:t>
            </w:r>
          </w:p>
        </w:tc>
      </w:tr>
    </w:tbl>
    <w:p>
      <w:pPr>
        <w:spacing w:before="0" w:after="120" w:line="259" w:lineRule="auto"/>
        <w:jc w:val="both"/>
      </w:pPr>
      <w:r>
        <w:rPr>
          <w:rFonts w:ascii="Calibri" w:eastAsia="Calibri" w:hAnsi="Calibri" w:cs="Calibri"/>
          <w:b/>
          <w:bCs/>
          <w:sz w:val="22"/>
          <w:szCs w:val="22"/>
        </w:rPr>
        <w:t xml:space="preserve">OB-02 là mục tiêu quan trọng nhất về mặt kỹ thuật.</w:t>
      </w:r>
      <w:r>
        <w:rPr>
          <w:rFonts w:ascii="Calibri" w:eastAsia="Calibri" w:hAnsi="Calibri" w:cs="Calibri"/>
          <w:sz w:val="22"/>
          <w:szCs w:val="22"/>
        </w:rPr>
        <w:t xml:space="preserve"> Nó không thể được chứng minh bằng cách xuất thử một video dài rồi tuyên bố thành công — phải chứng minh </w:t>
      </w:r>
      <w:r>
        <w:rPr>
          <w:rFonts w:ascii="Calibri" w:eastAsia="Calibri" w:hAnsi="Calibri" w:cs="Calibri"/>
          <w:b/>
          <w:bCs/>
          <w:sz w:val="22"/>
          <w:szCs w:val="22"/>
        </w:rPr>
        <w:t xml:space="preserve">bộ nhớ không tăng theo độ dài</w:t>
      </w:r>
      <w:r>
        <w:rPr>
          <w:rFonts w:ascii="Calibri" w:eastAsia="Calibri" w:hAnsi="Calibri" w:cs="Calibri"/>
          <w:sz w:val="22"/>
          <w:szCs w:val="22"/>
        </w:rPr>
        <w:t xml:space="preserve">, tức là kiến trúc mã hoá theo luồng thực sự hoạt động.</w:t>
      </w:r>
    </w:p>
    <w:p>
      <w:pPr>
        <w:pStyle w:val="Heading3"/>
        <w:keepNext/>
        <w:spacing w:before="160" w:after="100" w:line="259" w:lineRule="auto"/>
        <w:jc w:val="left"/>
      </w:pPr>
      <w:r>
        <w:rPr>
          <w:rFonts w:ascii="Calibri" w:eastAsia="Calibri" w:hAnsi="Calibri" w:cs="Calibri"/>
          <w:b/>
          <w:bCs/>
          <w:sz w:val="24"/>
          <w:szCs w:val="24"/>
        </w:rPr>
        <w:t xml:space="preserve">3.2. Tiêu chí thành công tổng thể</w:t>
      </w:r>
    </w:p>
    <w:p>
      <w:pPr>
        <w:spacing w:before="0" w:after="120" w:line="259" w:lineRule="auto"/>
        <w:jc w:val="both"/>
      </w:pPr>
      <w:r>
        <w:rPr>
          <w:rFonts w:ascii="Calibri" w:eastAsia="Calibri" w:hAnsi="Calibri" w:cs="Calibri"/>
          <w:sz w:val="22"/>
          <w:szCs w:val="22"/>
        </w:rPr>
        <w:t xml:space="preserve">Dự án được coi là </w:t>
      </w:r>
      <w:r>
        <w:rPr>
          <w:rFonts w:ascii="Calibri" w:eastAsia="Calibri" w:hAnsi="Calibri" w:cs="Calibri"/>
          <w:b/>
          <w:bCs/>
          <w:sz w:val="22"/>
          <w:szCs w:val="22"/>
        </w:rPr>
        <w:t xml:space="preserve">thành công</w:t>
      </w:r>
      <w:r>
        <w:rPr>
          <w:rFonts w:ascii="Calibri" w:eastAsia="Calibri" w:hAnsi="Calibri" w:cs="Calibri"/>
          <w:sz w:val="22"/>
          <w:szCs w:val="22"/>
        </w:rPr>
        <w:t xml:space="preserve"> khi thoả mãn đồng thời:</w:t>
      </w:r>
    </w:p>
    <w:p>
      <w:pPr>
        <w:spacing w:before="0" w:after="60" w:line="259" w:lineRule="auto"/>
        <w:ind w:left="284"/>
        <w:jc w:val="both"/>
      </w:pPr>
      <w:r>
        <w:rPr>
          <w:rFonts w:ascii="Calibri" w:eastAsia="Calibri" w:hAnsi="Calibri" w:cs="Calibri"/>
          <w:sz w:val="22"/>
          <w:szCs w:val="22"/>
        </w:rPr>
        <w:t xml:space="preserve">1. </w:t>
      </w:r>
      <w:r>
        <w:rPr>
          <w:rFonts w:ascii="Calibri" w:eastAsia="Calibri" w:hAnsi="Calibri" w:cs="Calibri"/>
          <w:sz w:val="22"/>
          <w:szCs w:val="22"/>
        </w:rPr>
        <w:t xml:space="preserve">Toàn bộ mục tiêu OB-01 → OB-09 đạt (tiêu chí sản phẩm)</w:t>
      </w:r>
    </w:p>
    <w:p>
      <w:pPr>
        <w:spacing w:before="0" w:after="60" w:line="259" w:lineRule="auto"/>
        <w:ind w:left="284"/>
        <w:jc w:val="both"/>
      </w:pPr>
      <w:r>
        <w:rPr>
          <w:rFonts w:ascii="Calibri" w:eastAsia="Calibri" w:hAnsi="Calibri" w:cs="Calibri"/>
          <w:sz w:val="22"/>
          <w:szCs w:val="22"/>
        </w:rPr>
        <w:t xml:space="preserve">2. </w:t>
      </w:r>
      <w:r>
        <w:rPr>
          <w:rFonts w:ascii="Calibri" w:eastAsia="Calibri" w:hAnsi="Calibri" w:cs="Calibri"/>
          <w:sz w:val="22"/>
          <w:szCs w:val="22"/>
        </w:rPr>
        <w:t xml:space="preserve">OB-10 và OB-11 đạt (tiêu chí quản lý)</w:t>
      </w:r>
    </w:p>
    <w:p>
      <w:pPr>
        <w:spacing w:before="0" w:after="60" w:line="259" w:lineRule="auto"/>
        <w:ind w:left="284"/>
        <w:jc w:val="both"/>
      </w:pPr>
      <w:r>
        <w:rPr>
          <w:rFonts w:ascii="Calibri" w:eastAsia="Calibri" w:hAnsi="Calibri" w:cs="Calibri"/>
          <w:sz w:val="22"/>
          <w:szCs w:val="22"/>
        </w:rPr>
        <w:t xml:space="preserve">3. </w:t>
      </w:r>
      <w:r>
        <w:rPr>
          <w:rFonts w:ascii="Calibri" w:eastAsia="Calibri" w:hAnsi="Calibri" w:cs="Calibri"/>
          <w:sz w:val="22"/>
          <w:szCs w:val="22"/>
        </w:rPr>
        <w:t xml:space="preserve">Nhà tài trợ ký biên bản nghiệm thu v1.0</w:t>
      </w:r>
    </w:p>
    <w:p>
      <w:pPr>
        <w:spacing w:before="0" w:after="60" w:line="259" w:lineRule="auto"/>
        <w:ind w:left="284"/>
        <w:jc w:val="both"/>
      </w:pPr>
      <w:r>
        <w:rPr>
          <w:rFonts w:ascii="Calibri" w:eastAsia="Calibri" w:hAnsi="Calibri" w:cs="Calibri"/>
          <w:sz w:val="22"/>
          <w:szCs w:val="22"/>
        </w:rPr>
        <w:t xml:space="preserve">4. </w:t>
      </w:r>
      <w:r>
        <w:rPr>
          <w:rFonts w:ascii="Calibri" w:eastAsia="Calibri" w:hAnsi="Calibri" w:cs="Calibri"/>
          <w:sz w:val="22"/>
          <w:szCs w:val="22"/>
        </w:rPr>
        <w:t xml:space="preserve">Bộ tài liệu quản lý dự án đầy đủ theo các nhóm tiến trình, được giảng viên hướng dẫn chấp nhận</w:t>
      </w:r>
    </w:p>
    <w:p>
      <w:pPr>
        <w:spacing w:before="0" w:after="120" w:line="259" w:lineRule="auto"/>
        <w:jc w:val="both"/>
      </w:pPr>
      <w:r>
        <w:rPr>
          <w:rFonts w:ascii="Calibri" w:eastAsia="Calibri" w:hAnsi="Calibri" w:cs="Calibri"/>
          <w:sz w:val="22"/>
          <w:szCs w:val="22"/>
        </w:rPr>
        <w:t xml:space="preserve">Dự án được coi là </w:t>
      </w:r>
      <w:r>
        <w:rPr>
          <w:rFonts w:ascii="Calibri" w:eastAsia="Calibri" w:hAnsi="Calibri" w:cs="Calibri"/>
          <w:b/>
          <w:bCs/>
          <w:sz w:val="22"/>
          <w:szCs w:val="22"/>
        </w:rPr>
        <w:t xml:space="preserve">thất bại một phần</w:t>
      </w:r>
      <w:r>
        <w:rPr>
          <w:rFonts w:ascii="Calibri" w:eastAsia="Calibri" w:hAnsi="Calibri" w:cs="Calibri"/>
          <w:sz w:val="22"/>
          <w:szCs w:val="22"/>
        </w:rPr>
        <w:t xml:space="preserve"> nếu OB-10 hoặc OB-11 không đạt nhưng sản phẩm vẫn nghiệm thu được. Dự án được coi là </w:t>
      </w:r>
      <w:r>
        <w:rPr>
          <w:rFonts w:ascii="Calibri" w:eastAsia="Calibri" w:hAnsi="Calibri" w:cs="Calibri"/>
          <w:b/>
          <w:bCs/>
          <w:sz w:val="22"/>
          <w:szCs w:val="22"/>
        </w:rPr>
        <w:t xml:space="preserve">thất bại</w:t>
      </w:r>
      <w:r>
        <w:rPr>
          <w:rFonts w:ascii="Calibri" w:eastAsia="Calibri" w:hAnsi="Calibri" w:cs="Calibri"/>
          <w:sz w:val="22"/>
          <w:szCs w:val="22"/>
        </w:rPr>
        <w:t xml:space="preserve"> nếu OB-01 không đạt — vì khi đó sản phẩm không thực hiện được chức năng cốt lõi.</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4. High-level Requirements</w:t>
      </w:r>
    </w:p>
    <w:p>
      <w:pPr>
        <w:pStyle w:val="Heading3"/>
        <w:keepNext/>
        <w:spacing w:before="160" w:after="100" w:line="259" w:lineRule="auto"/>
        <w:jc w:val="left"/>
      </w:pPr>
      <w:r>
        <w:rPr>
          <w:rFonts w:ascii="Calibri" w:eastAsia="Calibri" w:hAnsi="Calibri" w:cs="Calibri"/>
          <w:b/>
          <w:bCs/>
          <w:sz w:val="24"/>
          <w:szCs w:val="24"/>
        </w:rPr>
        <w:t xml:space="preserve">4.1. Yêu cầu chức năng</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4"/>
        <w:gridCol w:w="7483"/>
        <w:gridCol w:w="1247"/>
      </w:tblGrid>
      <w:tr>
        <w:trPr>
          <w:cantSplit/>
          <w:tblHeader/>
        </w:trPr>
        <w:tc>
          <w:tcPr>
            <w:tcW w:w="62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748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Yêu cầu</w:t>
            </w:r>
          </w:p>
        </w:tc>
        <w:tc>
          <w:tcPr>
            <w:tcW w:w="124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Độ ưu tiên</w:t>
            </w:r>
          </w:p>
        </w:tc>
      </w:tr>
      <w:tr>
        <w:trPr>
          <w:cantSplit/>
        </w:trPr>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RQ-01</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Định nghĩa và xác thực được cấu trúc JSON mô tả cảnh (fps, kích thước, danh sách cảnh, thời lượng, hiệu ứng)</w:t>
            </w:r>
          </w:p>
        </w:tc>
        <w:tc>
          <w:tcPr>
            <w:tcW w:w="12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Bắt buộc</w:t>
            </w:r>
          </w:p>
        </w:tc>
      </w:tr>
      <w:tr>
        <w:trPr>
          <w:cantSplit/>
        </w:trPr>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RQ-02</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dựng nhận số thứ tự khung hình và trả về trạng thái giao diện tại đúng khung hình đó</w:t>
            </w:r>
          </w:p>
        </w:tc>
        <w:tc>
          <w:tcPr>
            <w:tcW w:w="12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Bắt buộc</w:t>
            </w:r>
          </w:p>
        </w:tc>
      </w:tr>
      <w:tr>
        <w:trPr>
          <w:cantSplit/>
        </w:trPr>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RQ-03</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Xuất video MP4 bằng WebCodecs </w:t>
            </w:r>
            <w:r>
              <w:rPr>
                <w:rFonts w:ascii="Consolas" w:eastAsia="Consolas" w:hAnsi="Consolas" w:cs="Consolas"/>
                <w:sz w:val="16"/>
                <w:szCs w:val="16"/>
                <w:shd w:val="clear" w:fill="F2F2F2"/>
              </w:rPr>
              <w:t xml:space="preserve">VideoEncoder</w:t>
            </w:r>
            <w:r>
              <w:rPr>
                <w:rFonts w:ascii="Calibri" w:eastAsia="Calibri" w:hAnsi="Calibri" w:cs="Calibri"/>
                <w:sz w:val="18"/>
                <w:szCs w:val="18"/>
              </w:rPr>
              <w:t xml:space="preserve"> </w:t>
            </w:r>
            <w:r>
              <w:rPr>
                <w:rFonts w:ascii="Calibri" w:eastAsia="Calibri" w:hAnsi="Calibri" w:cs="Calibri"/>
                <w:b/>
                <w:bCs/>
                <w:sz w:val="18"/>
                <w:szCs w:val="18"/>
              </w:rPr>
              <w:t xml:space="preserve">theo luồng</w:t>
            </w:r>
            <w:r>
              <w:rPr>
                <w:rFonts w:ascii="Calibri" w:eastAsia="Calibri" w:hAnsi="Calibri" w:cs="Calibri"/>
                <w:sz w:val="18"/>
                <w:szCs w:val="18"/>
              </w:rPr>
              <w:t xml:space="preserve">: mã hoá, ghép và ghi ra file theo từng phần, giải phóng bộ nhớ ngay sau mỗi khung</w:t>
            </w:r>
          </w:p>
        </w:tc>
        <w:tc>
          <w:tcPr>
            <w:tcW w:w="12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Bắt buộc</w:t>
            </w:r>
          </w:p>
        </w:tc>
      </w:tr>
      <w:tr>
        <w:trPr>
          <w:cantSplit/>
        </w:trPr>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RQ-04</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Thanh tiến trình theo khung hình, ước lượng thời gian còn lại, cho phép tạm dừng và huỷ</w:t>
            </w:r>
          </w:p>
        </w:tc>
        <w:tc>
          <w:tcPr>
            <w:tcW w:w="12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Bắt buộc</w:t>
            </w:r>
          </w:p>
        </w:tc>
      </w:tr>
      <w:tr>
        <w:trPr>
          <w:cantSplit/>
        </w:trPr>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RQ-05</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Xem trước video trong trình duyệt trước khi xuất</w:t>
            </w:r>
          </w:p>
        </w:tc>
        <w:tc>
          <w:tcPr>
            <w:tcW w:w="12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Bắt buộc</w:t>
            </w:r>
          </w:p>
        </w:tc>
      </w:tr>
      <w:tr>
        <w:trPr>
          <w:cantSplit/>
        </w:trPr>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RQ-06</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Thư viện ít nhất 8 mẫu trình chiếu miễn phí (tiêu đề, danh sách, ảnh + chữ, so sánh, kết thúc…)</w:t>
            </w:r>
          </w:p>
        </w:tc>
        <w:tc>
          <w:tcPr>
            <w:tcW w:w="12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Bắt buộc</w:t>
            </w:r>
          </w:p>
        </w:tc>
      </w:tr>
      <w:tr>
        <w:trPr>
          <w:cantSplit/>
        </w:trPr>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RQ-07</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Nhập nội dung bằng biểu mẫu, không bắt người dùng viết JSON thủ công</w:t>
            </w:r>
          </w:p>
        </w:tc>
        <w:tc>
          <w:tcPr>
            <w:tcW w:w="12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Bắt buộc</w:t>
            </w:r>
          </w:p>
        </w:tc>
      </w:tr>
      <w:tr>
        <w:trPr>
          <w:cantSplit/>
        </w:trPr>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RQ-08</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Lưu và mở lại dự án dưới dạng file trên máy người dùng</w:t>
            </w:r>
          </w:p>
        </w:tc>
        <w:tc>
          <w:tcPr>
            <w:tcW w:w="12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Bắt buộc</w:t>
            </w:r>
          </w:p>
        </w:tc>
      </w:tr>
      <w:tr>
        <w:trPr>
          <w:cantSplit/>
        </w:trPr>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RQ-09</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Chèn ảnh từ máy người dùng vào cảnh</w:t>
            </w:r>
          </w:p>
        </w:tc>
        <w:tc>
          <w:tcPr>
            <w:tcW w:w="12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Bắt buộc</w:t>
            </w:r>
          </w:p>
        </w:tc>
      </w:tr>
      <w:tr>
        <w:trPr>
          <w:cantSplit/>
        </w:trPr>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RQ-10</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Phát hiện trình duyệt không hỗ trợ WebCodecs hoặc không hỗ trợ ghi file theo luồng, và thông báo rõ ràng kèm gợi ý</w:t>
            </w:r>
          </w:p>
        </w:tc>
        <w:tc>
          <w:tcPr>
            <w:tcW w:w="12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Bắt buộc</w:t>
            </w:r>
          </w:p>
        </w:tc>
      </w:tr>
      <w:tr>
        <w:trPr>
          <w:cantSplit/>
        </w:trPr>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RQ-11</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Định dạng gói template cài thêm được</w:t>
            </w:r>
            <w:r>
              <w:rPr>
                <w:rFonts w:ascii="Calibri" w:eastAsia="Calibri" w:hAnsi="Calibri" w:cs="Calibri"/>
                <w:sz w:val="18"/>
                <w:szCs w:val="18"/>
              </w:rPr>
              <w:t xml:space="preserve"> — người dùng cài thêm gói mẫu do bên thứ ba đóng gói mà không cần build lại ứng dụng</w:t>
            </w:r>
          </w:p>
        </w:tc>
        <w:tc>
          <w:tcPr>
            <w:tcW w:w="12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Bắt buộc</w:t>
            </w:r>
          </w:p>
        </w:tc>
      </w:tr>
      <w:tr>
        <w:trPr>
          <w:cantSplit/>
        </w:trPr>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RQ-12</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Hiệu ứng chuyển cảnh vào/ra (fade, fade-up)</w:t>
            </w:r>
          </w:p>
        </w:tc>
        <w:tc>
          <w:tcPr>
            <w:tcW w:w="12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Nên có</w:t>
            </w:r>
          </w:p>
        </w:tc>
      </w:tr>
    </w:tbl>
    <w:p>
      <w:pPr>
        <w:pBdr>
          <w:left w:val="single" w:sz="18" w:space="6" w:color="BFBFBF"/>
        </w:pBdr>
        <w:shd w:val="clear" w:fill="F7F7F7"/>
        <w:spacing w:before="0" w:after="120" w:line="259" w:lineRule="auto"/>
        <w:ind w:left="284"/>
        <w:jc w:val="both"/>
      </w:pPr>
      <w:r>
        <w:rPr>
          <w:rFonts w:ascii="Calibri" w:eastAsia="Calibri" w:hAnsi="Calibri" w:cs="Calibri"/>
          <w:b/>
          <w:bCs/>
          <w:sz w:val="20"/>
          <w:szCs w:val="20"/>
        </w:rPr>
        <w:t xml:space="preserve">RQ-11 là điều kiện sống còn của mô hình doanh thu.</w:t>
      </w:r>
      <w:r>
        <w:rPr>
          <w:rFonts w:ascii="Calibri" w:eastAsia="Calibri" w:hAnsi="Calibri" w:cs="Calibri"/>
          <w:sz w:val="20"/>
          <w:szCs w:val="20"/>
        </w:rPr>
        <w:t xml:space="preserve"> Không có định dạng gói cài thêm được thì không bán được gói template, và mô hình M2 trong Business Case không triển khai được. Đây là lý do RQ-11 nằm ở mức </w:t>
      </w:r>
      <w:r>
        <w:rPr>
          <w:rFonts w:ascii="Calibri" w:eastAsia="Calibri" w:hAnsi="Calibri" w:cs="Calibri"/>
          <w:i/>
          <w:iCs/>
          <w:sz w:val="20"/>
          <w:szCs w:val="20"/>
        </w:rPr>
        <w:t xml:space="preserve">bắt buộc</w:t>
      </w:r>
      <w:r>
        <w:rPr>
          <w:rFonts w:ascii="Calibri" w:eastAsia="Calibri" w:hAnsi="Calibri" w:cs="Calibri"/>
          <w:sz w:val="20"/>
          <w:szCs w:val="20"/>
        </w:rPr>
        <w:t xml:space="preserve"> dù không phải chức năng người dùng cuối trực tiếp yêu cầu.</w:t>
      </w:r>
    </w:p>
    <w:p>
      <w:pPr>
        <w:pStyle w:val="Heading3"/>
        <w:keepNext/>
        <w:spacing w:before="160" w:after="100" w:line="259" w:lineRule="auto"/>
        <w:jc w:val="left"/>
      </w:pPr>
      <w:r>
        <w:rPr>
          <w:rFonts w:ascii="Calibri" w:eastAsia="Calibri" w:hAnsi="Calibri" w:cs="Calibri"/>
          <w:b/>
          <w:bCs/>
          <w:sz w:val="24"/>
          <w:szCs w:val="24"/>
        </w:rPr>
        <w:t xml:space="preserve">4.2. Yêu cầu phi chức năng</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4892"/>
        <w:gridCol w:w="3842"/>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489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Yêu cầu</w:t>
            </w:r>
          </w:p>
        </w:tc>
        <w:tc>
          <w:tcPr>
            <w:tcW w:w="384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Ngưỡng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NF-01</w:t>
            </w:r>
          </w:p>
        </w:tc>
        <w:tc>
          <w:tcPr>
            <w:tcW w:w="48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Hiệu năng xuất video</w:t>
            </w:r>
          </w:p>
        </w:tc>
        <w:tc>
          <w:tcPr>
            <w:tcW w:w="384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1,5× thời lượng video trên máy tham chiếu</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NF-02</w:t>
            </w:r>
          </w:p>
        </w:tc>
        <w:tc>
          <w:tcPr>
            <w:tcW w:w="48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Bộ nhớ đỉnh không phụ thuộc độ dài video</w:t>
            </w:r>
          </w:p>
        </w:tc>
        <w:tc>
          <w:tcPr>
            <w:tcW w:w="384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Tăng ≤ 15% khi độ dài tăng 10 lần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NF-03</w:t>
            </w:r>
          </w:p>
        </w:tc>
        <w:tc>
          <w:tcPr>
            <w:tcW w:w="48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Tính riêng tư — không truyền nội dung người dùng ra ngoài</w:t>
            </w:r>
          </w:p>
        </w:tc>
        <w:tc>
          <w:tcPr>
            <w:tcW w:w="384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0 byte</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NF-04</w:t>
            </w:r>
          </w:p>
        </w:tc>
        <w:tc>
          <w:tcPr>
            <w:tcW w:w="48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Tính xác định của đầu ra</w:t>
            </w:r>
          </w:p>
        </w:tc>
        <w:tc>
          <w:tcPr>
            <w:tcW w:w="384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100% giống nhau giữa các máy</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NF-05</w:t>
            </w:r>
          </w:p>
        </w:tc>
        <w:tc>
          <w:tcPr>
            <w:tcW w:w="48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Hỗ trợ tiếng Việt đầy đủ</w:t>
            </w:r>
          </w:p>
        </w:tc>
        <w:tc>
          <w:tcPr>
            <w:tcW w:w="384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100% ký tự đúng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NF-06</w:t>
            </w:r>
          </w:p>
        </w:tc>
        <w:tc>
          <w:tcPr>
            <w:tcW w:w="48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Chạy được mà không cần cài đặt thêm phần mềm</w:t>
            </w:r>
          </w:p>
        </w:tc>
        <w:tc>
          <w:tcPr>
            <w:tcW w:w="384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Chỉ cần trình duyệt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NF-07</w:t>
            </w:r>
          </w:p>
        </w:tc>
        <w:tc>
          <w:tcPr>
            <w:tcW w:w="48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Giấy phép mọi thư viện phụ thuộc</w:t>
            </w:r>
          </w:p>
        </w:tc>
        <w:tc>
          <w:tcPr>
            <w:tcW w:w="384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MIT / Apache-2.0 / BSD / SIL OFL</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NF-08</w:t>
            </w:r>
          </w:p>
        </w:tc>
        <w:tc>
          <w:tcPr>
            <w:tcW w:w="48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Giấy phép mọi tài sản đồ hoạ trong mẫu miễn phí</w:t>
            </w:r>
          </w:p>
        </w:tc>
        <w:tc>
          <w:tcPr>
            <w:tcW w:w="384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Cho phép phân phối lại trong sản phẩm phái sinh</w:t>
            </w:r>
          </w:p>
        </w:tc>
      </w:tr>
    </w:tbl>
    <w:p>
      <w:pPr>
        <w:pStyle w:val="Heading3"/>
        <w:keepNext/>
        <w:spacing w:before="160" w:after="100" w:line="259" w:lineRule="auto"/>
        <w:jc w:val="left"/>
      </w:pPr>
      <w:r>
        <w:rPr>
          <w:rFonts w:ascii="Calibri" w:eastAsia="Calibri" w:hAnsi="Calibri" w:cs="Calibri"/>
          <w:b/>
          <w:bCs/>
          <w:sz w:val="24"/>
          <w:szCs w:val="24"/>
        </w:rPr>
        <w:t xml:space="preserve">4.3. Ghi chú</w:t>
      </w:r>
    </w:p>
    <w:p>
      <w:pPr>
        <w:spacing w:before="0" w:after="120" w:line="259" w:lineRule="auto"/>
        <w:jc w:val="both"/>
      </w:pPr>
      <w:r>
        <w:rPr>
          <w:rFonts w:ascii="Calibri" w:eastAsia="Calibri" w:hAnsi="Calibri" w:cs="Calibri"/>
          <w:sz w:val="22"/>
          <w:szCs w:val="22"/>
        </w:rPr>
        <w:t xml:space="preserve">Đây là yêu cầu </w:t>
      </w:r>
      <w:r>
        <w:rPr>
          <w:rFonts w:ascii="Calibri" w:eastAsia="Calibri" w:hAnsi="Calibri" w:cs="Calibri"/>
          <w:b/>
          <w:bCs/>
          <w:sz w:val="22"/>
          <w:szCs w:val="22"/>
        </w:rPr>
        <w:t xml:space="preserve">mức cao</w:t>
      </w:r>
      <w:r>
        <w:rPr>
          <w:rFonts w:ascii="Calibri" w:eastAsia="Calibri" w:hAnsi="Calibri" w:cs="Calibri"/>
          <w:sz w:val="22"/>
          <w:szCs w:val="22"/>
        </w:rPr>
        <w:t xml:space="preserve">. Việc phân rã chi tiết, xác định tiêu chí chấp nhận cho từng yêu cầu, và truy vết yêu cầu sẽ thực hiện ở nhóm tiến trình Planning, kết quả là tài liệu Requirements Specification và Requirements Traceability Matrix.</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5. High-level Project Description and Boundaries</w:t>
      </w:r>
    </w:p>
    <w:p>
      <w:pPr>
        <w:pStyle w:val="Heading3"/>
        <w:keepNext/>
        <w:spacing w:before="160" w:after="100" w:line="259" w:lineRule="auto"/>
        <w:jc w:val="left"/>
      </w:pPr>
      <w:r>
        <w:rPr>
          <w:rFonts w:ascii="Calibri" w:eastAsia="Calibri" w:hAnsi="Calibri" w:cs="Calibri"/>
          <w:b/>
          <w:bCs/>
          <w:sz w:val="24"/>
          <w:szCs w:val="24"/>
        </w:rPr>
        <w:t xml:space="preserve">5.1. Mô tả sản phẩm</w:t>
      </w:r>
    </w:p>
    <w:p>
      <w:pPr>
        <w:spacing w:before="0" w:after="120" w:line="259" w:lineRule="auto"/>
        <w:jc w:val="both"/>
      </w:pPr>
      <w:r>
        <w:rPr>
          <w:rFonts w:ascii="Calibri" w:eastAsia="Calibri" w:hAnsi="Calibri" w:cs="Calibri"/>
          <w:sz w:val="22"/>
          <w:szCs w:val="22"/>
        </w:rPr>
        <w:t xml:space="preserve">PromptVideo là ứng dụng web tĩnh, mã nguồn mở theo Apache 2.0. Người dùng nhập nội dung qua biểu mẫu; ứng dụng sinh ra một cấu trúc JSON mô tả cảnh; bộ dựng chuyển JSON thành trạng thái giao diện cho từng khung hình; mỗi khung được vẽ lên canvas, đưa vào bộ mã hoá của WebCodecs, ghép và </w:t>
      </w:r>
      <w:r>
        <w:rPr>
          <w:rFonts w:ascii="Calibri" w:eastAsia="Calibri" w:hAnsi="Calibri" w:cs="Calibri"/>
          <w:b/>
          <w:bCs/>
          <w:sz w:val="22"/>
          <w:szCs w:val="22"/>
        </w:rPr>
        <w:t xml:space="preserve">ghi dần ra file trên đĩa</w:t>
      </w:r>
      <w:r>
        <w:rPr>
          <w:rFonts w:ascii="Calibri" w:eastAsia="Calibri" w:hAnsi="Calibri" w:cs="Calibri"/>
          <w:sz w:val="22"/>
          <w:szCs w:val="22"/>
        </w:rPr>
        <w:t xml:space="preserve">.</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54"/>
      </w:tblGrid>
      <w:tr>
        <w:trPr>
          <w:cantSplit/>
        </w:trPr>
        <w:tc>
          <w:tcPr>
            <w:tcW w:w="93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Biểu mẫu  →  Scene JSON  →  Bộ dựng theo khung hình  →  Canvas  →  WebCodecs  →  Ghi ra file</w:t>
              <w:br/>
              <w:t xml:space="preserve">                                     └──────── lặp theo từng khung, giải phóng bộ nhớ ────────┘</w:t>
            </w:r>
          </w:p>
        </w:tc>
      </w:tr>
    </w:tbl>
    <w:p>
      <w:pPr>
        <w:spacing w:before="0" w:after="120" w:line="259" w:lineRule="auto"/>
        <w:jc w:val="both"/>
      </w:pPr>
      <w:r>
        <w:rPr>
          <w:rFonts w:ascii="Calibri" w:eastAsia="Calibri" w:hAnsi="Calibri" w:cs="Calibri"/>
          <w:sz w:val="22"/>
          <w:szCs w:val="22"/>
        </w:rPr>
        <w:t xml:space="preserve">Vòng lặp giải phóng bộ nhớ sau mỗi khung là điểm khác biệt so với cách làm thông thường (giữ toàn bộ khung hình rồi ghép một lần ở cuối). Nó là lý do độ dài video không bị giới hạn bởi bộ nhớ.</w:t>
      </w:r>
    </w:p>
    <w:p>
      <w:pPr>
        <w:spacing w:before="0" w:after="120" w:line="259" w:lineRule="auto"/>
        <w:jc w:val="both"/>
      </w:pPr>
      <w:r>
        <w:rPr>
          <w:rFonts w:ascii="Calibri" w:eastAsia="Calibri" w:hAnsi="Calibri" w:cs="Calibri"/>
          <w:b/>
          <w:bCs/>
          <w:sz w:val="22"/>
          <w:szCs w:val="22"/>
        </w:rPr>
        <w:t xml:space="preserve">Scene JSON là hợp đồng giữa các phần của hệ thống.</w:t>
      </w:r>
      <w:r>
        <w:rPr>
          <w:rFonts w:ascii="Calibri" w:eastAsia="Calibri" w:hAnsi="Calibri" w:cs="Calibri"/>
          <w:sz w:val="22"/>
          <w:szCs w:val="22"/>
        </w:rPr>
        <w:t xml:space="preserve"> Giao diện sinh ra nó, bộ dựng đọc nó, thư viện mẫu và các gói template cài thêm quy định giá trị hợp lệ. Mọi thay đổi định dạng này phải qua kiểm soát thay đổi — đặc biệt vì gói template của bên thứ ba phụ thuộc vào nó.</w:t>
      </w:r>
    </w:p>
    <w:p>
      <w:pPr>
        <w:pStyle w:val="Heading3"/>
        <w:keepNext/>
        <w:spacing w:before="160" w:after="100" w:line="259" w:lineRule="auto"/>
        <w:jc w:val="left"/>
      </w:pPr>
      <w:r>
        <w:rPr>
          <w:rFonts w:ascii="Calibri" w:eastAsia="Calibri" w:hAnsi="Calibri" w:cs="Calibri"/>
          <w:b/>
          <w:bCs/>
          <w:sz w:val="24"/>
          <w:szCs w:val="24"/>
        </w:rPr>
        <w:t xml:space="preserve">5.2. Ranh giới phạm vi</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957"/>
        <w:gridCol w:w="5397"/>
      </w:tblGrid>
      <w:tr>
        <w:trPr>
          <w:cantSplit/>
          <w:tblHeader/>
        </w:trPr>
        <w:tc>
          <w:tcPr>
            <w:tcW w:w="395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 Trong phạm vi v1.0</w:t>
            </w:r>
          </w:p>
        </w:tc>
        <w:tc>
          <w:tcPr>
            <w:tcW w:w="539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 Ngoài phạm vi v1.0 (chuyển sang lộ trình sau)</w:t>
            </w:r>
          </w:p>
        </w:tc>
      </w:tr>
      <w:tr>
        <w:trPr>
          <w:cantSplit/>
        </w:trPr>
        <w:tc>
          <w:tcPr>
            <w:tcW w:w="39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Định dạng Scene JSON và bộ xác thực</w:t>
            </w:r>
          </w:p>
        </w:tc>
        <w:tc>
          <w:tcPr>
            <w:tcW w:w="53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Sinh nội dung cảnh tự động bằng AI từ văn bản dài</w:t>
            </w:r>
          </w:p>
        </w:tc>
      </w:tr>
      <w:tr>
        <w:trPr>
          <w:cantSplit/>
        </w:trPr>
        <w:tc>
          <w:tcPr>
            <w:tcW w:w="39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dựng theo từng khung hình</w:t>
            </w:r>
          </w:p>
        </w:tc>
        <w:tc>
          <w:tcPr>
            <w:tcW w:w="53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Chèn nhạc nền và xử lý âm thanh</w:t>
            </w:r>
          </w:p>
        </w:tc>
      </w:tr>
      <w:tr>
        <w:trPr>
          <w:cantSplit/>
        </w:trPr>
        <w:tc>
          <w:tcPr>
            <w:tcW w:w="39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Xuất MP4 theo luồng, không giới hạn độ dài</w:t>
            </w:r>
          </w:p>
        </w:tc>
        <w:tc>
          <w:tcPr>
            <w:tcW w:w="53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Xuất file phụ đề</w:t>
            </w:r>
          </w:p>
        </w:tc>
      </w:tr>
      <w:tr>
        <w:trPr>
          <w:cantSplit/>
        </w:trPr>
        <w:tc>
          <w:tcPr>
            <w:tcW w:w="39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Xem trước trong trình duyệt</w:t>
            </w:r>
          </w:p>
        </w:tc>
        <w:tc>
          <w:tcPr>
            <w:tcW w:w="53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Ghép chữ và ảnh lên video nền có sẵn</w:t>
            </w:r>
          </w:p>
        </w:tc>
      </w:tr>
      <w:tr>
        <w:trPr>
          <w:cantSplit/>
        </w:trPr>
        <w:tc>
          <w:tcPr>
            <w:tcW w:w="39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Thư viện ≥ 8 mẫu trình chiếu miễn phí</w:t>
            </w:r>
          </w:p>
        </w:tc>
        <w:tc>
          <w:tcPr>
            <w:tcW w:w="53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Khung hình dọc cho mạng xã hội</w:t>
            </w:r>
          </w:p>
        </w:tc>
      </w:tr>
      <w:tr>
        <w:trPr>
          <w:cantSplit/>
        </w:trPr>
        <w:tc>
          <w:tcPr>
            <w:tcW w:w="39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Định dạng gói template cài thêm được (RQ-11)</w:t>
            </w:r>
          </w:p>
        </w:tc>
        <w:tc>
          <w:tcPr>
            <w:tcW w:w="53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Sản xuất và bán các gói template thương mại</w:t>
            </w:r>
            <w:r>
              <w:rPr>
                <w:rFonts w:ascii="Calibri" w:eastAsia="Calibri" w:hAnsi="Calibri" w:cs="Calibri"/>
                <w:sz w:val="18"/>
                <w:szCs w:val="18"/>
              </w:rPr>
              <w:t xml:space="preserve"> — hoạt động kinh doanh sau dự án</w:t>
            </w:r>
          </w:p>
        </w:tc>
      </w:tr>
      <w:tr>
        <w:trPr>
          <w:cantSplit/>
        </w:trPr>
        <w:tc>
          <w:tcPr>
            <w:tcW w:w="39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Nhập nội dung bằng biểu mẫu</w:t>
            </w:r>
          </w:p>
        </w:tc>
        <w:tc>
          <w:tcPr>
            <w:tcW w:w="53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Cộng tác nhiều người theo thời gian thực</w:t>
            </w:r>
          </w:p>
        </w:tc>
      </w:tr>
      <w:tr>
        <w:trPr>
          <w:cantSplit/>
        </w:trPr>
        <w:tc>
          <w:tcPr>
            <w:tcW w:w="39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Lưu và mở lại dự án (file cục bộ)</w:t>
            </w:r>
          </w:p>
        </w:tc>
        <w:tc>
          <w:tcPr>
            <w:tcW w:w="53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Tài khoản người dùng và đồng bộ đám mây</w:t>
            </w:r>
          </w:p>
        </w:tc>
      </w:tr>
      <w:tr>
        <w:trPr>
          <w:cantSplit/>
        </w:trPr>
        <w:tc>
          <w:tcPr>
            <w:tcW w:w="39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Chèn ảnh từ máy người dùng</w:t>
            </w:r>
          </w:p>
        </w:tc>
        <w:tc>
          <w:tcPr>
            <w:tcW w:w="53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Cổng thanh toán và quản lý đơn hàng</w:t>
            </w:r>
          </w:p>
        </w:tc>
      </w:tr>
      <w:tr>
        <w:trPr>
          <w:cantSplit/>
        </w:trPr>
        <w:tc>
          <w:tcPr>
            <w:tcW w:w="39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Khung hình ngang 1920×1080, 30 fps</w:t>
            </w:r>
          </w:p>
        </w:tc>
        <w:tc>
          <w:tcPr>
            <w:tcW w:w="53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Độ phân giải 4K, tốc độ 60 fps</w:t>
            </w:r>
          </w:p>
        </w:tc>
      </w:tr>
      <w:tr>
        <w:trPr>
          <w:cantSplit/>
        </w:trPr>
        <w:tc>
          <w:tcPr>
            <w:tcW w:w="39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Giao diện tiếng Việt</w:t>
            </w:r>
          </w:p>
        </w:tc>
        <w:tc>
          <w:tcPr>
            <w:tcW w:w="53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Đa ngôn ngữ giao diện</w:t>
            </w:r>
          </w:p>
        </w:tc>
      </w:tr>
    </w:tbl>
    <w:p>
      <w:pPr>
        <w:spacing w:before="0" w:after="120" w:line="259" w:lineRule="auto"/>
        <w:jc w:val="both"/>
      </w:pPr>
      <w:r>
        <w:rPr>
          <w:rFonts w:ascii="Calibri" w:eastAsia="Calibri" w:hAnsi="Calibri" w:cs="Calibri"/>
          <w:b/>
          <w:bCs/>
          <w:sz w:val="22"/>
          <w:szCs w:val="22"/>
        </w:rPr>
        <w:t xml:space="preserve">Lý do cắt gọn.</w:t>
      </w:r>
      <w:r>
        <w:rPr>
          <w:rFonts w:ascii="Calibri" w:eastAsia="Calibri" w:hAnsi="Calibri" w:cs="Calibri"/>
          <w:sz w:val="22"/>
          <w:szCs w:val="22"/>
        </w:rPr>
        <w:t xml:space="preserve"> 15 tuần với 3 người bán thời gian cho tổng 450 giờ. Các hạng mục bị cắt đều là mở rộng trên nền kiến trúc lõi — làm sau được, nhưng nếu làm trước thì kiến trúc lõi không kịp hoàn thiện. Đây là quyết định có chủ đích, không phải bỏ sót.</w:t>
      </w:r>
    </w:p>
    <w:p>
      <w:pPr>
        <w:spacing w:before="0" w:after="120" w:line="259" w:lineRule="auto"/>
        <w:jc w:val="both"/>
      </w:pPr>
      <w:r>
        <w:rPr>
          <w:rFonts w:ascii="Calibri" w:eastAsia="Calibri" w:hAnsi="Calibri" w:cs="Calibri"/>
          <w:b/>
          <w:bCs/>
          <w:sz w:val="22"/>
          <w:szCs w:val="22"/>
        </w:rPr>
        <w:t xml:space="preserve">Ranh giới giữa dự án và hoạt động kinh doanh.</w:t>
      </w:r>
      <w:r>
        <w:rPr>
          <w:rFonts w:ascii="Calibri" w:eastAsia="Calibri" w:hAnsi="Calibri" w:cs="Calibri"/>
          <w:sz w:val="22"/>
          <w:szCs w:val="22"/>
        </w:rPr>
        <w:t xml:space="preserve"> Dự án bàn giao </w:t>
      </w:r>
      <w:r>
        <w:rPr>
          <w:rFonts w:ascii="Calibri" w:eastAsia="Calibri" w:hAnsi="Calibri" w:cs="Calibri"/>
          <w:i/>
          <w:iCs/>
          <w:sz w:val="22"/>
          <w:szCs w:val="22"/>
        </w:rPr>
        <w:t xml:space="preserve">khả năng</w:t>
      </w:r>
      <w:r>
        <w:rPr>
          <w:rFonts w:ascii="Calibri" w:eastAsia="Calibri" w:hAnsi="Calibri" w:cs="Calibri"/>
          <w:sz w:val="22"/>
          <w:szCs w:val="22"/>
        </w:rPr>
        <w:t xml:space="preserve"> cài thêm gói template (RQ-11). Việc </w:t>
      </w:r>
      <w:r>
        <w:rPr>
          <w:rFonts w:ascii="Calibri" w:eastAsia="Calibri" w:hAnsi="Calibri" w:cs="Calibri"/>
          <w:i/>
          <w:iCs/>
          <w:sz w:val="22"/>
          <w:szCs w:val="22"/>
        </w:rPr>
        <w:t xml:space="preserve">sản xuất</w:t>
      </w:r>
      <w:r>
        <w:rPr>
          <w:rFonts w:ascii="Calibri" w:eastAsia="Calibri" w:hAnsi="Calibri" w:cs="Calibri"/>
          <w:sz w:val="22"/>
          <w:szCs w:val="22"/>
        </w:rPr>
        <w:t xml:space="preserve"> và </w:t>
      </w:r>
      <w:r>
        <w:rPr>
          <w:rFonts w:ascii="Calibri" w:eastAsia="Calibri" w:hAnsi="Calibri" w:cs="Calibri"/>
          <w:i/>
          <w:iCs/>
          <w:sz w:val="22"/>
          <w:szCs w:val="22"/>
        </w:rPr>
        <w:t xml:space="preserve">bán</w:t>
      </w:r>
      <w:r>
        <w:rPr>
          <w:rFonts w:ascii="Calibri" w:eastAsia="Calibri" w:hAnsi="Calibri" w:cs="Calibri"/>
          <w:sz w:val="22"/>
          <w:szCs w:val="22"/>
        </w:rPr>
        <w:t xml:space="preserve"> các gói template thương mại là hoạt động kinh doanh của nhà tài trợ sau khi dự án đóng, không nằm trong 450 giờ này. Nhầm lẫn hai việc này sẽ làm phạm vi phình ra ngoài tầm kiểm soát.</w:t>
      </w:r>
    </w:p>
    <w:p>
      <w:pPr>
        <w:pStyle w:val="Heading3"/>
        <w:keepNext/>
        <w:spacing w:before="160" w:after="100" w:line="259" w:lineRule="auto"/>
        <w:jc w:val="left"/>
      </w:pPr>
      <w:r>
        <w:rPr>
          <w:rFonts w:ascii="Calibri" w:eastAsia="Calibri" w:hAnsi="Calibri" w:cs="Calibri"/>
          <w:b/>
          <w:bCs/>
          <w:sz w:val="24"/>
          <w:szCs w:val="24"/>
        </w:rPr>
        <w:t xml:space="preserve">5.3. Sản phẩm bàn giao</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88"/>
        <w:gridCol w:w="8254"/>
        <w:gridCol w:w="412"/>
      </w:tblGrid>
      <w:tr>
        <w:trPr>
          <w:cantSplit/>
          <w:tblHeader/>
        </w:trPr>
        <w:tc>
          <w:tcPr>
            <w:tcW w:w="68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825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Sản phẩm bàn giao</w:t>
            </w:r>
          </w:p>
        </w:tc>
        <w:tc>
          <w:tcPr>
            <w:tcW w:w="41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Mốc</w:t>
            </w:r>
          </w:p>
        </w:tc>
      </w:tr>
      <w:tr>
        <w:trPr>
          <w:cantSplit/>
        </w:trPr>
        <w:tc>
          <w:tcPr>
            <w:tcW w:w="6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DL-01</w:t>
            </w:r>
          </w:p>
        </w:tc>
        <w:tc>
          <w:tcPr>
            <w:tcW w:w="8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tài liệu nhóm Initiating (4 tài liệu)</w:t>
            </w:r>
          </w:p>
        </w:tc>
        <w:tc>
          <w:tcPr>
            <w:tcW w:w="4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M0</w:t>
            </w:r>
          </w:p>
        </w:tc>
      </w:tr>
      <w:tr>
        <w:trPr>
          <w:cantSplit/>
        </w:trPr>
        <w:tc>
          <w:tcPr>
            <w:tcW w:w="6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DL-02</w:t>
            </w:r>
          </w:p>
        </w:tc>
        <w:tc>
          <w:tcPr>
            <w:tcW w:w="8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Tài liệu đặc tả yêu cầu và định nghĩa Scene JSON v1</w:t>
            </w:r>
          </w:p>
        </w:tc>
        <w:tc>
          <w:tcPr>
            <w:tcW w:w="4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M1</w:t>
            </w:r>
          </w:p>
        </w:tc>
      </w:tr>
      <w:tr>
        <w:trPr>
          <w:cantSplit/>
        </w:trPr>
        <w:tc>
          <w:tcPr>
            <w:tcW w:w="6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DL-03</w:t>
            </w:r>
          </w:p>
        </w:tc>
        <w:tc>
          <w:tcPr>
            <w:tcW w:w="8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Tài liệu thiết kế kiến trúc, thư viện mẫu, </w:t>
            </w:r>
            <w:r>
              <w:rPr>
                <w:rFonts w:ascii="Calibri" w:eastAsia="Calibri" w:hAnsi="Calibri" w:cs="Calibri"/>
                <w:b/>
                <w:bCs/>
                <w:sz w:val="18"/>
                <w:szCs w:val="18"/>
              </w:rPr>
              <w:t xml:space="preserve">nguyên mẫu mã hoá theo luồng</w:t>
            </w:r>
          </w:p>
        </w:tc>
        <w:tc>
          <w:tcPr>
            <w:tcW w:w="4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w:t>
            </w:r>
          </w:p>
        </w:tc>
      </w:tr>
      <w:tr>
        <w:trPr>
          <w:cantSplit/>
        </w:trPr>
        <w:tc>
          <w:tcPr>
            <w:tcW w:w="6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DL-04</w:t>
            </w:r>
          </w:p>
        </w:tc>
        <w:tc>
          <w:tcPr>
            <w:tcW w:w="8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dựng theo khung hình + chức năng xem trước</w:t>
            </w:r>
          </w:p>
        </w:tc>
        <w:tc>
          <w:tcPr>
            <w:tcW w:w="4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M3</w:t>
            </w:r>
          </w:p>
        </w:tc>
      </w:tr>
      <w:tr>
        <w:trPr>
          <w:cantSplit/>
        </w:trPr>
        <w:tc>
          <w:tcPr>
            <w:tcW w:w="6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DL-05</w:t>
            </w:r>
          </w:p>
        </w:tc>
        <w:tc>
          <w:tcPr>
            <w:tcW w:w="8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Chức năng xuất MP4 theo luồng</w:t>
            </w:r>
          </w:p>
        </w:tc>
        <w:tc>
          <w:tcPr>
            <w:tcW w:w="4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w:t>
            </w:r>
          </w:p>
        </w:tc>
      </w:tr>
      <w:tr>
        <w:trPr>
          <w:cantSplit/>
        </w:trPr>
        <w:tc>
          <w:tcPr>
            <w:tcW w:w="6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DL-06</w:t>
            </w:r>
          </w:p>
        </w:tc>
        <w:tc>
          <w:tcPr>
            <w:tcW w:w="8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Trình soạn thảo bằng biểu mẫu + lưu/mở dự án + định dạng gói template</w:t>
            </w:r>
          </w:p>
        </w:tc>
        <w:tc>
          <w:tcPr>
            <w:tcW w:w="4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M5</w:t>
            </w:r>
          </w:p>
        </w:tc>
      </w:tr>
      <w:tr>
        <w:trPr>
          <w:cantSplit/>
        </w:trPr>
        <w:tc>
          <w:tcPr>
            <w:tcW w:w="6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DL-07</w:t>
            </w:r>
          </w:p>
        </w:tc>
        <w:tc>
          <w:tcPr>
            <w:tcW w:w="8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Báo cáo kiểm thử, tài liệu hướng dẫn người dùng, tài liệu định dạng gói template cho bên thứ ba</w:t>
            </w:r>
          </w:p>
        </w:tc>
        <w:tc>
          <w:tcPr>
            <w:tcW w:w="4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w:t>
            </w:r>
          </w:p>
        </w:tc>
      </w:tr>
      <w:tr>
        <w:trPr>
          <w:cantSplit/>
        </w:trPr>
        <w:tc>
          <w:tcPr>
            <w:tcW w:w="6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DL-08</w:t>
            </w:r>
          </w:p>
        </w:tc>
        <w:tc>
          <w:tcPr>
            <w:tcW w:w="8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Sản phẩm v1.0 đã triển khai + biên bản nghiệm thu + báo cáo tổng kết</w:t>
            </w:r>
          </w:p>
        </w:tc>
        <w:tc>
          <w:tcPr>
            <w:tcW w:w="4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M7</w:t>
            </w:r>
          </w:p>
        </w:tc>
      </w:tr>
    </w:tbl>
    <w:p>
      <w:pPr>
        <w:pStyle w:val="Heading3"/>
        <w:keepNext/>
        <w:spacing w:before="160" w:after="100" w:line="259" w:lineRule="auto"/>
        <w:jc w:val="left"/>
      </w:pPr>
      <w:r>
        <w:rPr>
          <w:rFonts w:ascii="Calibri" w:eastAsia="Calibri" w:hAnsi="Calibri" w:cs="Calibri"/>
          <w:b/>
          <w:bCs/>
          <w:sz w:val="24"/>
          <w:szCs w:val="24"/>
        </w:rPr>
        <w:t xml:space="preserve">5.4. Giả định và ràng buộc</w:t>
      </w:r>
    </w:p>
    <w:p>
      <w:pPr>
        <w:spacing w:before="0" w:after="120" w:line="259" w:lineRule="auto"/>
        <w:jc w:val="both"/>
      </w:pPr>
      <w:r>
        <w:rPr>
          <w:rFonts w:ascii="Calibri" w:eastAsia="Calibri" w:hAnsi="Calibri" w:cs="Calibri"/>
          <w:sz w:val="22"/>
          <w:szCs w:val="22"/>
        </w:rPr>
        <w:t xml:space="preserve">Giả định và ràng buộc chi phối phạm vi được ghi đầy đủ tại Assumption Log. Những điều quan trọng nhất: không có ngân sách hạ tầng máy chủ (CT-03), đội 3 người bán thời gian với tổng 450 giờ (CT-04), toàn bộ mã nguồn phát hành theo Apache 2.0 không có cổng khoá tính năng (CT-07), và người dùng phải có trình duyệt hỗ trợ WebCodecs (AS-10).</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6. High-level Risks</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3207"/>
        <w:gridCol w:w="620"/>
        <w:gridCol w:w="620"/>
        <w:gridCol w:w="620"/>
        <w:gridCol w:w="1069"/>
        <w:gridCol w:w="2598"/>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320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Rủi ro</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Khả năng</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Tác động</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Mức</w:t>
            </w:r>
          </w:p>
        </w:tc>
        <w:tc>
          <w:tcPr>
            <w:tcW w:w="106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Chủ sở hữu</w:t>
            </w:r>
          </w:p>
        </w:tc>
        <w:tc>
          <w:tcPr>
            <w:tcW w:w="259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Ứng phó</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RS-01</w:t>
            </w:r>
          </w:p>
        </w:tc>
        <w:tc>
          <w:tcPr>
            <w:tcW w:w="32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Nguyên mẫu mã hoá theo luồng không đạt trong thời gian dành cho M2–M4</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Cao</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Cao</w:t>
            </w:r>
          </w:p>
        </w:tc>
        <w:tc>
          <w:tcPr>
            <w:tcW w:w="10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259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Dựng nguyên mẫu ngay tuần 2; dự phòng xuất WebM/VP9; dự phòng giảm phạm vi xuống 4 mẫu và bỏ chức năng lưu/mở dự án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RS-02</w:t>
            </w:r>
          </w:p>
        </w:tc>
        <w:tc>
          <w:tcPr>
            <w:tcW w:w="32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Một thành viên rút lui hoặc không đủ 10 giờ/tuần</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Cao</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Cao</w:t>
            </w:r>
          </w:p>
        </w:tc>
        <w:tc>
          <w:tcPr>
            <w:tcW w:w="10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259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Đội 3 người nên mất 1 người là mất 1/3 năng lực; xác nhận cam kết bằng văn bản tại M0 và mỗi 2 tuần; không để kiến thức tập trung vào một người</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RS-03</w:t>
            </w:r>
          </w:p>
        </w:tc>
        <w:tc>
          <w:tcPr>
            <w:tcW w:w="32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Ghi file theo luồng không hoạt động trên Firefox/Safari</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Cao</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Trung bình</w:t>
            </w:r>
          </w:p>
        </w:tc>
        <w:tc>
          <w:tcPr>
            <w:tcW w:w="10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259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Phương án dự phòng OPFS; công bố rõ giới hạn theo trình duyệt (RQ-10)</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RS-04</w:t>
            </w:r>
          </w:p>
        </w:tc>
        <w:tc>
          <w:tcPr>
            <w:tcW w:w="32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vi bị nới rộng trong quá trình làm</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Cao</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Trung bình</w:t>
            </w:r>
          </w:p>
        </w:tc>
        <w:tc>
          <w:tcPr>
            <w:tcW w:w="10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259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Với 450 giờ, nới phạm vi là rủi ro nghiêm trọng — mọi thay đổi phải qua quy trình kiểm soát thay đổi (mục 10.3)</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RS-05</w:t>
            </w:r>
          </w:p>
        </w:tc>
        <w:tc>
          <w:tcPr>
            <w:tcW w:w="32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mua được tài sản đồ hoạ có quyền phân phối lại trong ngân sách 1.000.000 VND</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Trung bình</w:t>
            </w:r>
          </w:p>
        </w:tc>
        <w:tc>
          <w:tcPr>
            <w:tcW w:w="10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sản phẩm</w:t>
            </w:r>
          </w:p>
        </w:tc>
        <w:tc>
          <w:tcPr>
            <w:tcW w:w="259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Ưu tiên nguồn CC0 (Unsplash, Pexels, Lucide, Phosphor); nếu không đủ, làm mẫu tối giản không dùng ảnh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RS-06</w:t>
            </w:r>
          </w:p>
        </w:tc>
        <w:tc>
          <w:tcPr>
            <w:tcW w:w="32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Doanh thu dưới ngưỡng hoà vốn 48% kịch bản cơ sở</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10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259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Cấu trúc gần như toàn biến phí nên không lỗ tiền mặt; rà soát hàng quý; điểm quyết định hết Quý 4 Năm 1</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RS-07</w:t>
            </w:r>
          </w:p>
        </w:tc>
        <w:tc>
          <w:tcPr>
            <w:tcW w:w="32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Vấn đề bản quyền H.264 phát sinh khi thương mại hoá</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Thấp</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Cao</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10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259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Xác minh trước M4; dự phòng VP9/AV1</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RS-08</w:t>
            </w:r>
          </w:p>
        </w:tc>
        <w:tc>
          <w:tcPr>
            <w:tcW w:w="32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Bên thứ ba fork mã nguồn và cạnh tranh bằng gói template</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Thấp</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Thấp</w:t>
            </w:r>
          </w:p>
        </w:tc>
        <w:tc>
          <w:tcPr>
            <w:tcW w:w="10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259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Apache 2.0 cho phép điều này; cạnh tranh bằng chất lượng mẫu và quan hệ khách hàng, không bằng biện pháp pháp lý</w:t>
            </w:r>
          </w:p>
        </w:tc>
      </w:tr>
    </w:tbl>
    <w:p>
      <w:pPr>
        <w:spacing w:before="0" w:after="120" w:line="259" w:lineRule="auto"/>
        <w:jc w:val="both"/>
      </w:pPr>
      <w:r>
        <w:rPr>
          <w:rFonts w:ascii="Calibri" w:eastAsia="Calibri" w:hAnsi="Calibri" w:cs="Calibri"/>
          <w:sz w:val="22"/>
          <w:szCs w:val="22"/>
        </w:rPr>
        <w:t xml:space="preserve">Danh sách này ở mức khởi tạo. Sổ đăng ký rủi ro đầy đủ sẽ được lập ở nhóm tiến trình Planning.</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7. Summary Milestone Schedule</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2858"/>
        <w:gridCol w:w="620"/>
        <w:gridCol w:w="974"/>
        <w:gridCol w:w="1104"/>
        <w:gridCol w:w="3178"/>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Mốc</w:t>
            </w:r>
          </w:p>
        </w:tc>
        <w:tc>
          <w:tcPr>
            <w:tcW w:w="285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Tên mốc</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Tuần</w:t>
            </w:r>
          </w:p>
        </w:tc>
        <w:tc>
          <w:tcPr>
            <w:tcW w:w="97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Ngày hoàn thành</w:t>
            </w:r>
          </w:p>
        </w:tc>
        <w:tc>
          <w:tcPr>
            <w:tcW w:w="110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Sản phẩm bàn giao</w:t>
            </w:r>
          </w:p>
        </w:tc>
        <w:tc>
          <w:tcPr>
            <w:tcW w:w="317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Tiêu chí hoàn thành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M0</w:t>
            </w:r>
          </w:p>
        </w:tc>
        <w:tc>
          <w:tcPr>
            <w:tcW w:w="285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Khởi động dự án và phê duyệt Charter</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w:t>
            </w:r>
          </w:p>
        </w:tc>
        <w:tc>
          <w:tcPr>
            <w:tcW w:w="97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2026-08-30</w:t>
            </w:r>
          </w:p>
        </w:tc>
        <w:tc>
          <w:tcPr>
            <w:tcW w:w="110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DL-01</w:t>
            </w:r>
          </w:p>
        </w:tc>
        <w:tc>
          <w:tcPr>
            <w:tcW w:w="317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 ký Charter; 3 thành viên xác nhận cam kết thời gian bằng văn bản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M1</w:t>
            </w:r>
          </w:p>
        </w:tc>
        <w:tc>
          <w:tcPr>
            <w:tcW w:w="285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Đặc tả yêu cầu và Scene JSON v1</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2–3</w:t>
            </w:r>
          </w:p>
        </w:tc>
        <w:tc>
          <w:tcPr>
            <w:tcW w:w="97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2026-09-13</w:t>
            </w:r>
          </w:p>
        </w:tc>
        <w:tc>
          <w:tcPr>
            <w:tcW w:w="110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DL-02</w:t>
            </w:r>
          </w:p>
        </w:tc>
        <w:tc>
          <w:tcPr>
            <w:tcW w:w="317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Định dạng JSON được chốt; baseline MT-06 đã đo</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w:t>
            </w:r>
          </w:p>
        </w:tc>
        <w:tc>
          <w:tcPr>
            <w:tcW w:w="285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Thiết kế kiến trúc, thư viện mẫu, nguyên mẫu</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4–5</w:t>
            </w:r>
          </w:p>
        </w:tc>
        <w:tc>
          <w:tcPr>
            <w:tcW w:w="97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2026-09-27</w:t>
            </w:r>
          </w:p>
        </w:tc>
        <w:tc>
          <w:tcPr>
            <w:tcW w:w="110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DL-03</w:t>
            </w:r>
          </w:p>
        </w:tc>
        <w:tc>
          <w:tcPr>
            <w:tcW w:w="317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Nguyên mẫu chứng minh bộ nhớ không tăng theo độ dài video</w:t>
            </w:r>
            <w:r>
              <w:rPr>
                <w:rFonts w:ascii="Calibri" w:eastAsia="Calibri" w:hAnsi="Calibri" w:cs="Calibri"/>
                <w:sz w:val="18"/>
                <w:szCs w:val="18"/>
              </w:rPr>
              <w:t xml:space="preserve">; ≥ 8 mẫu được duyệt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M3</w:t>
            </w:r>
          </w:p>
        </w:tc>
        <w:tc>
          <w:tcPr>
            <w:tcW w:w="285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dựng theo khung hình và xem trước</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6–8</w:t>
            </w:r>
          </w:p>
        </w:tc>
        <w:tc>
          <w:tcPr>
            <w:tcW w:w="97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2026-10-18</w:t>
            </w:r>
          </w:p>
        </w:tc>
        <w:tc>
          <w:tcPr>
            <w:tcW w:w="110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DL-04</w:t>
            </w:r>
          </w:p>
        </w:tc>
        <w:tc>
          <w:tcPr>
            <w:tcW w:w="317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OB-07 đạt; xem trước chạy đúng khung hình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w:t>
            </w:r>
          </w:p>
        </w:tc>
        <w:tc>
          <w:tcPr>
            <w:tcW w:w="285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Xuất MP4 theo luồng</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9–10</w:t>
            </w:r>
          </w:p>
        </w:tc>
        <w:tc>
          <w:tcPr>
            <w:tcW w:w="97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2026-11-01</w:t>
            </w:r>
          </w:p>
        </w:tc>
        <w:tc>
          <w:tcPr>
            <w:tcW w:w="110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DL-05</w:t>
            </w:r>
          </w:p>
        </w:tc>
        <w:tc>
          <w:tcPr>
            <w:tcW w:w="317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OB-01, OB-02, OB-03, OB-09 đạt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M5</w:t>
            </w:r>
          </w:p>
        </w:tc>
        <w:tc>
          <w:tcPr>
            <w:tcW w:w="285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Trình soạn thảo, lưu/mở dự án, gói template</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11–12</w:t>
            </w:r>
          </w:p>
        </w:tc>
        <w:tc>
          <w:tcPr>
            <w:tcW w:w="97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2026-11-15</w:t>
            </w:r>
          </w:p>
        </w:tc>
        <w:tc>
          <w:tcPr>
            <w:tcW w:w="110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DL-06</w:t>
            </w:r>
          </w:p>
        </w:tc>
        <w:tc>
          <w:tcPr>
            <w:tcW w:w="317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RQ-07, RQ-08, RQ-09, RQ-11 hoạt động đầy đủ; OB-05 đạt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w:t>
            </w:r>
          </w:p>
        </w:tc>
        <w:tc>
          <w:tcPr>
            <w:tcW w:w="285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Kiểm thử, tối ưu, tài liệu</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13–14</w:t>
            </w:r>
          </w:p>
        </w:tc>
        <w:tc>
          <w:tcPr>
            <w:tcW w:w="97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2026-11-29</w:t>
            </w:r>
          </w:p>
        </w:tc>
        <w:tc>
          <w:tcPr>
            <w:tcW w:w="110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DL-07</w:t>
            </w:r>
          </w:p>
        </w:tc>
        <w:tc>
          <w:tcPr>
            <w:tcW w:w="317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OB-06, OB-08, OB-12 đạt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M7</w:t>
            </w:r>
          </w:p>
        </w:tc>
        <w:tc>
          <w:tcPr>
            <w:tcW w:w="285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Nghiệm thu và bàn giao v1.0</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15</w:t>
            </w:r>
          </w:p>
        </w:tc>
        <w:tc>
          <w:tcPr>
            <w:tcW w:w="97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2026-12-06</w:t>
            </w:r>
          </w:p>
        </w:tc>
        <w:tc>
          <w:tcPr>
            <w:tcW w:w="110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DL-08</w:t>
            </w:r>
          </w:p>
        </w:tc>
        <w:tc>
          <w:tcPr>
            <w:tcW w:w="317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Biên bản nghiệm thu được ký</w:t>
            </w:r>
          </w:p>
        </w:tc>
      </w:tr>
    </w:tbl>
    <w:p>
      <w:pPr>
        <w:spacing w:before="0" w:after="120" w:line="259" w:lineRule="auto"/>
        <w:jc w:val="both"/>
      </w:pPr>
      <w:r>
        <w:rPr>
          <w:rFonts w:ascii="Calibri" w:eastAsia="Calibri" w:hAnsi="Calibri" w:cs="Calibri"/>
          <w:b/>
          <w:bCs/>
          <w:sz w:val="22"/>
          <w:szCs w:val="22"/>
        </w:rPr>
        <w:t xml:space="preserve">Đường găng</w:t>
      </w:r>
      <w:r>
        <w:rPr>
          <w:rFonts w:ascii="Calibri" w:eastAsia="Calibri" w:hAnsi="Calibri" w:cs="Calibri"/>
          <w:sz w:val="22"/>
          <w:szCs w:val="22"/>
        </w:rPr>
        <w:t xml:space="preserve"> đi qua M2 → M3 → M4. Chậm ở bất kỳ mốc nào trong ba mốc này đều đẩy lùi ngày bàn giao, vì M5 phụ thuộc vào định dạng dữ liệu được chốt ở M3 và M6 cần sản phẩm hoàn chỉnh từ M5.</w:t>
      </w:r>
    </w:p>
    <w:p>
      <w:pPr>
        <w:spacing w:before="0" w:after="120" w:line="259" w:lineRule="auto"/>
        <w:jc w:val="both"/>
      </w:pPr>
      <w:r>
        <w:rPr>
          <w:rFonts w:ascii="Calibri" w:eastAsia="Calibri" w:hAnsi="Calibri" w:cs="Calibri"/>
          <w:b/>
          <w:bCs/>
          <w:sz w:val="22"/>
          <w:szCs w:val="22"/>
        </w:rPr>
        <w:t xml:space="preserve">Biên an toàn bằng không.</w:t>
      </w:r>
      <w:r>
        <w:rPr>
          <w:rFonts w:ascii="Calibri" w:eastAsia="Calibri" w:hAnsi="Calibri" w:cs="Calibri"/>
          <w:sz w:val="22"/>
          <w:szCs w:val="22"/>
        </w:rPr>
        <w:t xml:space="preserve"> 15 tuần đúng bằng độ dài học kỳ, và 450 giờ là một ước lượng eo hẹp cho khối lượng này. Đây là lý do các hạng mục ngoài phạm vi ở mục 5.2 bị cắt ngay từ đầu, và là lý do M2 có tiêu chí hoàn thành nghiêm ngặt: </w:t>
      </w:r>
      <w:r>
        <w:rPr>
          <w:rFonts w:ascii="Calibri" w:eastAsia="Calibri" w:hAnsi="Calibri" w:cs="Calibri"/>
          <w:b/>
          <w:bCs/>
          <w:sz w:val="22"/>
          <w:szCs w:val="22"/>
        </w:rPr>
        <w:t xml:space="preserve">nếu nguyên mẫu không đạt ở M2, phương án là giảm phạm vi ngay, không lùi ngày bàn giao.</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8. Summary Budget</w:t>
      </w:r>
    </w:p>
    <w:p>
      <w:pPr>
        <w:pStyle w:val="Heading3"/>
        <w:keepNext/>
        <w:spacing w:before="160" w:after="100" w:line="259" w:lineRule="auto"/>
        <w:jc w:val="left"/>
      </w:pPr>
      <w:r>
        <w:rPr>
          <w:rFonts w:ascii="Calibri" w:eastAsia="Calibri" w:hAnsi="Calibri" w:cs="Calibri"/>
          <w:b/>
          <w:bCs/>
          <w:sz w:val="24"/>
          <w:szCs w:val="24"/>
        </w:rPr>
        <w:t xml:space="preserve">8.1. Nguyên tắc</w:t>
      </w:r>
    </w:p>
    <w:p>
      <w:pPr>
        <w:spacing w:before="0" w:after="120" w:line="259" w:lineRule="auto"/>
        <w:jc w:val="both"/>
      </w:pPr>
      <w:r>
        <w:rPr>
          <w:rFonts w:ascii="Calibri" w:eastAsia="Calibri" w:hAnsi="Calibri" w:cs="Calibri"/>
          <w:sz w:val="22"/>
          <w:szCs w:val="22"/>
        </w:rPr>
        <w:t xml:space="preserve">Dự án có vốn tiền mặt gần bằng không; chi phí chủ yếu là công sức của chính đội. Ngân sách vì vậy được duyệt trên </w:t>
      </w:r>
      <w:r>
        <w:rPr>
          <w:rFonts w:ascii="Calibri" w:eastAsia="Calibri" w:hAnsi="Calibri" w:cs="Calibri"/>
          <w:b/>
          <w:bCs/>
          <w:sz w:val="22"/>
          <w:szCs w:val="22"/>
        </w:rPr>
        <w:t xml:space="preserve">hai cơ sở tách biệt</w:t>
      </w:r>
      <w:r>
        <w:rPr>
          <w:rFonts w:ascii="Calibri" w:eastAsia="Calibri" w:hAnsi="Calibri" w:cs="Calibri"/>
          <w:sz w:val="22"/>
          <w:szCs w:val="22"/>
        </w:rPr>
        <w:t xml:space="preserve">: tiền mặt và công sức. Vượt cơ sở nào cũng là vượt ngân sách.</w:t>
      </w:r>
    </w:p>
    <w:p>
      <w:pPr>
        <w:pStyle w:val="Heading3"/>
        <w:keepNext/>
        <w:spacing w:before="160" w:after="100" w:line="259" w:lineRule="auto"/>
        <w:jc w:val="left"/>
      </w:pPr>
      <w:r>
        <w:rPr>
          <w:rFonts w:ascii="Calibri" w:eastAsia="Calibri" w:hAnsi="Calibri" w:cs="Calibri"/>
          <w:b/>
          <w:bCs/>
          <w:sz w:val="24"/>
          <w:szCs w:val="24"/>
        </w:rPr>
        <w:t xml:space="preserve">8.2. Ngân sách tiền mặt (Năm 0)</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709"/>
        <w:gridCol w:w="3709"/>
        <w:gridCol w:w="1290"/>
        <w:gridCol w:w="646"/>
      </w:tblGrid>
      <w:tr>
        <w:trPr>
          <w:cantSplit/>
          <w:tblHeader/>
        </w:trPr>
        <w:tc>
          <w:tcPr>
            <w:tcW w:w="370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Hạng mục</w:t>
            </w:r>
          </w:p>
        </w:tc>
        <w:tc>
          <w:tcPr>
            <w:tcW w:w="370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Cách tính</w:t>
            </w:r>
          </w:p>
        </w:tc>
        <w:tc>
          <w:tcPr>
            <w:tcW w:w="129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Thành tiền (VND)</w:t>
            </w:r>
          </w:p>
        </w:tc>
        <w:tc>
          <w:tcPr>
            <w:tcW w:w="64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Tỷ trọng</w:t>
            </w:r>
          </w:p>
        </w:tc>
      </w:tr>
      <w:tr>
        <w:trPr>
          <w:cantSplit/>
        </w:trPr>
        <w:tc>
          <w:tcPr>
            <w:tcW w:w="37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Tài sản đồ hoạ có bản quyền cho 8 mẫu miễn phí</w:t>
            </w:r>
          </w:p>
        </w:tc>
        <w:tc>
          <w:tcPr>
            <w:tcW w:w="37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Ảnh, biểu tượng có quyền phân phối lại</w:t>
            </w:r>
          </w:p>
        </w:tc>
        <w:tc>
          <w:tcPr>
            <w:tcW w:w="129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1.000.000</w:t>
            </w:r>
          </w:p>
        </w:tc>
        <w:tc>
          <w:tcPr>
            <w:tcW w:w="646"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66,7%</w:t>
            </w:r>
          </w:p>
        </w:tc>
      </w:tr>
      <w:tr>
        <w:trPr>
          <w:cantSplit/>
        </w:trPr>
        <w:tc>
          <w:tcPr>
            <w:tcW w:w="37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Tên miền năm đầu</w:t>
            </w:r>
          </w:p>
        </w:tc>
        <w:tc>
          <w:tcPr>
            <w:tcW w:w="37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 tên miền </w:t>
            </w:r>
            <w:r>
              <w:rPr>
                <w:rFonts w:ascii="Consolas" w:eastAsia="Consolas" w:hAnsi="Consolas" w:cs="Consolas"/>
                <w:sz w:val="16"/>
                <w:szCs w:val="16"/>
                <w:shd w:val="clear" w:fill="F2F2F2"/>
              </w:rPr>
              <w:t xml:space="preserve">.com</w:t>
            </w:r>
          </w:p>
        </w:tc>
        <w:tc>
          <w:tcPr>
            <w:tcW w:w="129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300.000</w:t>
            </w:r>
          </w:p>
        </w:tc>
        <w:tc>
          <w:tcPr>
            <w:tcW w:w="646"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20,0%</w:t>
            </w:r>
          </w:p>
        </w:tc>
      </w:tr>
      <w:tr>
        <w:trPr>
          <w:cantSplit/>
        </w:trPr>
        <w:tc>
          <w:tcPr>
            <w:tcW w:w="37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Font chữ</w:t>
            </w:r>
          </w:p>
        </w:tc>
        <w:tc>
          <w:tcPr>
            <w:tcW w:w="37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SIL OFL — Be Vietnam Pro, Noto Sans</w:t>
            </w:r>
          </w:p>
        </w:tc>
        <w:tc>
          <w:tcPr>
            <w:tcW w:w="129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w:t>
            </w:r>
          </w:p>
        </w:tc>
        <w:tc>
          <w:tcPr>
            <w:tcW w:w="646"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0,0%</w:t>
            </w:r>
          </w:p>
        </w:tc>
      </w:tr>
      <w:tr>
        <w:trPr>
          <w:cantSplit/>
        </w:trPr>
        <w:tc>
          <w:tcPr>
            <w:tcW w:w="37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Hạ tầng (hosting tĩnh)</w:t>
            </w:r>
          </w:p>
        </w:tc>
        <w:tc>
          <w:tcPr>
            <w:tcW w:w="37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Cloudflare Pages / GitHub Pages — gói miễn phí</w:t>
            </w:r>
          </w:p>
        </w:tc>
        <w:tc>
          <w:tcPr>
            <w:tcW w:w="129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w:t>
            </w:r>
          </w:p>
        </w:tc>
        <w:tc>
          <w:tcPr>
            <w:tcW w:w="646"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0,0%</w:t>
            </w:r>
          </w:p>
        </w:tc>
      </w:tr>
      <w:tr>
        <w:trPr>
          <w:cantSplit/>
        </w:trPr>
        <w:tc>
          <w:tcPr>
            <w:tcW w:w="37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Dự phòng</w:t>
            </w:r>
          </w:p>
        </w:tc>
        <w:tc>
          <w:tcPr>
            <w:tcW w:w="37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129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200.000</w:t>
            </w:r>
          </w:p>
        </w:tc>
        <w:tc>
          <w:tcPr>
            <w:tcW w:w="646"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13,3%</w:t>
            </w:r>
          </w:p>
        </w:tc>
      </w:tr>
      <w:tr>
        <w:trPr>
          <w:cantSplit/>
        </w:trPr>
        <w:tc>
          <w:tcPr>
            <w:tcW w:w="37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TỔNG NGÂN SÁCH TIỀN MẶT</w:t>
            </w:r>
          </w:p>
        </w:tc>
        <w:tc>
          <w:tcPr>
            <w:tcW w:w="37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129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1.500.000</w:t>
            </w:r>
          </w:p>
        </w:tc>
        <w:tc>
          <w:tcPr>
            <w:tcW w:w="646"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100%</w:t>
            </w:r>
          </w:p>
        </w:tc>
      </w:tr>
    </w:tbl>
    <w:p>
      <w:pPr>
        <w:pStyle w:val="Heading3"/>
        <w:keepNext/>
        <w:spacing w:before="160" w:after="100" w:line="259" w:lineRule="auto"/>
        <w:jc w:val="left"/>
      </w:pPr>
      <w:r>
        <w:rPr>
          <w:rFonts w:ascii="Calibri" w:eastAsia="Calibri" w:hAnsi="Calibri" w:cs="Calibri"/>
          <w:b/>
          <w:bCs/>
          <w:sz w:val="24"/>
          <w:szCs w:val="24"/>
        </w:rPr>
        <w:t xml:space="preserve">8.3. Ngân sách công sức</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576"/>
        <w:gridCol w:w="4203"/>
        <w:gridCol w:w="813"/>
        <w:gridCol w:w="1762"/>
      </w:tblGrid>
      <w:tr>
        <w:trPr>
          <w:cantSplit/>
          <w:tblHeader/>
        </w:trPr>
        <w:tc>
          <w:tcPr>
            <w:tcW w:w="257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Hạng mục</w:t>
            </w:r>
          </w:p>
        </w:tc>
        <w:tc>
          <w:tcPr>
            <w:tcW w:w="420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Cách tính</w:t>
            </w:r>
          </w:p>
        </w:tc>
        <w:tc>
          <w:tcPr>
            <w:tcW w:w="81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Số giờ</w:t>
            </w:r>
          </w:p>
        </w:tc>
        <w:tc>
          <w:tcPr>
            <w:tcW w:w="176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Quy đổi (VND)</w:t>
            </w:r>
          </w:p>
        </w:tc>
      </w:tr>
      <w:tr>
        <w:trPr>
          <w:cantSplit/>
        </w:trPr>
        <w:tc>
          <w:tcPr>
            <w:tcW w:w="257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Công sức phát triển</w:t>
            </w:r>
          </w:p>
        </w:tc>
        <w:tc>
          <w:tcPr>
            <w:tcW w:w="420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 người × 15 tuần × 10 giờ/tuần</w:t>
            </w:r>
          </w:p>
        </w:tc>
        <w:tc>
          <w:tcPr>
            <w:tcW w:w="81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450</w:t>
            </w:r>
          </w:p>
        </w:tc>
        <w:tc>
          <w:tcPr>
            <w:tcW w:w="1762"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36.000.000</w:t>
            </w:r>
          </w:p>
        </w:tc>
      </w:tr>
    </w:tbl>
    <w:p>
      <w:pPr>
        <w:spacing w:before="0" w:after="120" w:line="259" w:lineRule="auto"/>
        <w:jc w:val="both"/>
      </w:pPr>
      <w:r>
        <w:rPr>
          <w:rFonts w:ascii="Calibri" w:eastAsia="Calibri" w:hAnsi="Calibri" w:cs="Calibri"/>
          <w:sz w:val="22"/>
          <w:szCs w:val="22"/>
        </w:rPr>
        <w:t xml:space="preserve">Con số này khớp với Benefit Management Plan §4.1. Đơn giá quy đổi 80.000 VND/giờ là </w:t>
      </w:r>
      <w:r>
        <w:rPr>
          <w:rFonts w:ascii="Calibri" w:eastAsia="Calibri" w:hAnsi="Calibri" w:cs="Calibri"/>
          <w:b/>
          <w:bCs/>
          <w:sz w:val="22"/>
          <w:szCs w:val="22"/>
        </w:rPr>
        <w:t xml:space="preserve">chi phí cơ hội, không phải tiền chi ra</w:t>
      </w:r>
      <w:r>
        <w:rPr>
          <w:rFonts w:ascii="Calibri" w:eastAsia="Calibri" w:hAnsi="Calibri" w:cs="Calibri"/>
          <w:sz w:val="22"/>
          <w:szCs w:val="22"/>
        </w:rPr>
        <w:t xml:space="preserve">.</w:t>
      </w:r>
    </w:p>
    <w:p>
      <w:pPr>
        <w:pStyle w:val="Heading3"/>
        <w:keepNext/>
        <w:spacing w:before="160" w:after="100" w:line="259" w:lineRule="auto"/>
        <w:jc w:val="left"/>
      </w:pPr>
      <w:r>
        <w:rPr>
          <w:rFonts w:ascii="Calibri" w:eastAsia="Calibri" w:hAnsi="Calibri" w:cs="Calibri"/>
          <w:b/>
          <w:bCs/>
          <w:sz w:val="24"/>
          <w:szCs w:val="24"/>
        </w:rPr>
        <w:t xml:space="preserve">8.4. Phân bổ công sức theo mốc</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754"/>
        <w:gridCol w:w="905"/>
        <w:gridCol w:w="7075"/>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Mốc</w:t>
            </w:r>
          </w:p>
        </w:tc>
        <w:tc>
          <w:tcPr>
            <w:tcW w:w="75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Tỷ lệ</w:t>
            </w:r>
          </w:p>
        </w:tc>
        <w:tc>
          <w:tcPr>
            <w:tcW w:w="90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Số giờ</w:t>
            </w:r>
          </w:p>
        </w:tc>
        <w:tc>
          <w:tcPr>
            <w:tcW w:w="707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Ghi chú</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M0</w:t>
            </w:r>
          </w:p>
        </w:tc>
        <w:tc>
          <w:tcPr>
            <w:tcW w:w="75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5%</w:t>
            </w:r>
          </w:p>
        </w:tc>
        <w:tc>
          <w:tcPr>
            <w:tcW w:w="90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23</w:t>
            </w:r>
          </w:p>
        </w:tc>
        <w:tc>
          <w:tcPr>
            <w:tcW w:w="707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Tài liệu khởi tạo, xác nhận cam kết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M1</w:t>
            </w:r>
          </w:p>
        </w:tc>
        <w:tc>
          <w:tcPr>
            <w:tcW w:w="75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10%</w:t>
            </w:r>
          </w:p>
        </w:tc>
        <w:tc>
          <w:tcPr>
            <w:tcW w:w="90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45</w:t>
            </w:r>
          </w:p>
        </w:tc>
        <w:tc>
          <w:tcPr>
            <w:tcW w:w="707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Đặc tả yêu cầu, đo baseline</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w:t>
            </w:r>
          </w:p>
        </w:tc>
        <w:tc>
          <w:tcPr>
            <w:tcW w:w="75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15%</w:t>
            </w:r>
          </w:p>
        </w:tc>
        <w:tc>
          <w:tcPr>
            <w:tcW w:w="90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68</w:t>
            </w:r>
          </w:p>
        </w:tc>
        <w:tc>
          <w:tcPr>
            <w:tcW w:w="707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Thiết kế + nguyên mẫu kỹ thuật — mốc quyết định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M3</w:t>
            </w:r>
          </w:p>
        </w:tc>
        <w:tc>
          <w:tcPr>
            <w:tcW w:w="75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25%</w:t>
            </w:r>
          </w:p>
        </w:tc>
        <w:tc>
          <w:tcPr>
            <w:tcW w:w="90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111</w:t>
            </w:r>
          </w:p>
        </w:tc>
        <w:tc>
          <w:tcPr>
            <w:tcW w:w="707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dựng khung hình — hạng mục nặng nhất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w:t>
            </w:r>
          </w:p>
        </w:tc>
        <w:tc>
          <w:tcPr>
            <w:tcW w:w="75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20%</w:t>
            </w:r>
          </w:p>
        </w:tc>
        <w:tc>
          <w:tcPr>
            <w:tcW w:w="90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90</w:t>
            </w:r>
          </w:p>
        </w:tc>
        <w:tc>
          <w:tcPr>
            <w:tcW w:w="707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Mã hoá theo luồng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M5</w:t>
            </w:r>
          </w:p>
        </w:tc>
        <w:tc>
          <w:tcPr>
            <w:tcW w:w="75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15%</w:t>
            </w:r>
          </w:p>
        </w:tc>
        <w:tc>
          <w:tcPr>
            <w:tcW w:w="90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68</w:t>
            </w:r>
          </w:p>
        </w:tc>
        <w:tc>
          <w:tcPr>
            <w:tcW w:w="707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Trình soạn thảo, lưu/mở, gói template</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w:t>
            </w:r>
          </w:p>
        </w:tc>
        <w:tc>
          <w:tcPr>
            <w:tcW w:w="75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7%</w:t>
            </w:r>
          </w:p>
        </w:tc>
        <w:tc>
          <w:tcPr>
            <w:tcW w:w="90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31</w:t>
            </w:r>
          </w:p>
        </w:tc>
        <w:tc>
          <w:tcPr>
            <w:tcW w:w="707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Kiểm thử và tài liệu</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M7</w:t>
            </w:r>
          </w:p>
        </w:tc>
        <w:tc>
          <w:tcPr>
            <w:tcW w:w="75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w:t>
            </w:r>
          </w:p>
        </w:tc>
        <w:tc>
          <w:tcPr>
            <w:tcW w:w="90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14</w:t>
            </w:r>
          </w:p>
        </w:tc>
        <w:tc>
          <w:tcPr>
            <w:tcW w:w="707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Nghiệm thu, bàn giao</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Cộng</w:t>
            </w:r>
          </w:p>
        </w:tc>
        <w:tc>
          <w:tcPr>
            <w:tcW w:w="75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100%</w:t>
            </w:r>
          </w:p>
        </w:tc>
        <w:tc>
          <w:tcPr>
            <w:tcW w:w="90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450</w:t>
            </w:r>
          </w:p>
        </w:tc>
        <w:tc>
          <w:tcPr>
            <w:tcW w:w="707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r>
    </w:tbl>
    <w:p>
      <w:pPr>
        <w:pStyle w:val="Heading3"/>
        <w:keepNext/>
        <w:spacing w:before="160" w:after="100" w:line="259" w:lineRule="auto"/>
        <w:jc w:val="left"/>
      </w:pPr>
      <w:r>
        <w:rPr>
          <w:rFonts w:ascii="Calibri" w:eastAsia="Calibri" w:hAnsi="Calibri" w:cs="Calibri"/>
          <w:b/>
          <w:bCs/>
          <w:sz w:val="24"/>
          <w:szCs w:val="24"/>
        </w:rPr>
        <w:t xml:space="preserve">8.5. Quy tắc sử dụng dự phòng và ngưỡng cảnh báo</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568"/>
        <w:gridCol w:w="5786"/>
      </w:tblGrid>
      <w:tr>
        <w:trPr>
          <w:cantSplit/>
          <w:tblHeader/>
        </w:trPr>
        <w:tc>
          <w:tcPr>
            <w:tcW w:w="356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Nội dung</w:t>
            </w:r>
          </w:p>
        </w:tc>
        <w:tc>
          <w:tcPr>
            <w:tcW w:w="578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Quy tắc</w:t>
            </w:r>
          </w:p>
        </w:tc>
      </w:tr>
      <w:tr>
        <w:trPr>
          <w:cantSplit/>
        </w:trPr>
        <w:tc>
          <w:tcPr>
            <w:tcW w:w="356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Dự phòng tiền mặt 200.000 VND</w:t>
            </w:r>
          </w:p>
        </w:tc>
        <w:tc>
          <w:tcPr>
            <w:tcW w:w="57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 Giám đốc dự án quản lý. Dùng hết phải báo cáo Nhà tài trợ.</w:t>
            </w:r>
          </w:p>
        </w:tc>
      </w:tr>
      <w:tr>
        <w:trPr>
          <w:cantSplit/>
        </w:trPr>
        <w:tc>
          <w:tcPr>
            <w:tcW w:w="356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Vượt ngân sách tiền mặt 1.500.000 VND</w:t>
            </w:r>
          </w:p>
        </w:tc>
        <w:tc>
          <w:tcPr>
            <w:tcW w:w="57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Phải có phê duyệt của Nhà tài trợ</w:t>
            </w:r>
          </w:p>
        </w:tc>
      </w:tr>
      <w:tr>
        <w:trPr>
          <w:cantSplit/>
        </w:trPr>
        <w:tc>
          <w:tcPr>
            <w:tcW w:w="356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Vượt 495 giờ công (110% của 450)</w:t>
            </w:r>
          </w:p>
        </w:tc>
        <w:tc>
          <w:tcPr>
            <w:tcW w:w="57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Phải có phê duyệt của Nhà tài trợ và kèm phương án giảm phạm vi</w:t>
            </w:r>
          </w:p>
        </w:tc>
      </w:tr>
      <w:tr>
        <w:trPr>
          <w:cantSplit/>
        </w:trPr>
        <w:tc>
          <w:tcPr>
            <w:tcW w:w="356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Một mốc vượt 120% số giờ phân bổ</w:t>
            </w:r>
          </w:p>
        </w:tc>
        <w:tc>
          <w:tcPr>
            <w:tcW w:w="57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 phải báo cáo ngay ở kỳ họp tuần, không đợi đến mốc sau</w:t>
            </w:r>
          </w:p>
        </w:tc>
      </w:tr>
    </w:tbl>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9. Stakeholder List</w:t>
      </w:r>
    </w:p>
    <w:p>
      <w:pPr>
        <w:spacing w:before="0" w:after="120" w:line="259" w:lineRule="auto"/>
        <w:jc w:val="both"/>
      </w:pPr>
      <w:r>
        <w:rPr>
          <w:rFonts w:ascii="Calibri" w:eastAsia="Calibri" w:hAnsi="Calibri" w:cs="Calibri"/>
          <w:sz w:val="22"/>
          <w:szCs w:val="22"/>
        </w:rPr>
        <w:t xml:space="preserve">Đội chỉ có 3 thành viên nên </w:t>
      </w:r>
      <w:r>
        <w:rPr>
          <w:rFonts w:ascii="Calibri" w:eastAsia="Calibri" w:hAnsi="Calibri" w:cs="Calibri"/>
          <w:b/>
          <w:bCs/>
          <w:sz w:val="22"/>
          <w:szCs w:val="22"/>
        </w:rPr>
        <w:t xml:space="preserve">mỗi người kiêm nhiều vai trò</w:t>
      </w:r>
      <w:r>
        <w:rPr>
          <w:rFonts w:ascii="Calibri" w:eastAsia="Calibri" w:hAnsi="Calibri" w:cs="Calibri"/>
          <w:sz w:val="22"/>
          <w:szCs w:val="22"/>
        </w:rPr>
        <w:t xml:space="preserve">. Bảng dưới liệt kê theo vai trò; một người có thể xuất hiện ở nhiều dòng.</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991"/>
        <w:gridCol w:w="2586"/>
        <w:gridCol w:w="2586"/>
        <w:gridCol w:w="620"/>
        <w:gridCol w:w="1951"/>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99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Bên liên quan</w:t>
            </w:r>
          </w:p>
        </w:tc>
        <w:tc>
          <w:tcPr>
            <w:tcW w:w="258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Vai trò</w:t>
            </w:r>
          </w:p>
        </w:tc>
        <w:tc>
          <w:tcPr>
            <w:tcW w:w="258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Quan tâm chính</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Ảnh hưởng</w:t>
            </w:r>
          </w:p>
        </w:tc>
        <w:tc>
          <w:tcPr>
            <w:tcW w:w="195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Cách tham gia</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SH-01</w:t>
            </w:r>
          </w:p>
        </w:tc>
        <w:tc>
          <w:tcPr>
            <w:tcW w:w="99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c>
          <w:tcPr>
            <w:tcW w:w="2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 — Enticy Studios</w:t>
            </w:r>
          </w:p>
        </w:tc>
        <w:tc>
          <w:tcPr>
            <w:tcW w:w="2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 trị thu về so với công sức bỏ ra</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Cao</w:t>
            </w:r>
          </w:p>
        </w:tc>
        <w:tc>
          <w:tcPr>
            <w:tcW w:w="19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Phê duyệt Charter, rà soát tại mốc, quyết định thay đổi lớn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SH-02</w:t>
            </w:r>
          </w:p>
        </w:tc>
        <w:tc>
          <w:tcPr>
            <w:tcW w:w="99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Thế Chiến</w:t>
            </w:r>
          </w:p>
        </w:tc>
        <w:tc>
          <w:tcPr>
            <w:tcW w:w="2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2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Bàn giao đúng phạm vi, tiến độ, công sức</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Cao</w:t>
            </w:r>
          </w:p>
        </w:tc>
        <w:tc>
          <w:tcPr>
            <w:tcW w:w="19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Điều hành hàng ngày, báo cáo tuần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SH-03</w:t>
            </w:r>
          </w:p>
        </w:tc>
        <w:tc>
          <w:tcPr>
            <w:tcW w:w="99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Việt Quang</w:t>
            </w:r>
          </w:p>
        </w:tc>
        <w:tc>
          <w:tcPr>
            <w:tcW w:w="2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2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Tính khả thi kỹ thuật, chất lượng mã</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Cao</w:t>
            </w:r>
          </w:p>
        </w:tc>
        <w:tc>
          <w:tcPr>
            <w:tcW w:w="19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Quyết định kiến trúc, dựng nguyên mẫu</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SH-04</w:t>
            </w:r>
          </w:p>
        </w:tc>
        <w:tc>
          <w:tcPr>
            <w:tcW w:w="99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c>
          <w:tcPr>
            <w:tcW w:w="2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sản phẩm</w:t>
            </w:r>
          </w:p>
        </w:tc>
        <w:tc>
          <w:tcPr>
            <w:tcW w:w="2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Trải nghiệm người dùng, chất lượng mẫu</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Cao</w:t>
            </w:r>
          </w:p>
        </w:tc>
        <w:tc>
          <w:tcPr>
            <w:tcW w:w="19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Thu thập yêu cầu, thiết kế mẫu, kiểm thử người dùng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SH-05</w:t>
            </w:r>
          </w:p>
        </w:tc>
        <w:tc>
          <w:tcPr>
            <w:tcW w:w="99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Thầy Nguyễn Đình Quảng</w:t>
            </w:r>
          </w:p>
        </w:tc>
        <w:tc>
          <w:tcPr>
            <w:tcW w:w="2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Giảng viên hướng dẫn</w:t>
            </w:r>
          </w:p>
        </w:tc>
        <w:tc>
          <w:tcPr>
            <w:tcW w:w="2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Chất lượng và tính đầy đủ của tài liệu quản lý dự án</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Cao</w:t>
            </w:r>
          </w:p>
        </w:tc>
        <w:tc>
          <w:tcPr>
            <w:tcW w:w="19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Đánh giá tài liệu theo từng nhóm tiến trình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SH-06</w:t>
            </w:r>
          </w:p>
        </w:tc>
        <w:tc>
          <w:tcPr>
            <w:tcW w:w="99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Doanh nghiệp vừa và nhỏ</w:t>
            </w:r>
          </w:p>
        </w:tc>
        <w:tc>
          <w:tcPr>
            <w:tcW w:w="2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Người dùng cuối / khách hàng tiềm năng của gói template và dịch vụ</w:t>
            </w:r>
          </w:p>
        </w:tc>
        <w:tc>
          <w:tcPr>
            <w:tcW w:w="2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phí thấp, dễ dùng, nhanh</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Cao</w:t>
            </w:r>
          </w:p>
        </w:tc>
        <w:tc>
          <w:tcPr>
            <w:tcW w:w="19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Phỏng vấn yêu cầu, kiểm thử chấp nhận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SH-07</w:t>
            </w:r>
          </w:p>
        </w:tc>
        <w:tc>
          <w:tcPr>
            <w:tcW w:w="99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Giáo viên, giảng viên</w:t>
            </w:r>
          </w:p>
        </w:tc>
        <w:tc>
          <w:tcPr>
            <w:tcW w:w="2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Người dùng cuối</w:t>
            </w:r>
          </w:p>
        </w:tc>
        <w:tc>
          <w:tcPr>
            <w:tcW w:w="2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Hỗ trợ tiếng Việt, dùng được trên máy trường, không giới hạn độ dài bài giảng</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19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Phỏng vấn yêu cầu, kiểm thử chấp nhận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SH-08</w:t>
            </w:r>
          </w:p>
        </w:tc>
        <w:tc>
          <w:tcPr>
            <w:tcW w:w="99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Người sáng tạo nội dung</w:t>
            </w:r>
          </w:p>
        </w:tc>
        <w:tc>
          <w:tcPr>
            <w:tcW w:w="2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Người dùng cuối</w:t>
            </w:r>
          </w:p>
        </w:tc>
        <w:tc>
          <w:tcPr>
            <w:tcW w:w="2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Tốc độ xuất, chất lượng hình ảnh</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19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Kiểm thử beta</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SH-09</w:t>
            </w:r>
          </w:p>
        </w:tc>
        <w:tc>
          <w:tcPr>
            <w:tcW w:w="99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Cộng đồng mã nguồn mở</w:t>
            </w:r>
          </w:p>
        </w:tc>
        <w:tc>
          <w:tcPr>
            <w:tcW w:w="2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Bên đóng góp và bên đóng gói template thứ ba</w:t>
            </w:r>
          </w:p>
        </w:tc>
        <w:tc>
          <w:tcPr>
            <w:tcW w:w="25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Chất lượng mã, giấy phép rõ ràng, định dạng gói ổn định</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19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Theo dõi và đóng góp qua kho mã công khai</w:t>
            </w:r>
          </w:p>
        </w:tc>
      </w:tr>
    </w:tbl>
    <w:p>
      <w:pPr>
        <w:spacing w:before="0" w:after="120" w:line="259" w:lineRule="auto"/>
        <w:jc w:val="both"/>
      </w:pPr>
      <w:r>
        <w:rPr>
          <w:rFonts w:ascii="Calibri" w:eastAsia="Calibri" w:hAnsi="Calibri" w:cs="Calibri"/>
          <w:sz w:val="22"/>
          <w:szCs w:val="22"/>
        </w:rPr>
        <w:t xml:space="preserve">Kế hoạch quản lý bên liên quan chi tiết sẽ được lập ở nhóm tiến trình Planning.</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10. Project Approval Requirements</w:t>
      </w:r>
    </w:p>
    <w:p>
      <w:pPr>
        <w:pStyle w:val="Heading3"/>
        <w:keepNext/>
        <w:spacing w:before="160" w:after="100" w:line="259" w:lineRule="auto"/>
        <w:jc w:val="left"/>
      </w:pPr>
      <w:r>
        <w:rPr>
          <w:rFonts w:ascii="Calibri" w:eastAsia="Calibri" w:hAnsi="Calibri" w:cs="Calibri"/>
          <w:b/>
          <w:bCs/>
          <w:sz w:val="24"/>
          <w:szCs w:val="24"/>
        </w:rPr>
        <w:t xml:space="preserve">10.1. Điều kiện nghiệm thu dự án</w:t>
      </w:r>
    </w:p>
    <w:p>
      <w:pPr>
        <w:spacing w:before="0" w:after="120" w:line="259" w:lineRule="auto"/>
        <w:jc w:val="both"/>
      </w:pPr>
      <w:r>
        <w:rPr>
          <w:rFonts w:ascii="Calibri" w:eastAsia="Calibri" w:hAnsi="Calibri" w:cs="Calibri"/>
          <w:sz w:val="22"/>
          <w:szCs w:val="22"/>
        </w:rPr>
        <w:t xml:space="preserve">Dự án được nghiệm thu khi Nhà tài trợ xác nhận đủ các điều kiện sau:</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6929"/>
        <w:gridCol w:w="1805"/>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w:t>
            </w:r>
          </w:p>
        </w:tc>
        <w:tc>
          <w:tcPr>
            <w:tcW w:w="692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Điều kiện</w:t>
            </w:r>
          </w:p>
        </w:tc>
        <w:tc>
          <w:tcPr>
            <w:tcW w:w="180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Người xác nhận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w:t>
            </w:r>
          </w:p>
        </w:tc>
        <w:tc>
          <w:tcPr>
            <w:tcW w:w="6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Toàn bộ mục tiêu OB-01 → OB-09 đạt, có bằng chứng đo lường</w:t>
            </w:r>
          </w:p>
        </w:tc>
        <w:tc>
          <w:tcPr>
            <w:tcW w:w="18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w:t>
            </w:r>
          </w:p>
        </w:tc>
        <w:tc>
          <w:tcPr>
            <w:tcW w:w="6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Toàn bộ yêu cầu bắt buộc trong mục 4.1 được triển khai và kiểm thử</w:t>
            </w:r>
          </w:p>
        </w:tc>
        <w:tc>
          <w:tcPr>
            <w:tcW w:w="18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sản phẩm</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w:t>
            </w:r>
          </w:p>
        </w:tc>
        <w:tc>
          <w:tcPr>
            <w:tcW w:w="6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Sản phẩm v1.0 đã triển khai và truy cập được công khai</w:t>
            </w:r>
          </w:p>
        </w:tc>
        <w:tc>
          <w:tcPr>
            <w:tcW w:w="18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4</w:t>
            </w:r>
          </w:p>
        </w:tc>
        <w:tc>
          <w:tcPr>
            <w:tcW w:w="6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Kho mã nguồn công khai theo Apache 2.0, không chứa cổng khoá tính năng</w:t>
            </w:r>
          </w:p>
        </w:tc>
        <w:tc>
          <w:tcPr>
            <w:tcW w:w="18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w:t>
            </w:r>
          </w:p>
        </w:tc>
        <w:tc>
          <w:tcPr>
            <w:tcW w:w="6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Tài liệu hướng dẫn người dùng, báo cáo kiểm thử và tài liệu định dạng gói template đã bàn giao</w:t>
            </w:r>
          </w:p>
        </w:tc>
        <w:tc>
          <w:tcPr>
            <w:tcW w:w="18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6</w:t>
            </w:r>
          </w:p>
        </w:tc>
        <w:tc>
          <w:tcPr>
            <w:tcW w:w="6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tiền mặt và tổng giờ công không vượt ngưỡng tại mục 8.5</w:t>
            </w:r>
          </w:p>
        </w:tc>
        <w:tc>
          <w:tcPr>
            <w:tcW w:w="18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7</w:t>
            </w:r>
          </w:p>
        </w:tc>
        <w:tc>
          <w:tcPr>
            <w:tcW w:w="6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tài liệu quản lý dự án đầy đủ theo các nhóm tiến trình</w:t>
            </w:r>
          </w:p>
        </w:tc>
        <w:tc>
          <w:tcPr>
            <w:tcW w:w="18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Giảng viên hướng dẫn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8</w:t>
            </w:r>
          </w:p>
        </w:tc>
        <w:tc>
          <w:tcPr>
            <w:tcW w:w="6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Danh mục lợi ích được bàn giao cho Nhà tài trợ, có biên bản</w:t>
            </w:r>
          </w:p>
        </w:tc>
        <w:tc>
          <w:tcPr>
            <w:tcW w:w="18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r>
    </w:tbl>
    <w:p>
      <w:pPr>
        <w:pStyle w:val="Heading3"/>
        <w:keepNext/>
        <w:spacing w:before="160" w:after="100" w:line="259" w:lineRule="auto"/>
        <w:jc w:val="left"/>
      </w:pPr>
      <w:r>
        <w:rPr>
          <w:rFonts w:ascii="Calibri" w:eastAsia="Calibri" w:hAnsi="Calibri" w:cs="Calibri"/>
          <w:b/>
          <w:bCs/>
          <w:sz w:val="24"/>
          <w:szCs w:val="24"/>
        </w:rPr>
        <w:t xml:space="preserve">10.2. Ai ký nghiệm thu</w:t>
      </w:r>
    </w:p>
    <w:p>
      <w:pPr>
        <w:spacing w:before="0" w:after="120" w:line="259" w:lineRule="auto"/>
        <w:jc w:val="both"/>
      </w:pPr>
      <w:r>
        <w:rPr>
          <w:rFonts w:ascii="Calibri" w:eastAsia="Calibri" w:hAnsi="Calibri" w:cs="Calibri"/>
          <w:sz w:val="22"/>
          <w:szCs w:val="22"/>
        </w:rPr>
        <w:t xml:space="preserve">Nghiệm thu cuối cùng do </w:t>
      </w:r>
      <w:r>
        <w:rPr>
          <w:rFonts w:ascii="Calibri" w:eastAsia="Calibri" w:hAnsi="Calibri" w:cs="Calibri"/>
          <w:b/>
          <w:bCs/>
          <w:sz w:val="22"/>
          <w:szCs w:val="22"/>
        </w:rPr>
        <w:t xml:space="preserve">Nhà tài trợ (SH-01)</w:t>
      </w:r>
      <w:r>
        <w:rPr>
          <w:rFonts w:ascii="Calibri" w:eastAsia="Calibri" w:hAnsi="Calibri" w:cs="Calibri"/>
          <w:sz w:val="22"/>
          <w:szCs w:val="22"/>
        </w:rPr>
        <w:t xml:space="preserve"> ký. Giảng viên hướng dẫn (SH-05) đánh giá độc lập về mặt học thuật; đánh giá này không thay thế nghiệm thu của Nhà tài trợ nhưng là điều kiện cần cho điều kiện số 7.</w:t>
      </w:r>
    </w:p>
    <w:p>
      <w:pPr>
        <w:pStyle w:val="Heading3"/>
        <w:keepNext/>
        <w:spacing w:before="160" w:after="100" w:line="259" w:lineRule="auto"/>
        <w:jc w:val="left"/>
      </w:pPr>
      <w:r>
        <w:rPr>
          <w:rFonts w:ascii="Calibri" w:eastAsia="Calibri" w:hAnsi="Calibri" w:cs="Calibri"/>
          <w:b/>
          <w:bCs/>
          <w:sz w:val="24"/>
          <w:szCs w:val="24"/>
        </w:rPr>
        <w:t xml:space="preserve">10.3. Kiểm soát thay đổi</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100"/>
        <w:gridCol w:w="1525"/>
        <w:gridCol w:w="1729"/>
      </w:tblGrid>
      <w:tr>
        <w:trPr>
          <w:cantSplit/>
          <w:tblHeader/>
        </w:trPr>
        <w:tc>
          <w:tcPr>
            <w:tcW w:w="610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Loại thay đổi</w:t>
            </w:r>
          </w:p>
        </w:tc>
        <w:tc>
          <w:tcPr>
            <w:tcW w:w="152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Người phê duyệt</w:t>
            </w:r>
          </w:p>
        </w:tc>
        <w:tc>
          <w:tcPr>
            <w:tcW w:w="172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Thời hạn phản hồi</w:t>
            </w:r>
          </w:p>
        </w:tc>
      </w:tr>
      <w:tr>
        <w:trPr>
          <w:cantSplit/>
        </w:trPr>
        <w:tc>
          <w:tcPr>
            <w:tcW w:w="61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Thay đổi không ảnh hưởng phạm vi, tiến độ, công sức</w:t>
            </w:r>
          </w:p>
        </w:tc>
        <w:tc>
          <w:tcPr>
            <w:tcW w:w="15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17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 ngày làm việc</w:t>
            </w:r>
          </w:p>
        </w:tc>
      </w:tr>
      <w:tr>
        <w:trPr>
          <w:cantSplit/>
        </w:trPr>
        <w:tc>
          <w:tcPr>
            <w:tcW w:w="61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tiền mặt trong khoản dự phòng 200.000 VND</w:t>
            </w:r>
          </w:p>
        </w:tc>
        <w:tc>
          <w:tcPr>
            <w:tcW w:w="15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17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 ngày làm việc</w:t>
            </w:r>
          </w:p>
        </w:tc>
      </w:tr>
      <w:tr>
        <w:trPr>
          <w:cantSplit/>
        </w:trPr>
        <w:tc>
          <w:tcPr>
            <w:tcW w:w="61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Thay đổi phạm vi, hoặc phát sinh công sức &gt; 10%</w:t>
            </w:r>
          </w:p>
        </w:tc>
        <w:tc>
          <w:tcPr>
            <w:tcW w:w="15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17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 ngày làm việc</w:t>
            </w:r>
          </w:p>
        </w:tc>
      </w:tr>
      <w:tr>
        <w:trPr>
          <w:cantSplit/>
        </w:trPr>
        <w:tc>
          <w:tcPr>
            <w:tcW w:w="61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Dời ngày bàn giao cuối (2026-12-06)</w:t>
            </w:r>
          </w:p>
        </w:tc>
        <w:tc>
          <w:tcPr>
            <w:tcW w:w="15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17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 ngày làm việc</w:t>
            </w:r>
          </w:p>
        </w:tc>
      </w:tr>
      <w:tr>
        <w:trPr>
          <w:cantSplit/>
        </w:trPr>
        <w:tc>
          <w:tcPr>
            <w:tcW w:w="61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Thay đổi định dạng Scene JSON hoặc định dạng gói template sau M5</w:t>
            </w:r>
          </w:p>
        </w:tc>
        <w:tc>
          <w:tcPr>
            <w:tcW w:w="15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17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 ngày làm việc</w:t>
            </w:r>
          </w:p>
        </w:tc>
      </w:tr>
    </w:tbl>
    <w:p>
      <w:pPr>
        <w:spacing w:before="0" w:after="120" w:line="259" w:lineRule="auto"/>
        <w:jc w:val="both"/>
      </w:pPr>
      <w:r>
        <w:rPr>
          <w:rFonts w:ascii="Calibri" w:eastAsia="Calibri" w:hAnsi="Calibri" w:cs="Calibri"/>
          <w:sz w:val="22"/>
          <w:szCs w:val="22"/>
        </w:rPr>
        <w:t xml:space="preserve">Mọi yêu cầu thay đổi phải lập thành văn bản và ghi vào Change Log. Thay đổi được thực hiện trước khi phê duyệt là vi phạm quy trình.</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11. Assigned Project Manager and Authority Level</w:t>
      </w:r>
    </w:p>
    <w:p>
      <w:pPr>
        <w:pStyle w:val="Heading3"/>
        <w:keepNext/>
        <w:spacing w:before="160" w:after="100" w:line="259" w:lineRule="auto"/>
        <w:jc w:val="left"/>
      </w:pPr>
      <w:r>
        <w:rPr>
          <w:rFonts w:ascii="Calibri" w:eastAsia="Calibri" w:hAnsi="Calibri" w:cs="Calibri"/>
          <w:b/>
          <w:bCs/>
          <w:sz w:val="24"/>
          <w:szCs w:val="24"/>
        </w:rPr>
        <w:t xml:space="preserve">11.1. Bổ nhiệm</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508"/>
        <w:gridCol w:w="5846"/>
      </w:tblGrid>
      <w:tr>
        <w:trPr>
          <w:cantSplit/>
          <w:tblHeader/>
        </w:trPr>
        <w:tc>
          <w:tcPr>
            <w:tcW w:w="350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Thuộc tính</w:t>
            </w:r>
          </w:p>
        </w:tc>
        <w:tc>
          <w:tcPr>
            <w:tcW w:w="584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Nội dung</w:t>
            </w:r>
          </w:p>
        </w:tc>
      </w:tr>
      <w:tr>
        <w:trPr>
          <w:cantSplit/>
        </w:trPr>
        <w:tc>
          <w:tcPr>
            <w:tcW w:w="35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Họ và tên</w:t>
            </w:r>
          </w:p>
        </w:tc>
        <w:tc>
          <w:tcPr>
            <w:tcW w:w="584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Thế Chiến</w:t>
            </w:r>
          </w:p>
        </w:tc>
      </w:tr>
      <w:tr>
        <w:trPr>
          <w:cantSplit/>
        </w:trPr>
        <w:tc>
          <w:tcPr>
            <w:tcW w:w="35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Chức danh</w:t>
            </w:r>
          </w:p>
        </w:tc>
        <w:tc>
          <w:tcPr>
            <w:tcW w:w="584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 (Project Manager)</w:t>
            </w:r>
          </w:p>
        </w:tc>
      </w:tr>
      <w:tr>
        <w:trPr>
          <w:cantSplit/>
        </w:trPr>
        <w:tc>
          <w:tcPr>
            <w:tcW w:w="35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Ngày bổ nhiệm</w:t>
            </w:r>
          </w:p>
        </w:tc>
        <w:tc>
          <w:tcPr>
            <w:tcW w:w="584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2026-08-24</w:t>
            </w:r>
          </w:p>
        </w:tc>
      </w:tr>
      <w:tr>
        <w:trPr>
          <w:cantSplit/>
        </w:trPr>
        <w:tc>
          <w:tcPr>
            <w:tcW w:w="35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Người bổ nhiệm</w:t>
            </w:r>
          </w:p>
        </w:tc>
        <w:tc>
          <w:tcPr>
            <w:tcW w:w="584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 (SH-01)</w:t>
            </w:r>
          </w:p>
        </w:tc>
      </w:tr>
      <w:tr>
        <w:trPr>
          <w:cantSplit/>
        </w:trPr>
        <w:tc>
          <w:tcPr>
            <w:tcW w:w="35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Thời gian dành cho dự án</w:t>
            </w:r>
          </w:p>
        </w:tc>
        <w:tc>
          <w:tcPr>
            <w:tcW w:w="584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10 giờ/tuần — kiêm cả vai trò phát triển</w:t>
            </w:r>
          </w:p>
        </w:tc>
      </w:tr>
    </w:tbl>
    <w:p>
      <w:pPr>
        <w:pStyle w:val="Heading3"/>
        <w:keepNext/>
        <w:spacing w:before="160" w:after="100" w:line="259" w:lineRule="auto"/>
        <w:jc w:val="left"/>
      </w:pPr>
      <w:r>
        <w:rPr>
          <w:rFonts w:ascii="Calibri" w:eastAsia="Calibri" w:hAnsi="Calibri" w:cs="Calibri"/>
          <w:b/>
          <w:bCs/>
          <w:sz w:val="24"/>
          <w:szCs w:val="24"/>
        </w:rPr>
        <w:t xml:space="preserve">11.2. Thẩm quyền</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50"/>
        <w:gridCol w:w="4252"/>
        <w:gridCol w:w="4252"/>
      </w:tblGrid>
      <w:tr>
        <w:trPr>
          <w:cantSplit/>
          <w:tblHeader/>
        </w:trPr>
        <w:tc>
          <w:tcPr>
            <w:tcW w:w="85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Lĩnh vực</w:t>
            </w:r>
          </w:p>
        </w:tc>
        <w:tc>
          <w:tcPr>
            <w:tcW w:w="425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Được quyền</w:t>
            </w:r>
          </w:p>
        </w:tc>
        <w:tc>
          <w:tcPr>
            <w:tcW w:w="425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Phải xin phê duyệt Nhà tài trợ</w:t>
            </w:r>
          </w:p>
        </w:tc>
      </w:tr>
      <w:tr>
        <w:trPr>
          <w:cantSplit/>
        </w:trPr>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Nhân sự</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Phân công công việc trong đội, điều chỉnh phân bổ giờ công giữa các mốc</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Thay đổi thành phần đội</w:t>
            </w:r>
          </w:p>
        </w:tc>
      </w:tr>
      <w:tr>
        <w:trPr>
          <w:cantSplit/>
        </w:trPr>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Tiền mặt</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trong ngân sách 1.500.000 VND đã duyệt, gồm cả khoản dự phòng 200.000 VND</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Mọi khoản vượt 1.500.000 VND</w:t>
            </w:r>
          </w:p>
        </w:tc>
      </w:tr>
      <w:tr>
        <w:trPr>
          <w:cantSplit/>
        </w:trPr>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Công sức</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Điều chỉnh phân bổ giờ giữa các mốc</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Tổng công sức vượt 495 giờ</w:t>
            </w:r>
          </w:p>
        </w:tc>
      </w:tr>
      <w:tr>
        <w:trPr>
          <w:cantSplit/>
        </w:trPr>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vi</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Quyết định chi tiết triển khai trong phạm vi đã chốt</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Mọi thay đổi ranh giới phạm vi (mục 5.2)</w:t>
            </w:r>
          </w:p>
        </w:tc>
      </w:tr>
      <w:tr>
        <w:trPr>
          <w:cantSplit/>
        </w:trPr>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Tiến độ</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Điều chỉnh lịch nội bộ giữa các mốc, miễn không dời ngày bàn giao cuối</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Dời mốc M7</w:t>
            </w:r>
          </w:p>
        </w:tc>
      </w:tr>
      <w:tr>
        <w:trPr>
          <w:cantSplit/>
        </w:trPr>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Kỹ thuật</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Chọn công nghệ và kiến trúc, cùng Trưởng nhóm kỹ thuật</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Đổi công nghệ lõi (ví dụ bỏ WebCodecs); đổi giấy phép mã nguồn</w:t>
            </w:r>
          </w:p>
        </w:tc>
      </w:tr>
      <w:tr>
        <w:trPr>
          <w:cantSplit/>
        </w:trPr>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cung cấp</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Chọn công cụ và dịch vụ miễn phí</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Mọi hợp đồng có trả phí</w:t>
            </w:r>
          </w:p>
        </w:tc>
      </w:tr>
      <w:tr>
        <w:trPr>
          <w:cantSplit/>
        </w:trPr>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Đối ngoại</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Trao đổi với người dùng cuối để thu thập yêu cầu</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Cam kết chính thức với bên ngoài</w:t>
            </w:r>
          </w:p>
        </w:tc>
      </w:tr>
    </w:tbl>
    <w:p>
      <w:pPr>
        <w:spacing w:before="0" w:after="120" w:line="259" w:lineRule="auto"/>
        <w:jc w:val="both"/>
      </w:pPr>
      <w:r>
        <w:rPr>
          <w:rFonts w:ascii="Calibri" w:eastAsia="Calibri" w:hAnsi="Calibri" w:cs="Calibri"/>
          <w:b/>
          <w:bCs/>
          <w:sz w:val="22"/>
          <w:szCs w:val="22"/>
        </w:rPr>
        <w:t xml:space="preserve">Quyền đặc biệt khi kích hoạt phương án dự phòng.</w:t>
      </w:r>
      <w:r>
        <w:rPr>
          <w:rFonts w:ascii="Calibri" w:eastAsia="Calibri" w:hAnsi="Calibri" w:cs="Calibri"/>
          <w:sz w:val="22"/>
          <w:szCs w:val="22"/>
        </w:rPr>
        <w:t xml:space="preserve"> Nếu nguyên mẫu tại M2 không đạt, Giám đốc dự án được quyền kích hoạt ngay phương án giảm phạm vi đã định trước (giảm xuống 4 mẫu, bỏ chức năng lưu/mở dự án) mà </w:t>
      </w:r>
      <w:r>
        <w:rPr>
          <w:rFonts w:ascii="Calibri" w:eastAsia="Calibri" w:hAnsi="Calibri" w:cs="Calibri"/>
          <w:b/>
          <w:bCs/>
          <w:sz w:val="22"/>
          <w:szCs w:val="22"/>
        </w:rPr>
        <w:t xml:space="preserve">không cần chờ phê duyệt</w:t>
      </w:r>
      <w:r>
        <w:rPr>
          <w:rFonts w:ascii="Calibri" w:eastAsia="Calibri" w:hAnsi="Calibri" w:cs="Calibri"/>
          <w:sz w:val="22"/>
          <w:szCs w:val="22"/>
        </w:rPr>
        <w:t xml:space="preserve">, với điều kiện báo cáo Nhà tài trợ trong 24 giờ. Quy định này tồn tại vì với biên an toàn bằng không, chờ phê duyệt 5 ngày có thể làm mất luôn cơ hội cứu tiến độ.</w:t>
      </w:r>
    </w:p>
    <w:p>
      <w:pPr>
        <w:pStyle w:val="Heading3"/>
        <w:keepNext/>
        <w:spacing w:before="160" w:after="100" w:line="259" w:lineRule="auto"/>
        <w:jc w:val="left"/>
      </w:pPr>
      <w:r>
        <w:rPr>
          <w:rFonts w:ascii="Calibri" w:eastAsia="Calibri" w:hAnsi="Calibri" w:cs="Calibri"/>
          <w:b/>
          <w:bCs/>
          <w:sz w:val="24"/>
          <w:szCs w:val="24"/>
        </w:rPr>
        <w:t xml:space="preserve">11.3. Trách nhiệm báo cáo</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876"/>
        <w:gridCol w:w="2697"/>
        <w:gridCol w:w="2781"/>
      </w:tblGrid>
      <w:tr>
        <w:trPr>
          <w:cantSplit/>
          <w:tblHeader/>
        </w:trPr>
        <w:tc>
          <w:tcPr>
            <w:tcW w:w="387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Báo cáo</w:t>
            </w:r>
          </w:p>
        </w:tc>
        <w:tc>
          <w:tcPr>
            <w:tcW w:w="269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Tần suất</w:t>
            </w:r>
          </w:p>
        </w:tc>
        <w:tc>
          <w:tcPr>
            <w:tcW w:w="278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Gửi cho</w:t>
            </w:r>
          </w:p>
        </w:tc>
      </w:tr>
      <w:tr>
        <w:trPr>
          <w:cantSplit/>
        </w:trPr>
        <w:tc>
          <w:tcPr>
            <w:tcW w:w="387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Báo cáo tiến độ tuần (gồm số giờ công thực tế)</w:t>
            </w:r>
          </w:p>
        </w:tc>
        <w:tc>
          <w:tcPr>
            <w:tcW w:w="26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Hàng tuần</w:t>
            </w:r>
          </w:p>
        </w:tc>
        <w:tc>
          <w:tcPr>
            <w:tcW w:w="278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 đội dự án</w:t>
            </w:r>
          </w:p>
        </w:tc>
      </w:tr>
      <w:tr>
        <w:trPr>
          <w:cantSplit/>
        </w:trPr>
        <w:tc>
          <w:tcPr>
            <w:tcW w:w="387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Báo cáo tại mốc</w:t>
            </w:r>
          </w:p>
        </w:tc>
        <w:tc>
          <w:tcPr>
            <w:tcW w:w="26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Tại mỗi mốc M0–M7</w:t>
            </w:r>
          </w:p>
        </w:tc>
        <w:tc>
          <w:tcPr>
            <w:tcW w:w="278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 giảng viên hướng dẫn</w:t>
            </w:r>
          </w:p>
        </w:tc>
      </w:tr>
      <w:tr>
        <w:trPr>
          <w:cantSplit/>
        </w:trPr>
        <w:tc>
          <w:tcPr>
            <w:tcW w:w="387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Báo cáo sự cố</w:t>
            </w:r>
          </w:p>
        </w:tc>
        <w:tc>
          <w:tcPr>
            <w:tcW w:w="26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Trong 24 giờ kể từ khi phát hiện</w:t>
            </w:r>
          </w:p>
        </w:tc>
        <w:tc>
          <w:tcPr>
            <w:tcW w:w="278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r>
      <w:tr>
        <w:trPr>
          <w:cantSplit/>
        </w:trPr>
        <w:tc>
          <w:tcPr>
            <w:tcW w:w="387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Báo cáo tổng kết dự án</w:t>
            </w:r>
          </w:p>
        </w:tc>
        <w:tc>
          <w:tcPr>
            <w:tcW w:w="26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Tuần 15</w:t>
            </w:r>
          </w:p>
        </w:tc>
        <w:tc>
          <w:tcPr>
            <w:tcW w:w="278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 giảng viên hướng dẫn</w:t>
            </w:r>
          </w:p>
        </w:tc>
      </w:tr>
    </w:tbl>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12. Name and Authority of the Sponsor</w:t>
      </w:r>
    </w:p>
    <w:p>
      <w:pPr>
        <w:pStyle w:val="Heading3"/>
        <w:keepNext/>
        <w:spacing w:before="160" w:after="100" w:line="259" w:lineRule="auto"/>
        <w:jc w:val="left"/>
      </w:pPr>
      <w:r>
        <w:rPr>
          <w:rFonts w:ascii="Calibri" w:eastAsia="Calibri" w:hAnsi="Calibri" w:cs="Calibri"/>
          <w:b/>
          <w:bCs/>
          <w:sz w:val="24"/>
          <w:szCs w:val="24"/>
        </w:rPr>
        <w:t xml:space="preserve">12.1. Nhà tài trợ</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485"/>
        <w:gridCol w:w="7869"/>
      </w:tblGrid>
      <w:tr>
        <w:trPr>
          <w:cantSplit/>
          <w:tblHeader/>
        </w:trPr>
        <w:tc>
          <w:tcPr>
            <w:tcW w:w="148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Thuộc tính</w:t>
            </w:r>
          </w:p>
        </w:tc>
        <w:tc>
          <w:tcPr>
            <w:tcW w:w="786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Nội dung</w:t>
            </w:r>
          </w:p>
        </w:tc>
      </w:tr>
      <w:tr>
        <w:trPr>
          <w:cantSplit/>
        </w:trPr>
        <w:tc>
          <w:tcPr>
            <w:tcW w:w="14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Họ và tên</w:t>
            </w:r>
          </w:p>
        </w:tc>
        <w:tc>
          <w:tcPr>
            <w:tcW w:w="78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r>
      <w:tr>
        <w:trPr>
          <w:cantSplit/>
        </w:trPr>
        <w:tc>
          <w:tcPr>
            <w:tcW w:w="14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Chức danh</w:t>
            </w:r>
          </w:p>
        </w:tc>
        <w:tc>
          <w:tcPr>
            <w:tcW w:w="78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sáng lập kiêm Giám đốc điều hành — Enticy Studios</w:t>
            </w:r>
          </w:p>
        </w:tc>
      </w:tr>
      <w:tr>
        <w:trPr>
          <w:cantSplit/>
        </w:trPr>
        <w:tc>
          <w:tcPr>
            <w:tcW w:w="14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Đơn vị</w:t>
            </w:r>
          </w:p>
        </w:tc>
        <w:tc>
          <w:tcPr>
            <w:tcW w:w="78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Enticy Studios (bối cảnh giả định)</w:t>
            </w:r>
          </w:p>
        </w:tc>
      </w:tr>
      <w:tr>
        <w:trPr>
          <w:cantSplit/>
        </w:trPr>
        <w:tc>
          <w:tcPr>
            <w:tcW w:w="14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Liên hệ</w:t>
            </w:r>
          </w:p>
        </w:tc>
        <w:tc>
          <w:tcPr>
            <w:tcW w:w="7869" w:type="dxa"/>
            <w:vAlign w:val="center"/>
            <w:tcMar>
              <w:top w:w="40" w:type="dxa"/>
              <w:bottom w:w="40" w:type="dxa"/>
              <w:left w:w="80" w:type="dxa"/>
              <w:right w:w="80" w:type="dxa"/>
            </w:tcMar>
          </w:tcPr>
          <w:p>
            <w:pPr>
              <w:spacing w:before="0" w:after="0" w:line="240" w:lineRule="auto"/>
              <w:jc w:val="left"/>
            </w:pPr>
            <w:r>
              <w:rPr>
                <w:rFonts w:ascii="Consolas" w:eastAsia="Consolas" w:hAnsi="Consolas" w:cs="Consolas"/>
                <w:sz w:val="16"/>
                <w:szCs w:val="16"/>
                <w:shd w:val="clear" w:fill="F2F2F2"/>
              </w:rPr>
              <w:t xml:space="preserve">&lt;&lt;Email / điện thoại&gt;&gt;</w:t>
            </w:r>
          </w:p>
        </w:tc>
      </w:tr>
    </w:tbl>
    <w:p>
      <w:pPr>
        <w:pStyle w:val="Heading3"/>
        <w:keepNext/>
        <w:spacing w:before="160" w:after="100" w:line="259" w:lineRule="auto"/>
        <w:jc w:val="left"/>
      </w:pPr>
      <w:r>
        <w:rPr>
          <w:rFonts w:ascii="Calibri" w:eastAsia="Calibri" w:hAnsi="Calibri" w:cs="Calibri"/>
          <w:b/>
          <w:bCs/>
          <w:sz w:val="24"/>
          <w:szCs w:val="24"/>
        </w:rPr>
        <w:t xml:space="preserve">12.2. Thẩm quyền của Nhà tài trợ</w:t>
      </w:r>
    </w:p>
    <w:p>
      <w:pPr>
        <w:spacing w:before="0" w:after="120" w:line="259" w:lineRule="auto"/>
        <w:jc w:val="both"/>
      </w:pPr>
      <w:r>
        <w:rPr>
          <w:rFonts w:ascii="Calibri" w:eastAsia="Calibri" w:hAnsi="Calibri" w:cs="Calibri"/>
          <w:sz w:val="22"/>
          <w:szCs w:val="22"/>
        </w:rPr>
        <w:t xml:space="preserve">Nhà tài trợ là người có thẩm quyền cao nhất của dự án và giữ các quyền sau:</w:t>
      </w:r>
    </w:p>
    <w:p>
      <w:pPr>
        <w:spacing w:before="0" w:after="60" w:line="259" w:lineRule="auto"/>
        <w:ind w:left="284"/>
        <w:jc w:val="both"/>
      </w:pPr>
      <w:r>
        <w:rPr>
          <w:rFonts w:ascii="Calibri" w:eastAsia="Calibri" w:hAnsi="Calibri" w:cs="Calibri"/>
          <w:sz w:val="22"/>
          <w:szCs w:val="22"/>
        </w:rPr>
        <w:t xml:space="preserve">1. </w:t>
      </w:r>
      <w:r>
        <w:rPr>
          <w:rFonts w:ascii="Calibri" w:eastAsia="Calibri" w:hAnsi="Calibri" w:cs="Calibri"/>
          <w:b/>
          <w:bCs/>
          <w:sz w:val="22"/>
          <w:szCs w:val="22"/>
        </w:rPr>
        <w:t xml:space="preserve">Phê duyệt Project Charter</w:t>
      </w:r>
      <w:r>
        <w:rPr>
          <w:rFonts w:ascii="Calibri" w:eastAsia="Calibri" w:hAnsi="Calibri" w:cs="Calibri"/>
          <w:sz w:val="22"/>
          <w:szCs w:val="22"/>
        </w:rPr>
        <w:t xml:space="preserve"> — dự án chỉ chính thức tồn tại sau khi tài liệu này được ký.</w:t>
      </w:r>
    </w:p>
    <w:p>
      <w:pPr>
        <w:spacing w:before="0" w:after="60" w:line="259" w:lineRule="auto"/>
        <w:ind w:left="284"/>
        <w:jc w:val="both"/>
      </w:pPr>
      <w:r>
        <w:rPr>
          <w:rFonts w:ascii="Calibri" w:eastAsia="Calibri" w:hAnsi="Calibri" w:cs="Calibri"/>
          <w:sz w:val="22"/>
          <w:szCs w:val="22"/>
        </w:rPr>
        <w:t xml:space="preserve">2. </w:t>
      </w:r>
      <w:r>
        <w:rPr>
          <w:rFonts w:ascii="Calibri" w:eastAsia="Calibri" w:hAnsi="Calibri" w:cs="Calibri"/>
          <w:b/>
          <w:bCs/>
          <w:sz w:val="22"/>
          <w:szCs w:val="22"/>
        </w:rPr>
        <w:t xml:space="preserve">Cấp và thu hồi ngân sách</w:t>
      </w:r>
      <w:r>
        <w:rPr>
          <w:rFonts w:ascii="Calibri" w:eastAsia="Calibri" w:hAnsi="Calibri" w:cs="Calibri"/>
          <w:sz w:val="22"/>
          <w:szCs w:val="22"/>
        </w:rPr>
        <w:t xml:space="preserve"> 1.500.000 VND tiền mặt và 450 giờ công.</w:t>
      </w:r>
    </w:p>
    <w:p>
      <w:pPr>
        <w:spacing w:before="0" w:after="60" w:line="259" w:lineRule="auto"/>
        <w:ind w:left="284"/>
        <w:jc w:val="both"/>
      </w:pPr>
      <w:r>
        <w:rPr>
          <w:rFonts w:ascii="Calibri" w:eastAsia="Calibri" w:hAnsi="Calibri" w:cs="Calibri"/>
          <w:sz w:val="22"/>
          <w:szCs w:val="22"/>
        </w:rPr>
        <w:t xml:space="preserve">3. </w:t>
      </w:r>
      <w:r>
        <w:rPr>
          <w:rFonts w:ascii="Calibri" w:eastAsia="Calibri" w:hAnsi="Calibri" w:cs="Calibri"/>
          <w:b/>
          <w:bCs/>
          <w:sz w:val="22"/>
          <w:szCs w:val="22"/>
        </w:rPr>
        <w:t xml:space="preserve">Phê duyệt thay đổi phạm vi, tiến độ, ngân sách</w:t>
      </w:r>
      <w:r>
        <w:rPr>
          <w:rFonts w:ascii="Calibri" w:eastAsia="Calibri" w:hAnsi="Calibri" w:cs="Calibri"/>
          <w:sz w:val="22"/>
          <w:szCs w:val="22"/>
        </w:rPr>
        <w:t xml:space="preserve"> vượt thẩm quyền của Giám đốc dự án theo mục 10.3.</w:t>
      </w:r>
    </w:p>
    <w:p>
      <w:pPr>
        <w:spacing w:before="0" w:after="60" w:line="259" w:lineRule="auto"/>
        <w:ind w:left="284"/>
        <w:jc w:val="both"/>
      </w:pPr>
      <w:r>
        <w:rPr>
          <w:rFonts w:ascii="Calibri" w:eastAsia="Calibri" w:hAnsi="Calibri" w:cs="Calibri"/>
          <w:sz w:val="22"/>
          <w:szCs w:val="22"/>
        </w:rPr>
        <w:t xml:space="preserve">4. </w:t>
      </w:r>
      <w:r>
        <w:rPr>
          <w:rFonts w:ascii="Calibri" w:eastAsia="Calibri" w:hAnsi="Calibri" w:cs="Calibri"/>
          <w:b/>
          <w:bCs/>
          <w:sz w:val="22"/>
          <w:szCs w:val="22"/>
        </w:rPr>
        <w:t xml:space="preserve">Quyết định về giấy phép mã nguồn và mô hình doanh thu</w:t>
      </w:r>
      <w:r>
        <w:rPr>
          <w:rFonts w:ascii="Calibri" w:eastAsia="Calibri" w:hAnsi="Calibri" w:cs="Calibri"/>
          <w:sz w:val="22"/>
          <w:szCs w:val="22"/>
        </w:rPr>
        <w:t xml:space="preserve"> — đây là quyền riêng của Nhà tài trợ, Giám đốc dự án không được thay đổi.</w:t>
      </w:r>
    </w:p>
    <w:p>
      <w:pPr>
        <w:spacing w:before="0" w:after="60" w:line="259" w:lineRule="auto"/>
        <w:ind w:left="284"/>
        <w:jc w:val="both"/>
      </w:pPr>
      <w:r>
        <w:rPr>
          <w:rFonts w:ascii="Calibri" w:eastAsia="Calibri" w:hAnsi="Calibri" w:cs="Calibri"/>
          <w:sz w:val="22"/>
          <w:szCs w:val="22"/>
        </w:rPr>
        <w:t xml:space="preserve">5. </w:t>
      </w:r>
      <w:r>
        <w:rPr>
          <w:rFonts w:ascii="Calibri" w:eastAsia="Calibri" w:hAnsi="Calibri" w:cs="Calibri"/>
          <w:b/>
          <w:bCs/>
          <w:sz w:val="22"/>
          <w:szCs w:val="22"/>
        </w:rPr>
        <w:t xml:space="preserve">Bổ nhiệm và thay thế Giám đốc dự án.</w:t>
      </w:r>
    </w:p>
    <w:p>
      <w:pPr>
        <w:spacing w:before="0" w:after="60" w:line="259" w:lineRule="auto"/>
        <w:ind w:left="284"/>
        <w:jc w:val="both"/>
      </w:pPr>
      <w:r>
        <w:rPr>
          <w:rFonts w:ascii="Calibri" w:eastAsia="Calibri" w:hAnsi="Calibri" w:cs="Calibri"/>
          <w:sz w:val="22"/>
          <w:szCs w:val="22"/>
        </w:rPr>
        <w:t xml:space="preserve">6. </w:t>
      </w:r>
      <w:r>
        <w:rPr>
          <w:rFonts w:ascii="Calibri" w:eastAsia="Calibri" w:hAnsi="Calibri" w:cs="Calibri"/>
          <w:b/>
          <w:bCs/>
          <w:sz w:val="22"/>
          <w:szCs w:val="22"/>
        </w:rPr>
        <w:t xml:space="preserve">Giải quyết vấn đề vượt cấp</w:t>
      </w:r>
      <w:r>
        <w:rPr>
          <w:rFonts w:ascii="Calibri" w:eastAsia="Calibri" w:hAnsi="Calibri" w:cs="Calibri"/>
          <w:sz w:val="22"/>
          <w:szCs w:val="22"/>
        </w:rPr>
        <w:t xml:space="preserve"> mà Giám đốc dự án không xử lý được.</w:t>
      </w:r>
    </w:p>
    <w:p>
      <w:pPr>
        <w:spacing w:before="0" w:after="60" w:line="259" w:lineRule="auto"/>
        <w:ind w:left="284"/>
        <w:jc w:val="both"/>
      </w:pPr>
      <w:r>
        <w:rPr>
          <w:rFonts w:ascii="Calibri" w:eastAsia="Calibri" w:hAnsi="Calibri" w:cs="Calibri"/>
          <w:sz w:val="22"/>
          <w:szCs w:val="22"/>
        </w:rPr>
        <w:t xml:space="preserve">7. </w:t>
      </w:r>
      <w:r>
        <w:rPr>
          <w:rFonts w:ascii="Calibri" w:eastAsia="Calibri" w:hAnsi="Calibri" w:cs="Calibri"/>
          <w:b/>
          <w:bCs/>
          <w:sz w:val="22"/>
          <w:szCs w:val="22"/>
        </w:rPr>
        <w:t xml:space="preserve">Ký nghiệm thu sản phẩm cuối cùng</w:t>
      </w:r>
      <w:r>
        <w:rPr>
          <w:rFonts w:ascii="Calibri" w:eastAsia="Calibri" w:hAnsi="Calibri" w:cs="Calibri"/>
          <w:sz w:val="22"/>
          <w:szCs w:val="22"/>
        </w:rPr>
        <w:t xml:space="preserve"> theo mục 10.2.</w:t>
      </w:r>
    </w:p>
    <w:p>
      <w:pPr>
        <w:spacing w:before="0" w:after="60" w:line="259" w:lineRule="auto"/>
        <w:ind w:left="284"/>
        <w:jc w:val="both"/>
      </w:pPr>
      <w:r>
        <w:rPr>
          <w:rFonts w:ascii="Calibri" w:eastAsia="Calibri" w:hAnsi="Calibri" w:cs="Calibri"/>
          <w:sz w:val="22"/>
          <w:szCs w:val="22"/>
        </w:rPr>
        <w:t xml:space="preserve">8. </w:t>
      </w:r>
      <w:r>
        <w:rPr>
          <w:rFonts w:ascii="Calibri" w:eastAsia="Calibri" w:hAnsi="Calibri" w:cs="Calibri"/>
          <w:b/>
          <w:bCs/>
          <w:sz w:val="22"/>
          <w:szCs w:val="22"/>
        </w:rPr>
        <w:t xml:space="preserve">Quyết định dừng dự án</w:t>
      </w:r>
      <w:r>
        <w:rPr>
          <w:rFonts w:ascii="Calibri" w:eastAsia="Calibri" w:hAnsi="Calibri" w:cs="Calibri"/>
          <w:sz w:val="22"/>
          <w:szCs w:val="22"/>
        </w:rPr>
        <w:t xml:space="preserve"> bất kỳ lúc nào nếu căn cứ kinh doanh không còn đứng vững.</w:t>
      </w:r>
    </w:p>
    <w:p>
      <w:pPr>
        <w:spacing w:before="0" w:after="60" w:line="259" w:lineRule="auto"/>
        <w:ind w:left="284"/>
        <w:jc w:val="both"/>
      </w:pPr>
      <w:r>
        <w:rPr>
          <w:rFonts w:ascii="Calibri" w:eastAsia="Calibri" w:hAnsi="Calibri" w:cs="Calibri"/>
          <w:sz w:val="22"/>
          <w:szCs w:val="22"/>
        </w:rPr>
        <w:t xml:space="preserve">9. </w:t>
      </w:r>
      <w:r>
        <w:rPr>
          <w:rFonts w:ascii="Calibri" w:eastAsia="Calibri" w:hAnsi="Calibri" w:cs="Calibri"/>
          <w:b/>
          <w:bCs/>
          <w:sz w:val="22"/>
          <w:szCs w:val="22"/>
        </w:rPr>
        <w:t xml:space="preserve">Chịu trách nhiệm theo dõi lợi ích sau khi dự án đóng</w:t>
      </w:r>
      <w:r>
        <w:rPr>
          <w:rFonts w:ascii="Calibri" w:eastAsia="Calibri" w:hAnsi="Calibri" w:cs="Calibri"/>
          <w:sz w:val="22"/>
          <w:szCs w:val="22"/>
        </w:rPr>
        <w:t xml:space="preserve">, theo Benefit Management Plan §6, và </w:t>
      </w:r>
      <w:r>
        <w:rPr>
          <w:rFonts w:ascii="Calibri" w:eastAsia="Calibri" w:hAnsi="Calibri" w:cs="Calibri"/>
          <w:b/>
          <w:bCs/>
          <w:sz w:val="22"/>
          <w:szCs w:val="22"/>
        </w:rPr>
        <w:t xml:space="preserve">chịu trách nhiệm sản xuất, định giá, bán các gói template thương mại</w:t>
      </w:r>
      <w:r>
        <w:rPr>
          <w:rFonts w:ascii="Calibri" w:eastAsia="Calibri" w:hAnsi="Calibri" w:cs="Calibri"/>
          <w:sz w:val="22"/>
          <w:szCs w:val="22"/>
        </w:rPr>
        <w:t xml:space="preserve"> — hoạt động nằm ngoài phạm vi dự án.</w:t>
      </w:r>
    </w:p>
    <w:p>
      <w:pPr>
        <w:pStyle w:val="Heading3"/>
        <w:keepNext/>
        <w:spacing w:before="160" w:after="100" w:line="259" w:lineRule="auto"/>
        <w:jc w:val="left"/>
      </w:pPr>
      <w:r>
        <w:rPr>
          <w:rFonts w:ascii="Calibri" w:eastAsia="Calibri" w:hAnsi="Calibri" w:cs="Calibri"/>
          <w:b/>
          <w:bCs/>
          <w:sz w:val="24"/>
          <w:szCs w:val="24"/>
        </w:rPr>
        <w:t xml:space="preserve">12.3. Chữ ký phê duyệt</w:t>
      </w:r>
    </w:p>
    <w:p>
      <w:pPr>
        <w:spacing w:before="0" w:after="120" w:line="259" w:lineRule="auto"/>
        <w:jc w:val="both"/>
      </w:pPr>
      <w:r>
        <w:rPr>
          <w:rFonts w:ascii="Calibri" w:eastAsia="Calibri" w:hAnsi="Calibri" w:cs="Calibri"/>
          <w:sz w:val="22"/>
          <w:szCs w:val="22"/>
        </w:rPr>
        <w:t xml:space="preserve">Bằng việc ký dưới đây, Nhà tài trợ chính thức uỷ quyền khởi động dự án, xác nhận sự tồn tại của dự án và trao cho Giám đốc dự án thẩm quyền sử dụng nguồn lực của tổ chức để thực hiện.</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5254"/>
        <w:gridCol w:w="2819"/>
        <w:gridCol w:w="769"/>
        <w:gridCol w:w="512"/>
      </w:tblGrid>
      <w:tr>
        <w:trPr>
          <w:cantSplit/>
          <w:tblHeader/>
        </w:trPr>
        <w:tc>
          <w:tcPr>
            <w:tcW w:w="525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Vai trò</w:t>
            </w:r>
          </w:p>
        </w:tc>
        <w:tc>
          <w:tcPr>
            <w:tcW w:w="281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Họ và tên</w:t>
            </w:r>
          </w:p>
        </w:tc>
        <w:tc>
          <w:tcPr>
            <w:tcW w:w="76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Chữ ký</w:t>
            </w:r>
          </w:p>
        </w:tc>
        <w:tc>
          <w:tcPr>
            <w:tcW w:w="51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Ngày</w:t>
            </w:r>
          </w:p>
        </w:tc>
      </w:tr>
      <w:tr>
        <w:trPr>
          <w:cantSplit/>
        </w:trPr>
        <w:tc>
          <w:tcPr>
            <w:tcW w:w="5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28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c>
          <w:tcPr>
            <w:tcW w:w="7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5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r>
      <w:tr>
        <w:trPr>
          <w:cantSplit/>
        </w:trPr>
        <w:tc>
          <w:tcPr>
            <w:tcW w:w="5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28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Thế Chiến</w:t>
            </w:r>
          </w:p>
        </w:tc>
        <w:tc>
          <w:tcPr>
            <w:tcW w:w="7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5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r>
      <w:tr>
        <w:trPr>
          <w:cantSplit/>
        </w:trPr>
        <w:tc>
          <w:tcPr>
            <w:tcW w:w="5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Giảng viên hướng dẫn (xác nhận học thuật)</w:t>
            </w:r>
          </w:p>
        </w:tc>
        <w:tc>
          <w:tcPr>
            <w:tcW w:w="28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Thầy Nguyễn Đình Quảng</w:t>
            </w:r>
          </w:p>
        </w:tc>
        <w:tc>
          <w:tcPr>
            <w:tcW w:w="7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5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r>
    </w:tbl>
    <w:p>
      <w:pPr>
        <w:pBdr>
          <w:bottom w:val="single" w:sz="6" w:space="1" w:color="BFBFBF"/>
        </w:pBdr>
        <w:spacing w:after="120"/>
      </w:pPr>
    </w:p>
    <w:p>
      <w:pPr>
        <w:spacing w:before="0" w:after="120" w:line="259" w:lineRule="auto"/>
        <w:jc w:val="both"/>
      </w:pPr>
      <w:r>
        <w:rPr>
          <w:rFonts w:ascii="Calibri" w:eastAsia="Calibri" w:hAnsi="Calibri" w:cs="Calibri"/>
          <w:i/>
          <w:iCs/>
          <w:sz w:val="22"/>
          <w:szCs w:val="22"/>
        </w:rPr>
        <w:t xml:space="preserve">Tài liệu liên quan: Business Case · Benefit Management Plan · Assumption Log</w:t>
      </w:r>
    </w:p>
    <w:sectPr>
      <w:footerReference w:type="default" r:id="rId1"/>
      <w:pgSz w:w="11906" w:h="16838"/>
      <w:pgMar w:top="1701" w:right="1134" w:bottom="1134" w:left="1418" w:header="1174" w:footer="323" w:gutter="0"/>
      <w:pgNumType w:start="1"/>
      <w:cols w:space="720"/>
      <w:titlePg/>
    </w:sectPr>
  </w:body>
</w:document>
</file>

<file path=word/footer1.xml><?xml version="1.0" encoding="utf-8"?>
<w:ftr xmlns:w="http://schemas.openxmlformats.org/wordprocessingml/2006/main">
  <w:p>
    <w:pPr>
      <w:jc w:val="center"/>
    </w:pPr>
    <w:r>
      <w:rPr>
        <w:rFonts w:ascii="Calibri" w:eastAsia="Calibri" w:hAnsi="Calibri" w:cs="Calibri"/>
        <w:sz w:val="18"/>
      </w:rPr>
      <w:fldChar w:fldCharType="begin"/>
    </w:r>
    <w:r>
      <w:rPr>
        <w:rFonts w:ascii="Calibri" w:eastAsia="Calibri" w:hAnsi="Calibri" w:cs="Calibri"/>
        <w:sz w:val="18"/>
      </w:rPr>
      <w:instrText xml:space="preserve"> PAGE </w:instrText>
    </w:r>
    <w:r>
      <w:rPr>
        <w:rFonts w:ascii="Calibri" w:eastAsia="Calibri" w:hAnsi="Calibri" w:cs="Calibri"/>
        <w:sz w:val="18"/>
      </w:rP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 </w:t>
    </w:r>
    <w:r>
      <w:rPr>
        <w:rFonts w:ascii="Calibri" w:eastAsia="Calibri" w:hAnsi="Calibri" w:cs="Calibri"/>
        <w:sz w:val="18"/>
      </w:rPr>
      <w:fldChar w:fldCharType="begin"/>
    </w:r>
    <w:r>
      <w:rPr>
        <w:rFonts w:ascii="Calibri" w:eastAsia="Calibri" w:hAnsi="Calibri" w:cs="Calibri"/>
        <w:sz w:val="18"/>
      </w:rPr>
      <w:instrText xml:space="preserve"> NUMPAGES </w:instrText>
    </w:r>
    <w:r>
      <w:rPr>
        <w:rFonts w:ascii="Calibri" w:eastAsia="Calibri" w:hAnsi="Calibri" w:cs="Calibri"/>
        <w:sz w:val="18"/>
      </w:rPr>
      <w:fldChar w:fldCharType="separate"/>
    </w:r>
    <w:r>
      <w:rPr>
        <w:rFonts w:ascii="Calibri" w:eastAsia="Calibri" w:hAnsi="Calibri" w:cs="Calibri"/>
        <w:sz w:val="18"/>
      </w:rPr>
      <w:t>1</w:t>
    </w:r>
    <w:r>
      <w:rPr>
        <w:rFonts w:ascii="Calibri" w:eastAsia="Calibri" w:hAnsi="Calibri" w:cs="Calibri"/>
        <w:sz w:val="18"/>
      </w:rPr>
      <w:fldChar w:fldCharType="end"/>
    </w:r>
  </w:p>
</w:ftr>
</file>

<file path=word/styles.xml><?xml version="1.0" encoding="utf-8"?>
<w:styles xmlns:w="http://schemas.openxmlformats.org/wordprocessingml/2006/main">
  <w:docDefaults>
    <w:rPrDefault>
      <w:rPr>
        <w:rFonts w:ascii="Calibri" w:eastAsia="Calibri" w:hAnsi="Calibri" w:cs="Calibri"/>
        <w:sz w:val="22"/>
        <w:szCs w:val="22"/>
        <w:lang w:val="vi-VN"/>
      </w:rPr>
    </w:rPrDefault>
    <w:pPrDefault>
      <w:pPr>
        <w:jc w:val="both"/>
        <w:spacing w:after="60" w:line="259" w:lineRule="auto"/>
      </w:pPr>
    </w:pPrDefault>
  </w:docDefaults>
  <w:style w:type="paragraph" w:default="1" w:styleId="Normal">
    <w:name w:val="Normal"/>
    <w:qFormat/>
  </w:style>
  <w:style w:type="paragraph" w:styleId="Heading1">
    <w:name w:val="heading 1"/>
    <w:basedOn w:val="Normal"/>
    <w:next w:val="Normal"/>
    <w:qFormat/>
    <w:pPr>
      <w:keepNext/>
      <w:outlineLvl w:val="0"/>
      <w:jc w:val="left"/>
    </w:pPr>
    <w:rPr>
      <w:b/>
      <w:sz w:val="32"/>
    </w:rPr>
  </w:style>
  <w:style w:type="paragraph" w:styleId="Heading2">
    <w:name w:val="heading 2"/>
    <w:basedOn w:val="Normal"/>
    <w:next w:val="Normal"/>
    <w:qFormat/>
    <w:pPr>
      <w:keepNext/>
      <w:outlineLvl w:val="1"/>
      <w:jc w:val="left"/>
    </w:pPr>
    <w:rPr>
      <w:b/>
      <w:sz w:val="28"/>
    </w:rPr>
  </w:style>
  <w:style w:type="paragraph" w:styleId="Heading3">
    <w:name w:val="heading 3"/>
    <w:basedOn w:val="Normal"/>
    <w:next w:val="Normal"/>
    <w:qFormat/>
    <w:pPr>
      <w:keepNext/>
      <w:outlineLvl w:val="2"/>
      <w:jc w:val="left"/>
    </w:pPr>
    <w:rPr>
      <w:b/>
      <w:sz w:val="24"/>
    </w:rPr>
  </w:style>
</w:styles>
</file>

<file path=word/_rels/document.xml.rels><?xml version="1.0" encoding="UTF-8" standalone="yes"?>
<Relationships xmlns="http://schemas.openxmlformats.org/package/2006/relationships">
<Relationship Id="rId1" Type="http://schemas.openxmlformats.org/officeDocument/2006/relationships/footer" Target="footer1.xml"/>
<Relationship Id="rId2" Type="http://schemas.openxmlformats.org/officeDocument/2006/relationships/styles" Target="style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01_Project_Charter_v1.0</dc:title>
  <dc:creator>Nhóm 02</dc:creator>
  <cp:lastModifiedBy>Nhóm 02</cp:lastModifiedBy>
  <dcterms:created xsi:type="dcterms:W3CDTF">2026-08-25T00:00:00Z</dcterms:created>
</cp:coreProperties>
</file>