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0" w:after="0" w:line="259" w:lineRule="auto"/>
        <w:jc w:val="both"/>
      </w:pPr>
      <w:r>
        <w:rPr>
          <w:rFonts w:ascii="Calibri" w:eastAsia="Calibri" w:hAnsi="Calibri" w:cs="Calibri"/>
          <w:sz w:val="40"/>
          <w:szCs w:val="40"/>
        </w:rPr>
        <w:t xml:space="preserve"/>
      </w:r>
    </w:p>
    <w:p>
      <w:pPr>
        <w:spacing w:before="0" w:after="0" w:line="259" w:lineRule="auto"/>
        <w:jc w:val="both"/>
      </w:pPr>
      <w:r>
        <w:rPr>
          <w:rFonts w:ascii="Calibri" w:eastAsia="Calibri" w:hAnsi="Calibri" w:cs="Calibri"/>
          <w:sz w:val="40"/>
          <w:szCs w:val="40"/>
        </w:rPr>
        <w:t xml:space="preserve"/>
      </w:r>
    </w:p>
    <w:p>
      <w:pPr>
        <w:spacing w:before="0" w:after="0" w:line="259" w:lineRule="auto"/>
        <w:jc w:val="both"/>
      </w:pPr>
      <w:r>
        <w:rPr>
          <w:rFonts w:ascii="Calibri" w:eastAsia="Calibri" w:hAnsi="Calibri" w:cs="Calibri"/>
          <w:sz w:val="40"/>
          <w:szCs w:val="40"/>
        </w:rPr>
        <w:t xml:space="preserve"/>
      </w:r>
    </w:p>
    <w:p>
      <w:pPr>
        <w:spacing w:before="0" w:after="0" w:line="259" w:lineRule="auto"/>
        <w:jc w:val="right"/>
      </w:pPr>
      <w:r>
        <w:rPr>
          <w:rFonts w:ascii="Calibri" w:eastAsia="Calibri" w:hAnsi="Calibri" w:cs="Calibri"/>
          <w:b/>
          <w:bCs/>
          <w:sz w:val="40"/>
          <w:szCs w:val="40"/>
        </w:rPr>
        <w:t xml:space="preserve">PromptVideo — Slide-to-Video Generator</w:t>
      </w:r>
    </w:p>
    <w:p>
      <w:pPr>
        <w:spacing w:before="0" w:after="0" w:line="259" w:lineRule="auto"/>
        <w:jc w:val="both"/>
      </w:pPr>
      <w:r>
        <w:rPr>
          <w:rFonts w:ascii="Calibri" w:eastAsia="Calibri" w:hAnsi="Calibri" w:cs="Calibri"/>
          <w:sz w:val="28"/>
          <w:szCs w:val="28"/>
        </w:rPr>
        <w:t xml:space="preserve"/>
      </w:r>
    </w:p>
    <w:p>
      <w:pPr>
        <w:spacing w:before="0" w:after="0" w:line="259" w:lineRule="auto"/>
        <w:jc w:val="right"/>
      </w:pPr>
      <w:r>
        <w:rPr>
          <w:rFonts w:ascii="Calibri" w:eastAsia="Calibri" w:hAnsi="Calibri" w:cs="Calibri"/>
          <w:b/>
          <w:bCs/>
          <w:sz w:val="56"/>
          <w:szCs w:val="56"/>
        </w:rPr>
        <w:t xml:space="preserve">Pre-project</w:t>
      </w:r>
    </w:p>
    <w:p>
      <w:pPr>
        <w:spacing w:before="0" w:after="0" w:line="259" w:lineRule="auto"/>
        <w:jc w:val="both"/>
      </w:pPr>
      <w:r>
        <w:rPr>
          <w:rFonts w:ascii="Calibri" w:eastAsia="Calibri" w:hAnsi="Calibri" w:cs="Calibri"/>
          <w:sz w:val="28"/>
          <w:szCs w:val="28"/>
        </w:rPr>
        <w:t xml:space="preserve"/>
      </w:r>
    </w:p>
    <w:p>
      <w:pPr>
        <w:spacing w:before="0" w:after="0" w:line="259" w:lineRule="auto"/>
        <w:jc w:val="right"/>
      </w:pPr>
      <w:r>
        <w:rPr>
          <w:rFonts w:ascii="Calibri" w:eastAsia="Calibri" w:hAnsi="Calibri" w:cs="Calibri"/>
          <w:b/>
          <w:bCs/>
          <w:sz w:val="40"/>
          <w:szCs w:val="40"/>
        </w:rPr>
        <w:t xml:space="preserve">Benefit Management Plan</w:t>
      </w:r>
    </w:p>
    <w:p>
      <w:pPr>
        <w:spacing w:before="0" w:after="0" w:line="259" w:lineRule="auto"/>
        <w:jc w:val="right"/>
      </w:pPr>
      <w:r>
        <w:rPr>
          <w:rFonts w:ascii="Calibri" w:eastAsia="Calibri" w:hAnsi="Calibri" w:cs="Calibri"/>
          <w:b/>
          <w:bCs/>
          <w:sz w:val="24"/>
          <w:szCs w:val="24"/>
        </w:rPr>
        <w:t xml:space="preserve">Ver. 1.1</w:t>
      </w:r>
    </w:p>
    <w:p>
      <w:pPr>
        <w:spacing w:before="0" w:after="0" w:line="259" w:lineRule="auto"/>
        <w:jc w:val="both"/>
      </w:pPr>
      <w:r>
        <w:rPr>
          <w:rFonts w:ascii="Calibri" w:eastAsia="Calibri" w:hAnsi="Calibri" w:cs="Calibri"/>
          <w:sz w:val="24"/>
          <w:szCs w:val="24"/>
        </w:rPr>
        <w:t xml:space="preserve"/>
      </w:r>
    </w:p>
    <w:p>
      <w:pPr>
        <w:spacing w:before="0" w:after="0" w:line="259" w:lineRule="auto"/>
        <w:jc w:val="right"/>
      </w:pPr>
      <w:r>
        <w:rPr>
          <w:rFonts w:ascii="Calibri" w:eastAsia="Calibri" w:hAnsi="Calibri" w:cs="Calibri"/>
          <w:b/>
          <w:bCs/>
          <w:sz w:val="28"/>
          <w:szCs w:val="28"/>
        </w:rPr>
        <w:t xml:space="preserve">Nhóm 02</w:t>
      </w:r>
    </w:p>
    <w:p>
      <w:pPr>
        <w:spacing w:before="0" w:after="0" w:line="259" w:lineRule="auto"/>
        <w:jc w:val="both"/>
      </w:pPr>
      <w:r>
        <w:rPr>
          <w:rFonts w:ascii="Calibri" w:eastAsia="Calibri" w:hAnsi="Calibri" w:cs="Calibri"/>
          <w:sz w:val="22"/>
          <w:szCs w:val="22"/>
        </w:rPr>
        <w:t xml:space="preserve"/>
      </w:r>
    </w:p>
    <w:p>
      <w:pPr>
        <w:spacing w:before="0" w:after="0" w:line="259" w:lineRule="auto"/>
        <w:jc w:val="right"/>
      </w:pPr>
      <w:r>
        <w:rPr>
          <w:rFonts w:ascii="Calibri" w:eastAsia="Calibri" w:hAnsi="Calibri" w:cs="Calibri"/>
          <w:sz w:val="22"/>
          <w:szCs w:val="22"/>
        </w:rPr>
        <w:t xml:space="preserve">Ngày phát hành: 2026-08-24</w:t>
      </w:r>
    </w:p>
    <w:p>
      <w:pPr>
        <w:spacing w:before="0" w:after="0" w:line="259" w:lineRule="auto"/>
        <w:jc w:val="right"/>
      </w:pPr>
      <w:r>
        <w:rPr>
          <w:rFonts w:ascii="Calibri" w:eastAsia="Calibri" w:hAnsi="Calibri" w:cs="Calibri"/>
          <w:sz w:val="22"/>
          <w:szCs w:val="22"/>
        </w:rPr>
        <w:t xml:space="preserve">Trạng thái: Draft — chờ phê duyệt</w:t>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tbl>
      <w:tblPr>
        <w:tblW w:w="73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45"/>
        <w:gridCol w:w="2100"/>
        <w:gridCol w:w="2220"/>
        <w:gridCol w:w="2355"/>
      </w:tblGrid>
      <w:tr>
        <w:trPr>
          <w:cantSplit/>
          <w:jc w:val="center"/>
        </w:trPr>
        <w:tc>
          <w:tcPr>
            <w:tcW w:w="645" w:type="dxa"/>
            <w:vMerge w:val="restart"/>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Xác nhận</w:t>
            </w:r>
          </w:p>
        </w:tc>
        <w:tc>
          <w:tcPr>
            <w:tcW w:w="2100"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tạo</w:t>
            </w:r>
          </w:p>
        </w:tc>
        <w:tc>
          <w:tcPr>
            <w:tcW w:w="2220"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kiểm tra</w:t>
            </w:r>
          </w:p>
        </w:tc>
        <w:tc>
          <w:tcPr>
            <w:tcW w:w="2355"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xác nhận</w:t>
            </w:r>
          </w:p>
        </w:tc>
      </w:tr>
      <w:tr>
        <w:trPr>
          <w:cantSplit/>
          <w:jc w:val="center"/>
        </w:trPr>
        <w:tc>
          <w:tcPr>
            <w:tcW w:w="645" w:type="dxa"/>
            <w:vMerge/>
            <w:vAlign w:val="center"/>
            <w:tcMar>
              <w:top w:w="60" w:type="dxa"/>
              <w:bottom w:w="60" w:type="dxa"/>
              <w:left w:w="80" w:type="dxa"/>
              <w:right w:w="80" w:type="dxa"/>
            </w:tcMar>
          </w:tcPr>
          <w:p>
            <w:pPr>
              <w:spacing w:before="0" w:after="0" w:line="259" w:lineRule="auto"/>
              <w:jc w:val="both"/>
            </w:pPr>
            <w:r>
              <w:rPr>
                <w:rFonts w:ascii="Calibri" w:eastAsia="Calibri" w:hAnsi="Calibri" w:cs="Calibri"/>
                <w:sz w:val="20"/>
                <w:szCs w:val="20"/>
              </w:rPr>
              <w:t xml:space="preserve"/>
            </w:r>
          </w:p>
        </w:tc>
        <w:tc>
          <w:tcPr>
            <w:tcW w:w="210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Nguyễn Thế Chiến</w:t>
            </w:r>
          </w:p>
        </w:tc>
        <w:tc>
          <w:tcPr>
            <w:tcW w:w="222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Phạm Quang Anh</w:t>
            </w:r>
          </w:p>
        </w:tc>
        <w:tc>
          <w:tcPr>
            <w:tcW w:w="2355"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Phạm Quang Anh</w:t>
            </w:r>
          </w:p>
        </w:tc>
      </w:tr>
      <w:tr>
        <w:trPr>
          <w:cantSplit/>
          <w:jc w:val="center"/>
        </w:trPr>
        <w:tc>
          <w:tcPr>
            <w:tcW w:w="645" w:type="dxa"/>
            <w:vMerge/>
            <w:vAlign w:val="center"/>
            <w:tcMar>
              <w:top w:w="60" w:type="dxa"/>
              <w:bottom w:w="60" w:type="dxa"/>
              <w:left w:w="80" w:type="dxa"/>
              <w:right w:w="80" w:type="dxa"/>
            </w:tcMar>
          </w:tcPr>
          <w:p>
            <w:pPr>
              <w:spacing w:before="0" w:after="0" w:line="259" w:lineRule="auto"/>
              <w:jc w:val="both"/>
            </w:pPr>
            <w:r>
              <w:rPr>
                <w:rFonts w:ascii="Calibri" w:eastAsia="Calibri" w:hAnsi="Calibri" w:cs="Calibri"/>
                <w:sz w:val="20"/>
                <w:szCs w:val="20"/>
              </w:rPr>
              <w:t xml:space="preserve"/>
            </w:r>
          </w:p>
        </w:tc>
        <w:tc>
          <w:tcPr>
            <w:tcW w:w="210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
            </w:r>
          </w:p>
        </w:tc>
        <w:tc>
          <w:tcPr>
            <w:tcW w:w="222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Nguyễn Việt Quang</w:t>
            </w:r>
          </w:p>
        </w:tc>
        <w:tc>
          <w:tcPr>
            <w:tcW w:w="2355"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Thầy Nguyễn Đình Quảng</w:t>
            </w:r>
          </w:p>
        </w:tc>
      </w:tr>
    </w:tbl>
    <w:p>
      <w:r>
        <w:br w:type="page"/>
      </w:r>
    </w:p>
    <w:p>
      <w:pPr>
        <w:spacing w:before="0" w:after="240" w:line="259" w:lineRule="auto"/>
        <w:jc w:val="center"/>
      </w:pPr>
      <w:r>
        <w:rPr>
          <w:rFonts w:ascii="Calibri" w:eastAsia="Calibri" w:hAnsi="Calibri" w:cs="Calibri"/>
          <w:b/>
          <w:bCs/>
          <w:u w:val="single"/>
          <w:sz w:val="28"/>
          <w:szCs w:val="28"/>
        </w:rPr>
        <w:t xml:space="preserve">Lịch sử cập nhật</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653"/>
        <w:gridCol w:w="943"/>
        <w:gridCol w:w="1015"/>
        <w:gridCol w:w="4351"/>
        <w:gridCol w:w="1160"/>
        <w:gridCol w:w="612"/>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No</w:t>
            </w:r>
          </w:p>
        </w:tc>
        <w:tc>
          <w:tcPr>
            <w:tcW w:w="65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Phiên bản</w:t>
            </w:r>
          </w:p>
        </w:tc>
        <w:tc>
          <w:tcPr>
            <w:tcW w:w="94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Ngày thay đổi</w:t>
            </w:r>
          </w:p>
        </w:tc>
        <w:tc>
          <w:tcPr>
            <w:tcW w:w="101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Lý do thay đổi</w:t>
            </w:r>
          </w:p>
        </w:tc>
        <w:tc>
          <w:tcPr>
            <w:tcW w:w="435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Nội dung thay đổi</w:t>
            </w:r>
          </w:p>
        </w:tc>
        <w:tc>
          <w:tcPr>
            <w:tcW w:w="116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Người thực hiện</w:t>
            </w:r>
          </w:p>
        </w:tc>
        <w:tc>
          <w:tcPr>
            <w:tcW w:w="61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Người phê duyệt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w:t>
            </w:r>
          </w:p>
        </w:tc>
        <w:tc>
          <w:tcPr>
            <w:tcW w:w="6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Ver 1.0</w:t>
            </w:r>
          </w:p>
        </w:tc>
        <w:tc>
          <w:tcPr>
            <w:tcW w:w="94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10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Tạo mới</w:t>
            </w:r>
          </w:p>
        </w:tc>
        <w:tc>
          <w:tcPr>
            <w:tcW w:w="43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Khởi tạo Benefit Management Plan: danh mục lợi ích, chỉ số đo, chủ sở hữu, lộ trình và cơ chế theo dõi</w:t>
            </w:r>
          </w:p>
        </w:tc>
        <w:tc>
          <w:tcPr>
            <w:tcW w:w="116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Thế Chiến</w:t>
            </w:r>
          </w:p>
        </w:tc>
        <w:tc>
          <w:tcPr>
            <w:tcW w:w="6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w:t>
            </w:r>
          </w:p>
        </w:tc>
        <w:tc>
          <w:tcPr>
            <w:tcW w:w="6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Ver 1.1</w:t>
            </w:r>
          </w:p>
        </w:tc>
        <w:tc>
          <w:tcPr>
            <w:tcW w:w="94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2026-08-24</w:t>
            </w:r>
          </w:p>
        </w:tc>
        <w:tc>
          <w:tcPr>
            <w:tcW w:w="10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Chỉnh sửa</w:t>
            </w:r>
          </w:p>
        </w:tc>
        <w:tc>
          <w:tcPr>
            <w:tcW w:w="43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Tiếp nhận toàn bộ phần thẩm định tài chính từ Business Case: bổ sung </w:t>
            </w:r>
            <w:r>
              <w:rPr>
                <w:rFonts w:ascii="Calibri" w:eastAsia="Calibri" w:hAnsi="Calibri" w:cs="Calibri"/>
                <w:b/>
                <w:bCs/>
                <w:sz w:val="18"/>
                <w:szCs w:val="18"/>
              </w:rPr>
              <w:t xml:space="preserve">§4</w:t>
            </w:r>
            <w:r>
              <w:rPr>
                <w:rFonts w:ascii="Calibri" w:eastAsia="Calibri" w:hAnsi="Calibri" w:cs="Calibri"/>
                <w:sz w:val="18"/>
                <w:szCs w:val="18"/>
              </w:rPr>
              <w:t xml:space="preserve"> với bốn công cụ NPV, BCR, Payback, ROI kèm công thức, bảng dòng tiền chiết khấu, tính BCR và phân tích độ nhạy. Rút gọn văn xuôi về đúng vai trò tài liệu theo dõi lợi ích</w:t>
            </w:r>
          </w:p>
        </w:tc>
        <w:tc>
          <w:tcPr>
            <w:tcW w:w="116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Thế Chiến</w:t>
            </w:r>
          </w:p>
        </w:tc>
        <w:tc>
          <w:tcPr>
            <w:tcW w:w="6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r>
    </w:tbl>
    <w:p>
      <w:r>
        <w:br w:type="page"/>
      </w:r>
    </w:p>
    <w:p>
      <w:pPr>
        <w:spacing w:before="0" w:after="240" w:line="259" w:lineRule="auto"/>
        <w:jc w:val="center"/>
      </w:pPr>
      <w:r>
        <w:rPr>
          <w:rFonts w:ascii="Calibri" w:eastAsia="Calibri" w:hAnsi="Calibri" w:cs="Calibri"/>
          <w:b/>
          <w:bCs/>
          <w:u w:val="single"/>
          <w:sz w:val="28"/>
          <w:szCs w:val="28"/>
        </w:rPr>
        <w:t xml:space="preserve">Mục lục</w:t>
      </w:r>
    </w:p>
    <w:p>
      <w:pPr>
        <w:spacing w:before="0" w:after="60" w:line="259" w:lineRule="auto"/>
        <w:ind w:left="284"/>
        <w:jc w:val="left"/>
      </w:pPr>
      <w:r>
        <w:rPr>
          <w:rFonts w:ascii="Calibri" w:eastAsia="Calibri" w:hAnsi="Calibri" w:cs="Calibri"/>
          <w:sz w:val="22"/>
          <w:szCs w:val="22"/>
        </w:rPr>
        <w:t xml:space="preserve">1. </w:t>
      </w:r>
      <w:r>
        <w:rPr>
          <w:rFonts w:ascii="Calibri" w:eastAsia="Calibri" w:hAnsi="Calibri" w:cs="Calibri"/>
          <w:sz w:val="22"/>
          <w:szCs w:val="22"/>
        </w:rPr>
        <w:t xml:space="preserve">Purpose and Scope</w:t>
      </w:r>
    </w:p>
    <w:p>
      <w:pPr>
        <w:spacing w:before="0" w:after="60" w:line="259" w:lineRule="auto"/>
        <w:ind w:left="284"/>
        <w:jc w:val="left"/>
      </w:pPr>
      <w:r>
        <w:rPr>
          <w:rFonts w:ascii="Calibri" w:eastAsia="Calibri" w:hAnsi="Calibri" w:cs="Calibri"/>
          <w:sz w:val="22"/>
          <w:szCs w:val="22"/>
        </w:rPr>
        <w:t xml:space="preserve">2. </w:t>
      </w:r>
      <w:r>
        <w:rPr>
          <w:rFonts w:ascii="Calibri" w:eastAsia="Calibri" w:hAnsi="Calibri" w:cs="Calibri"/>
          <w:sz w:val="22"/>
          <w:szCs w:val="22"/>
        </w:rPr>
        <w:t xml:space="preserve">Target Benefits</w:t>
      </w:r>
    </w:p>
    <w:p>
      <w:pPr>
        <w:spacing w:before="0" w:after="60" w:line="259" w:lineRule="auto"/>
        <w:ind w:left="284"/>
        <w:jc w:val="left"/>
      </w:pPr>
      <w:r>
        <w:rPr>
          <w:rFonts w:ascii="Calibri" w:eastAsia="Calibri" w:hAnsi="Calibri" w:cs="Calibri"/>
          <w:sz w:val="22"/>
          <w:szCs w:val="22"/>
        </w:rPr>
        <w:t xml:space="preserve">3. </w:t>
      </w:r>
      <w:r>
        <w:rPr>
          <w:rFonts w:ascii="Calibri" w:eastAsia="Calibri" w:hAnsi="Calibri" w:cs="Calibri"/>
          <w:sz w:val="22"/>
          <w:szCs w:val="22"/>
        </w:rPr>
        <w:t xml:space="preserve">Strategic Alignment</w:t>
      </w:r>
    </w:p>
    <w:p>
      <w:pPr>
        <w:spacing w:before="0" w:after="60" w:line="259" w:lineRule="auto"/>
        <w:ind w:left="284"/>
        <w:jc w:val="left"/>
      </w:pPr>
      <w:r>
        <w:rPr>
          <w:rFonts w:ascii="Calibri" w:eastAsia="Calibri" w:hAnsi="Calibri" w:cs="Calibri"/>
          <w:sz w:val="22"/>
          <w:szCs w:val="22"/>
        </w:rPr>
        <w:t xml:space="preserve">4. </w:t>
      </w:r>
      <w:r>
        <w:rPr>
          <w:rFonts w:ascii="Calibri" w:eastAsia="Calibri" w:hAnsi="Calibri" w:cs="Calibri"/>
          <w:sz w:val="22"/>
          <w:szCs w:val="22"/>
        </w:rPr>
        <w:t xml:space="preserve">Financial Appraisal — NPV, BCR, Payback, ROI</w:t>
      </w:r>
    </w:p>
    <w:p>
      <w:pPr>
        <w:spacing w:before="0" w:after="60" w:line="259" w:lineRule="auto"/>
        <w:ind w:left="284"/>
        <w:jc w:val="left"/>
      </w:pPr>
      <w:r>
        <w:rPr>
          <w:rFonts w:ascii="Calibri" w:eastAsia="Calibri" w:hAnsi="Calibri" w:cs="Calibri"/>
          <w:sz w:val="22"/>
          <w:szCs w:val="22"/>
        </w:rPr>
        <w:t xml:space="preserve">5. </w:t>
      </w:r>
      <w:r>
        <w:rPr>
          <w:rFonts w:ascii="Calibri" w:eastAsia="Calibri" w:hAnsi="Calibri" w:cs="Calibri"/>
          <w:sz w:val="22"/>
          <w:szCs w:val="22"/>
        </w:rPr>
        <w:t xml:space="preserve">Timeframe for Realizing Benefits</w:t>
      </w:r>
    </w:p>
    <w:p>
      <w:pPr>
        <w:spacing w:before="0" w:after="60" w:line="259" w:lineRule="auto"/>
        <w:ind w:left="284"/>
        <w:jc w:val="left"/>
      </w:pPr>
      <w:r>
        <w:rPr>
          <w:rFonts w:ascii="Calibri" w:eastAsia="Calibri" w:hAnsi="Calibri" w:cs="Calibri"/>
          <w:sz w:val="22"/>
          <w:szCs w:val="22"/>
        </w:rPr>
        <w:t xml:space="preserve">6. </w:t>
      </w:r>
      <w:r>
        <w:rPr>
          <w:rFonts w:ascii="Calibri" w:eastAsia="Calibri" w:hAnsi="Calibri" w:cs="Calibri"/>
          <w:sz w:val="22"/>
          <w:szCs w:val="22"/>
        </w:rPr>
        <w:t xml:space="preserve">Benefits Owner</w:t>
      </w:r>
    </w:p>
    <w:p>
      <w:pPr>
        <w:spacing w:before="0" w:after="60" w:line="259" w:lineRule="auto"/>
        <w:ind w:left="284"/>
        <w:jc w:val="left"/>
      </w:pPr>
      <w:r>
        <w:rPr>
          <w:rFonts w:ascii="Calibri" w:eastAsia="Calibri" w:hAnsi="Calibri" w:cs="Calibri"/>
          <w:sz w:val="22"/>
          <w:szCs w:val="22"/>
        </w:rPr>
        <w:t xml:space="preserve">7. </w:t>
      </w:r>
      <w:r>
        <w:rPr>
          <w:rFonts w:ascii="Calibri" w:eastAsia="Calibri" w:hAnsi="Calibri" w:cs="Calibri"/>
          <w:sz w:val="22"/>
          <w:szCs w:val="22"/>
        </w:rPr>
        <w:t xml:space="preserve">Metrics</w:t>
      </w:r>
    </w:p>
    <w:p>
      <w:pPr>
        <w:spacing w:before="0" w:after="60" w:line="259" w:lineRule="auto"/>
        <w:ind w:left="284"/>
        <w:jc w:val="left"/>
      </w:pPr>
      <w:r>
        <w:rPr>
          <w:rFonts w:ascii="Calibri" w:eastAsia="Calibri" w:hAnsi="Calibri" w:cs="Calibri"/>
          <w:sz w:val="22"/>
          <w:szCs w:val="22"/>
        </w:rPr>
        <w:t xml:space="preserve">8. </w:t>
      </w:r>
      <w:r>
        <w:rPr>
          <w:rFonts w:ascii="Calibri" w:eastAsia="Calibri" w:hAnsi="Calibri" w:cs="Calibri"/>
          <w:sz w:val="22"/>
          <w:szCs w:val="22"/>
        </w:rPr>
        <w:t xml:space="preserve">Assumptions and Risks</w:t>
      </w:r>
    </w:p>
    <w:p>
      <w:pPr>
        <w:spacing w:before="0" w:after="60" w:line="259" w:lineRule="auto"/>
        <w:ind w:left="284"/>
        <w:jc w:val="left"/>
      </w:pPr>
      <w:r>
        <w:rPr>
          <w:rFonts w:ascii="Calibri" w:eastAsia="Calibri" w:hAnsi="Calibri" w:cs="Calibri"/>
          <w:sz w:val="22"/>
          <w:szCs w:val="22"/>
        </w:rPr>
        <w:t xml:space="preserve">9. </w:t>
      </w:r>
      <w:r>
        <w:rPr>
          <w:rFonts w:ascii="Calibri" w:eastAsia="Calibri" w:hAnsi="Calibri" w:cs="Calibri"/>
          <w:sz w:val="22"/>
          <w:szCs w:val="22"/>
        </w:rPr>
        <w:t xml:space="preserve">Benefits Realization Tracking</w:t>
      </w:r>
    </w:p>
    <w:p>
      <w:r>
        <w:br w:type="page"/>
      </w:r>
    </w:p>
    <w:p>
      <w:pPr>
        <w:pStyle w:val="Heading2"/>
        <w:keepNext/>
        <w:spacing w:before="240" w:after="100" w:line="259" w:lineRule="auto"/>
        <w:jc w:val="left"/>
      </w:pPr>
      <w:r>
        <w:rPr>
          <w:rFonts w:ascii="Calibri" w:eastAsia="Calibri" w:hAnsi="Calibri" w:cs="Calibri"/>
          <w:b/>
          <w:bCs/>
          <w:sz w:val="28"/>
          <w:szCs w:val="28"/>
        </w:rPr>
        <w:t xml:space="preserve">1. Purpose and Scope</w:t>
      </w:r>
    </w:p>
    <w:p>
      <w:pPr>
        <w:spacing w:before="0" w:after="120" w:line="259" w:lineRule="auto"/>
        <w:jc w:val="both"/>
      </w:pPr>
      <w:r>
        <w:rPr>
          <w:rFonts w:ascii="Calibri" w:eastAsia="Calibri" w:hAnsi="Calibri" w:cs="Calibri"/>
          <w:b/>
          <w:bCs/>
          <w:sz w:val="22"/>
          <w:szCs w:val="22"/>
        </w:rPr>
        <w:t xml:space="preserve">Business Case</w:t>
      </w:r>
      <w:r>
        <w:rPr>
          <w:rFonts w:ascii="Calibri" w:eastAsia="Calibri" w:hAnsi="Calibri" w:cs="Calibri"/>
          <w:sz w:val="22"/>
          <w:szCs w:val="22"/>
        </w:rPr>
        <w:t xml:space="preserve"> trả lời </w:t>
      </w:r>
      <w:r>
        <w:rPr>
          <w:rFonts w:ascii="Calibri" w:eastAsia="Calibri" w:hAnsi="Calibri" w:cs="Calibri"/>
          <w:i/>
          <w:iCs/>
          <w:sz w:val="22"/>
          <w:szCs w:val="22"/>
        </w:rPr>
        <w:t xml:space="preserve">có nên làm dự án này không</w:t>
      </w:r>
      <w:r>
        <w:rPr>
          <w:rFonts w:ascii="Calibri" w:eastAsia="Calibri" w:hAnsi="Calibri" w:cs="Calibri"/>
          <w:sz w:val="22"/>
          <w:szCs w:val="22"/>
        </w:rPr>
        <w:t xml:space="preserve">. Tài liệu này trả lời câu tiếp theo: </w:t>
      </w:r>
      <w:r>
        <w:rPr>
          <w:rFonts w:ascii="Calibri" w:eastAsia="Calibri" w:hAnsi="Calibri" w:cs="Calibri"/>
          <w:b/>
          <w:bCs/>
          <w:sz w:val="22"/>
          <w:szCs w:val="22"/>
        </w:rPr>
        <w:t xml:space="preserve">dự án tạo ra lợi ích gì, đáng bao nhiêu tiền, đo bằng cách nào, ai chịu trách nhiệm, và khi nào lợi ích được coi là đã hiện thực hoá.</w:t>
      </w:r>
    </w:p>
    <w:p>
      <w:pPr>
        <w:spacing w:before="0" w:after="120" w:line="259" w:lineRule="auto"/>
        <w:jc w:val="both"/>
      </w:pPr>
      <w:r>
        <w:rPr>
          <w:rFonts w:ascii="Calibri" w:eastAsia="Calibri" w:hAnsi="Calibri" w:cs="Calibri"/>
          <w:sz w:val="22"/>
          <w:szCs w:val="22"/>
        </w:rPr>
        <w:t xml:space="preserve">Nó tồn tại vì dự án kết thúc ở tuần 15 khi phần mềm được bàn giao, nhưng </w:t>
      </w:r>
      <w:r>
        <w:rPr>
          <w:rFonts w:ascii="Calibri" w:eastAsia="Calibri" w:hAnsi="Calibri" w:cs="Calibri"/>
          <w:b/>
          <w:bCs/>
          <w:sz w:val="22"/>
          <w:szCs w:val="22"/>
        </w:rPr>
        <w:t xml:space="preserve">phần lớn lợi ích chỉ xuất hiện sau đó</w:t>
      </w:r>
      <w:r>
        <w:rPr>
          <w:rFonts w:ascii="Calibri" w:eastAsia="Calibri" w:hAnsi="Calibri" w:cs="Calibri"/>
          <w:sz w:val="22"/>
          <w:szCs w:val="22"/>
        </w:rPr>
        <w:t xml:space="preserve">. Với dự án này việc theo dõi lợi ích còn quan trọng hơn bình thường: vốn tiền mặt chỉ 1.500.000 VND, nên </w:t>
      </w:r>
      <w:r>
        <w:rPr>
          <w:rFonts w:ascii="Calibri" w:eastAsia="Calibri" w:hAnsi="Calibri" w:cs="Calibri"/>
          <w:b/>
          <w:bCs/>
          <w:sz w:val="22"/>
          <w:szCs w:val="22"/>
        </w:rPr>
        <w:t xml:space="preserve">rủi ro thật không phải mất tiền mà là lãng phí 450 giờ công sức</w:t>
      </w:r>
      <w:r>
        <w:rPr>
          <w:rFonts w:ascii="Calibri" w:eastAsia="Calibri" w:hAnsi="Calibri" w:cs="Calibri"/>
          <w:sz w:val="22"/>
          <w:szCs w:val="22"/>
        </w:rPr>
        <w:t xml:space="preserve"> — chỉ có đo lợi ích mới cho biết số giờ đó có đáng bỏ ra hay không.</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598"/>
        <w:gridCol w:w="4756"/>
      </w:tblGrid>
      <w:tr>
        <w:trPr>
          <w:cantSplit/>
          <w:tblHeader/>
        </w:trPr>
        <w:tc>
          <w:tcPr>
            <w:tcW w:w="459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Trong phạm vi</w:t>
            </w:r>
          </w:p>
        </w:tc>
        <w:tc>
          <w:tcPr>
            <w:tcW w:w="475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Ngoài phạm vi</w:t>
            </w:r>
          </w:p>
        </w:tc>
      </w:tr>
      <w:tr>
        <w:trPr>
          <w:cantSplit/>
        </w:trPr>
        <w:tc>
          <w:tcPr>
            <w:tcW w:w="459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Lợi ích từ sản phẩm PromptVideo và các gói template đi kèm</w:t>
            </w:r>
          </w:p>
        </w:tc>
        <w:tc>
          <w:tcPr>
            <w:tcW w:w="475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Lợi ích của sản phẩm khác trong danh mục Enticy Studios</w:t>
            </w:r>
          </w:p>
        </w:tc>
      </w:tr>
      <w:tr>
        <w:trPr>
          <w:cantSplit/>
        </w:trPr>
        <w:tc>
          <w:tcPr>
            <w:tcW w:w="459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Chu kỳ theo dõi 3 năm kể từ khi bàn giao</w:t>
            </w:r>
          </w:p>
        </w:tc>
        <w:tc>
          <w:tcPr>
            <w:tcW w:w="475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Lợi ích sau năm thứ 3</w:t>
            </w:r>
          </w:p>
        </w:tc>
      </w:tr>
      <w:tr>
        <w:trPr>
          <w:cantSplit/>
        </w:trPr>
        <w:tc>
          <w:tcPr>
            <w:tcW w:w="459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Lợi ích cho người dùng cuối, tổ chức chủ quản và đội dự án</w:t>
            </w:r>
          </w:p>
        </w:tc>
        <w:tc>
          <w:tcPr>
            <w:tcW w:w="475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Lợi ích gián tiếp không đo được (ví dụ "uy tín thương hiệu")</w:t>
            </w:r>
          </w:p>
        </w:tc>
      </w:tr>
      <w:tr>
        <w:trPr>
          <w:cantSplit/>
        </w:trPr>
        <w:tc>
          <w:tcPr>
            <w:tcW w:w="459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Thẩm định tài chính toàn bộ vòng đời 3 năm</w:t>
            </w:r>
          </w:p>
        </w:tc>
        <w:tc>
          <w:tcPr>
            <w:tcW w:w="475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Định giá tài sản vô hình, định giá doanh nghiệp</w:t>
            </w:r>
          </w:p>
        </w:tc>
      </w:tr>
    </w:tbl>
    <w:p>
      <w:pPr>
        <w:spacing w:before="0" w:after="120" w:line="259" w:lineRule="auto"/>
        <w:jc w:val="both"/>
      </w:pPr>
      <w:r>
        <w:rPr>
          <w:rFonts w:ascii="Calibri" w:eastAsia="Calibri" w:hAnsi="Calibri" w:cs="Calibri"/>
          <w:b/>
          <w:bCs/>
          <w:sz w:val="22"/>
          <w:szCs w:val="22"/>
        </w:rPr>
        <w:t xml:space="preserve">Chuỗi truy vết:</w:t>
      </w:r>
      <w:r>
        <w:rPr>
          <w:rFonts w:ascii="Calibri" w:eastAsia="Calibri" w:hAnsi="Calibri" w:cs="Calibri"/>
          <w:sz w:val="22"/>
          <w:szCs w:val="22"/>
        </w:rPr>
        <w:t xml:space="preserve"> </w:t>
      </w:r>
      <w:r>
        <w:rPr>
          <w:rFonts w:ascii="Consolas" w:eastAsia="Consolas" w:hAnsi="Consolas" w:cs="Consolas"/>
          <w:sz w:val="20"/>
          <w:szCs w:val="20"/>
          <w:shd w:val="clear" w:fill="F2F2F2"/>
        </w:rPr>
        <w:t xml:space="preserve">BO-xx</w:t>
      </w:r>
      <w:r>
        <w:rPr>
          <w:rFonts w:ascii="Calibri" w:eastAsia="Calibri" w:hAnsi="Calibri" w:cs="Calibri"/>
          <w:sz w:val="22"/>
          <w:szCs w:val="22"/>
        </w:rPr>
        <w:t xml:space="preserve"> (mục tiêu nghiệp vụ — Business Case §1.1) → </w:t>
      </w:r>
      <w:r>
        <w:rPr>
          <w:rFonts w:ascii="Consolas" w:eastAsia="Consolas" w:hAnsi="Consolas" w:cs="Consolas"/>
          <w:sz w:val="20"/>
          <w:szCs w:val="20"/>
          <w:shd w:val="clear" w:fill="F2F2F2"/>
        </w:rPr>
        <w:t xml:space="preserve">OB-xx</w:t>
      </w:r>
      <w:r>
        <w:rPr>
          <w:rFonts w:ascii="Calibri" w:eastAsia="Calibri" w:hAnsi="Calibri" w:cs="Calibri"/>
          <w:sz w:val="22"/>
          <w:szCs w:val="22"/>
        </w:rPr>
        <w:t xml:space="preserve"> (mục tiêu kỹ thuật đo được — Project Charter §3.1) → </w:t>
      </w:r>
      <w:r>
        <w:rPr>
          <w:rFonts w:ascii="Consolas" w:eastAsia="Consolas" w:hAnsi="Consolas" w:cs="Consolas"/>
          <w:sz w:val="20"/>
          <w:szCs w:val="20"/>
          <w:shd w:val="clear" w:fill="F2F2F2"/>
        </w:rPr>
        <w:t xml:space="preserve">BN-xx</w:t>
      </w:r>
      <w:r>
        <w:rPr>
          <w:rFonts w:ascii="Calibri" w:eastAsia="Calibri" w:hAnsi="Calibri" w:cs="Calibri"/>
          <w:sz w:val="22"/>
          <w:szCs w:val="22"/>
        </w:rPr>
        <w:t xml:space="preserve"> (lợi ích — §2 tài liệu này) → </w:t>
      </w:r>
      <w:r>
        <w:rPr>
          <w:rFonts w:ascii="Consolas" w:eastAsia="Consolas" w:hAnsi="Consolas" w:cs="Consolas"/>
          <w:sz w:val="20"/>
          <w:szCs w:val="20"/>
          <w:shd w:val="clear" w:fill="F2F2F2"/>
        </w:rPr>
        <w:t xml:space="preserve">MT-xx</w:t>
      </w:r>
      <w:r>
        <w:rPr>
          <w:rFonts w:ascii="Calibri" w:eastAsia="Calibri" w:hAnsi="Calibri" w:cs="Calibri"/>
          <w:sz w:val="22"/>
          <w:szCs w:val="22"/>
        </w:rPr>
        <w:t xml:space="preserve"> (chỉ số đo — §7 tài liệu này).</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2. Target Benefits</w:t>
      </w:r>
    </w:p>
    <w:p>
      <w:pPr>
        <w:spacing w:before="0" w:after="120" w:line="259" w:lineRule="auto"/>
        <w:jc w:val="both"/>
      </w:pPr>
      <w:r>
        <w:rPr>
          <w:rFonts w:ascii="Calibri" w:eastAsia="Calibri" w:hAnsi="Calibri" w:cs="Calibri"/>
          <w:b/>
          <w:bCs/>
          <w:sz w:val="22"/>
          <w:szCs w:val="22"/>
        </w:rPr>
        <w:t xml:space="preserve">Nhóm lợi ích tài chính — theo mô hình doanh thu M2:</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1883"/>
        <w:gridCol w:w="620"/>
        <w:gridCol w:w="729"/>
        <w:gridCol w:w="790"/>
        <w:gridCol w:w="1397"/>
        <w:gridCol w:w="1519"/>
        <w:gridCol w:w="1519"/>
        <w:gridCol w:w="277"/>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188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Lợi ích</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Nguồn gốc</w:t>
            </w:r>
          </w:p>
        </w:tc>
        <w:tc>
          <w:tcPr>
            <w:tcW w:w="72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Chỉ số đo</w:t>
            </w:r>
          </w:p>
        </w:tc>
        <w:tc>
          <w:tcPr>
            <w:tcW w:w="79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Baseline</w:t>
            </w:r>
          </w:p>
        </w:tc>
        <w:tc>
          <w:tcPr>
            <w:tcW w:w="139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Mục tiêu Năm 1</w:t>
            </w:r>
          </w:p>
        </w:tc>
        <w:tc>
          <w:tcPr>
            <w:tcW w:w="151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Mục tiêu Năm 2</w:t>
            </w:r>
          </w:p>
        </w:tc>
        <w:tc>
          <w:tcPr>
            <w:tcW w:w="151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Mục tiêu Năm 3</w:t>
            </w:r>
          </w:p>
        </w:tc>
        <w:tc>
          <w:tcPr>
            <w:tcW w:w="27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Chủ sở hữu</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BN-01</w:t>
            </w:r>
          </w:p>
        </w:tc>
        <w:tc>
          <w:tcPr>
            <w:tcW w:w="18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Doanh thu gói template</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BO-06</w:t>
            </w:r>
          </w:p>
        </w:tc>
        <w:tc>
          <w:tcPr>
            <w:tcW w:w="7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MT-01, MT-02</w:t>
            </w:r>
          </w:p>
        </w:tc>
        <w:tc>
          <w:tcPr>
            <w:tcW w:w="79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0 VND</w:t>
            </w:r>
          </w:p>
        </w:tc>
        <w:tc>
          <w:tcPr>
            <w:tcW w:w="139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19.920.000</w:t>
            </w:r>
          </w:p>
          <w:p>
            <w:pPr>
              <w:spacing w:before="0" w:after="0" w:line="240" w:lineRule="auto"/>
              <w:jc w:val="right"/>
            </w:pPr>
            <w:r>
              <w:rPr>
                <w:rFonts w:ascii="Calibri" w:eastAsia="Calibri" w:hAnsi="Calibri" w:cs="Calibri"/>
                <w:sz w:val="18"/>
                <w:szCs w:val="18"/>
              </w:rPr>
              <w:t xml:space="preserve">(80 gói)</w:t>
            </w:r>
          </w:p>
        </w:tc>
        <w:tc>
          <w:tcPr>
            <w:tcW w:w="151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64.740.000</w:t>
            </w:r>
          </w:p>
          <w:p>
            <w:pPr>
              <w:spacing w:before="0" w:after="0" w:line="240" w:lineRule="auto"/>
              <w:jc w:val="right"/>
            </w:pPr>
            <w:r>
              <w:rPr>
                <w:rFonts w:ascii="Calibri" w:eastAsia="Calibri" w:hAnsi="Calibri" w:cs="Calibri"/>
                <w:sz w:val="18"/>
                <w:szCs w:val="18"/>
              </w:rPr>
              <w:t xml:space="preserve">(260 gói)</w:t>
            </w:r>
          </w:p>
        </w:tc>
        <w:tc>
          <w:tcPr>
            <w:tcW w:w="151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124.500.000</w:t>
            </w:r>
          </w:p>
          <w:p>
            <w:pPr>
              <w:spacing w:before="0" w:after="0" w:line="240" w:lineRule="auto"/>
              <w:jc w:val="right"/>
            </w:pPr>
            <w:r>
              <w:rPr>
                <w:rFonts w:ascii="Calibri" w:eastAsia="Calibri" w:hAnsi="Calibri" w:cs="Calibri"/>
                <w:sz w:val="18"/>
                <w:szCs w:val="18"/>
              </w:rPr>
              <w:t xml:space="preserve">(500 gói)</w:t>
            </w:r>
          </w:p>
        </w:tc>
        <w:tc>
          <w:tcPr>
            <w:tcW w:w="2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BN-02</w:t>
            </w:r>
          </w:p>
        </w:tc>
        <w:tc>
          <w:tcPr>
            <w:tcW w:w="18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Doanh thu dịch vụ B2B</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BO-06</w:t>
            </w:r>
          </w:p>
        </w:tc>
        <w:tc>
          <w:tcPr>
            <w:tcW w:w="7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MT-03</w:t>
            </w:r>
          </w:p>
        </w:tc>
        <w:tc>
          <w:tcPr>
            <w:tcW w:w="79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0 VND</w:t>
            </w:r>
          </w:p>
        </w:tc>
        <w:tc>
          <w:tcPr>
            <w:tcW w:w="139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16.000.000</w:t>
            </w:r>
          </w:p>
          <w:p>
            <w:pPr>
              <w:spacing w:before="0" w:after="0" w:line="240" w:lineRule="auto"/>
              <w:jc w:val="right"/>
            </w:pPr>
            <w:r>
              <w:rPr>
                <w:rFonts w:ascii="Calibri" w:eastAsia="Calibri" w:hAnsi="Calibri" w:cs="Calibri"/>
                <w:sz w:val="18"/>
                <w:szCs w:val="18"/>
              </w:rPr>
              <w:t xml:space="preserve">(2 hợp đồng)</w:t>
            </w:r>
          </w:p>
        </w:tc>
        <w:tc>
          <w:tcPr>
            <w:tcW w:w="151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40.000.000</w:t>
            </w:r>
          </w:p>
          <w:p>
            <w:pPr>
              <w:spacing w:before="0" w:after="0" w:line="240" w:lineRule="auto"/>
              <w:jc w:val="right"/>
            </w:pPr>
            <w:r>
              <w:rPr>
                <w:rFonts w:ascii="Calibri" w:eastAsia="Calibri" w:hAnsi="Calibri" w:cs="Calibri"/>
                <w:sz w:val="18"/>
                <w:szCs w:val="18"/>
              </w:rPr>
              <w:t xml:space="preserve">(5 hợp đồng)</w:t>
            </w:r>
          </w:p>
        </w:tc>
        <w:tc>
          <w:tcPr>
            <w:tcW w:w="151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72.000.000</w:t>
            </w:r>
          </w:p>
          <w:p>
            <w:pPr>
              <w:spacing w:before="0" w:after="0" w:line="240" w:lineRule="auto"/>
              <w:jc w:val="right"/>
            </w:pPr>
            <w:r>
              <w:rPr>
                <w:rFonts w:ascii="Calibri" w:eastAsia="Calibri" w:hAnsi="Calibri" w:cs="Calibri"/>
                <w:sz w:val="18"/>
                <w:szCs w:val="18"/>
              </w:rPr>
              <w:t xml:space="preserve">(9 hợp đồng)</w:t>
            </w:r>
          </w:p>
        </w:tc>
        <w:tc>
          <w:tcPr>
            <w:tcW w:w="2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BN-03</w:t>
            </w:r>
          </w:p>
        </w:tc>
        <w:tc>
          <w:tcPr>
            <w:tcW w:w="18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Doanh thu hỗ trợ có SLA</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BO-06</w:t>
            </w:r>
          </w:p>
        </w:tc>
        <w:tc>
          <w:tcPr>
            <w:tcW w:w="7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MT-04</w:t>
            </w:r>
          </w:p>
        </w:tc>
        <w:tc>
          <w:tcPr>
            <w:tcW w:w="79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0 VND</w:t>
            </w:r>
          </w:p>
        </w:tc>
        <w:tc>
          <w:tcPr>
            <w:tcW w:w="139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w:t>
            </w:r>
          </w:p>
        </w:tc>
        <w:tc>
          <w:tcPr>
            <w:tcW w:w="151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24.000.000</w:t>
            </w:r>
          </w:p>
          <w:p>
            <w:pPr>
              <w:spacing w:before="0" w:after="0" w:line="240" w:lineRule="auto"/>
              <w:jc w:val="right"/>
            </w:pPr>
            <w:r>
              <w:rPr>
                <w:rFonts w:ascii="Calibri" w:eastAsia="Calibri" w:hAnsi="Calibri" w:cs="Calibri"/>
                <w:sz w:val="18"/>
                <w:szCs w:val="18"/>
              </w:rPr>
              <w:t xml:space="preserve">(2 khách hàng)</w:t>
            </w:r>
          </w:p>
        </w:tc>
        <w:tc>
          <w:tcPr>
            <w:tcW w:w="151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60.000.000</w:t>
            </w:r>
          </w:p>
          <w:p>
            <w:pPr>
              <w:spacing w:before="0" w:after="0" w:line="240" w:lineRule="auto"/>
              <w:jc w:val="right"/>
            </w:pPr>
            <w:r>
              <w:rPr>
                <w:rFonts w:ascii="Calibri" w:eastAsia="Calibri" w:hAnsi="Calibri" w:cs="Calibri"/>
                <w:sz w:val="18"/>
                <w:szCs w:val="18"/>
              </w:rPr>
              <w:t xml:space="preserve">(5 khách hàng)</w:t>
            </w:r>
          </w:p>
        </w:tc>
        <w:tc>
          <w:tcPr>
            <w:tcW w:w="2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BN-04</w:t>
            </w:r>
          </w:p>
        </w:tc>
        <w:tc>
          <w:tcPr>
            <w:tcW w:w="18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phí vận hành gần bằng không</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BO-06</w:t>
            </w:r>
          </w:p>
        </w:tc>
        <w:tc>
          <w:tcPr>
            <w:tcW w:w="7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MT-05</w:t>
            </w:r>
          </w:p>
        </w:tc>
        <w:tc>
          <w:tcPr>
            <w:tcW w:w="79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áp dụng</w:t>
            </w:r>
          </w:p>
        </w:tc>
        <w:tc>
          <w:tcPr>
            <w:tcW w:w="139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 500 VND</w:t>
            </w:r>
          </w:p>
        </w:tc>
        <w:tc>
          <w:tcPr>
            <w:tcW w:w="151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 500 VND</w:t>
            </w:r>
          </w:p>
        </w:tc>
        <w:tc>
          <w:tcPr>
            <w:tcW w:w="151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 500 VND</w:t>
            </w:r>
          </w:p>
        </w:tc>
        <w:tc>
          <w:tcPr>
            <w:tcW w:w="2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r>
    </w:tbl>
    <w:p>
      <w:pPr>
        <w:spacing w:before="0" w:after="120" w:line="259" w:lineRule="auto"/>
        <w:jc w:val="both"/>
      </w:pPr>
      <w:r>
        <w:rPr>
          <w:rFonts w:ascii="Calibri" w:eastAsia="Calibri" w:hAnsi="Calibri" w:cs="Calibri"/>
          <w:b/>
          <w:bCs/>
          <w:sz w:val="22"/>
          <w:szCs w:val="22"/>
        </w:rPr>
        <w:t xml:space="preserve">Nhóm lợi ích phi tài chính:</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1852"/>
        <w:gridCol w:w="620"/>
        <w:gridCol w:w="620"/>
        <w:gridCol w:w="1899"/>
        <w:gridCol w:w="2469"/>
        <w:gridCol w:w="1092"/>
        <w:gridCol w:w="182"/>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185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Lợi ích</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Nguồn gốc</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Chỉ số đo</w:t>
            </w:r>
          </w:p>
        </w:tc>
        <w:tc>
          <w:tcPr>
            <w:tcW w:w="189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Baseline</w:t>
            </w:r>
          </w:p>
        </w:tc>
        <w:tc>
          <w:tcPr>
            <w:tcW w:w="246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Mục tiêu</w:t>
            </w:r>
          </w:p>
        </w:tc>
        <w:tc>
          <w:tcPr>
            <w:tcW w:w="109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Thời điểm hiện thực hoá</w:t>
            </w:r>
          </w:p>
        </w:tc>
        <w:tc>
          <w:tcPr>
            <w:tcW w:w="18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Chủ sở hữu</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BN-05</w:t>
            </w:r>
          </w:p>
        </w:tc>
        <w:tc>
          <w:tcPr>
            <w:tcW w:w="18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Người dùng không phải trả tiền phần mềm</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BO-02</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c>
          <w:tcPr>
            <w:tcW w:w="189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180–276 USD/năm (~4,5–7 triệu VND)</w:t>
            </w:r>
          </w:p>
        </w:tc>
        <w:tc>
          <w:tcPr>
            <w:tcW w:w="24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0 VND</w:t>
            </w:r>
          </w:p>
        </w:tc>
        <w:tc>
          <w:tcPr>
            <w:tcW w:w="10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Ngay khi phát hành</w:t>
            </w:r>
          </w:p>
        </w:tc>
        <w:tc>
          <w:tcPr>
            <w:tcW w:w="18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BN-06</w:t>
            </w:r>
          </w:p>
        </w:tc>
        <w:tc>
          <w:tcPr>
            <w:tcW w:w="18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Rút ngắn thời gian tạo một video</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BO-01</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MT-06</w:t>
            </w:r>
          </w:p>
        </w:tc>
        <w:tc>
          <w:tcPr>
            <w:tcW w:w="189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~45 phút</w:t>
            </w:r>
          </w:p>
        </w:tc>
        <w:tc>
          <w:tcPr>
            <w:tcW w:w="24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5 phút (giảm ≥ 85%)</w:t>
            </w:r>
          </w:p>
        </w:tc>
        <w:tc>
          <w:tcPr>
            <w:tcW w:w="10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Ngay khi bàn giao</w:t>
            </w:r>
          </w:p>
        </w:tc>
        <w:tc>
          <w:tcPr>
            <w:tcW w:w="18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BN-07</w:t>
            </w:r>
          </w:p>
        </w:tc>
        <w:tc>
          <w:tcPr>
            <w:tcW w:w="18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giới hạn độ dài video</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BO-04</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MT-07</w:t>
            </w:r>
          </w:p>
        </w:tc>
        <w:tc>
          <w:tcPr>
            <w:tcW w:w="189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Hạn mức theo gói ở công cụ hiện có</w:t>
            </w:r>
          </w:p>
        </w:tc>
        <w:tc>
          <w:tcPr>
            <w:tcW w:w="24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Tăng bộ nhớ ≤ 15% khi độ dài tăng 10 lần</w:t>
            </w:r>
          </w:p>
        </w:tc>
        <w:tc>
          <w:tcPr>
            <w:tcW w:w="10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Mốc M4 (tuần 10)</w:t>
            </w:r>
          </w:p>
        </w:tc>
        <w:tc>
          <w:tcPr>
            <w:tcW w:w="18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BN-08</w:t>
            </w:r>
          </w:p>
        </w:tc>
        <w:tc>
          <w:tcPr>
            <w:tcW w:w="18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Đầu ra xác định, lặp lại được</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MT-08</w:t>
            </w:r>
          </w:p>
        </w:tc>
        <w:tc>
          <w:tcPr>
            <w:tcW w:w="189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đảm bảo</w:t>
            </w:r>
          </w:p>
        </w:tc>
        <w:tc>
          <w:tcPr>
            <w:tcW w:w="24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100% (3/3 máy)</w:t>
            </w:r>
          </w:p>
        </w:tc>
        <w:tc>
          <w:tcPr>
            <w:tcW w:w="10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Mốc M4 (tuần 10)</w:t>
            </w:r>
          </w:p>
        </w:tc>
        <w:tc>
          <w:tcPr>
            <w:tcW w:w="18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BN-09</w:t>
            </w:r>
          </w:p>
        </w:tc>
        <w:tc>
          <w:tcPr>
            <w:tcW w:w="18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Nội dung không rời khỏi máy người dùng</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BO-03</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MT-09</w:t>
            </w:r>
          </w:p>
        </w:tc>
        <w:tc>
          <w:tcPr>
            <w:tcW w:w="189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Toàn bộ nội dung được upload</w:t>
            </w:r>
          </w:p>
        </w:tc>
        <w:tc>
          <w:tcPr>
            <w:tcW w:w="24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0 byte</w:t>
            </w:r>
          </w:p>
        </w:tc>
        <w:tc>
          <w:tcPr>
            <w:tcW w:w="10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Mốc M4 (tuần 10)</w:t>
            </w:r>
          </w:p>
        </w:tc>
        <w:tc>
          <w:tcPr>
            <w:tcW w:w="18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BN-10</w:t>
            </w:r>
          </w:p>
        </w:tc>
        <w:tc>
          <w:tcPr>
            <w:tcW w:w="18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Hiển thị tiếng Việt chính xác</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BO-05</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MT-10</w:t>
            </w:r>
          </w:p>
        </w:tc>
        <w:tc>
          <w:tcPr>
            <w:tcW w:w="189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Lỗi dấu, ngắt dòng sai ở công cụ hiện có</w:t>
            </w:r>
          </w:p>
        </w:tc>
        <w:tc>
          <w:tcPr>
            <w:tcW w:w="24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100%</w:t>
            </w:r>
          </w:p>
        </w:tc>
        <w:tc>
          <w:tcPr>
            <w:tcW w:w="10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Mốc M3 (tuần 8)</w:t>
            </w:r>
          </w:p>
        </w:tc>
        <w:tc>
          <w:tcPr>
            <w:tcW w:w="18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BN-11</w:t>
            </w:r>
          </w:p>
        </w:tc>
        <w:tc>
          <w:tcPr>
            <w:tcW w:w="18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Nâng cao năng lực đội ngũ</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MT-12</w:t>
            </w:r>
          </w:p>
        </w:tc>
        <w:tc>
          <w:tcPr>
            <w:tcW w:w="189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0/3</w:t>
            </w:r>
          </w:p>
        </w:tc>
        <w:tc>
          <w:tcPr>
            <w:tcW w:w="24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2/3</w:t>
            </w:r>
          </w:p>
        </w:tc>
        <w:tc>
          <w:tcPr>
            <w:tcW w:w="10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Khi kết thúc dự án</w:t>
            </w:r>
          </w:p>
        </w:tc>
        <w:tc>
          <w:tcPr>
            <w:tcW w:w="18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BN-12</w:t>
            </w:r>
          </w:p>
        </w:tc>
        <w:tc>
          <w:tcPr>
            <w:tcW w:w="18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sản mã nguồn mở tái sử dụng</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c>
          <w:tcPr>
            <w:tcW w:w="189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0</w:t>
            </w:r>
          </w:p>
        </w:tc>
        <w:tc>
          <w:tcPr>
            <w:tcW w:w="24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2 (bộ dựng khung hình, pipeline mã hoá theo luồng)</w:t>
            </w:r>
          </w:p>
        </w:tc>
        <w:tc>
          <w:tcPr>
            <w:tcW w:w="10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Khi kết thúc dự án</w:t>
            </w:r>
          </w:p>
        </w:tc>
        <w:tc>
          <w:tcPr>
            <w:tcW w:w="18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r>
    </w:tbl>
    <w:p>
      <w:pPr>
        <w:spacing w:before="0" w:after="120" w:line="259" w:lineRule="auto"/>
        <w:jc w:val="both"/>
      </w:pPr>
      <w:r>
        <w:rPr>
          <w:rFonts w:ascii="Calibri" w:eastAsia="Calibri" w:hAnsi="Calibri" w:cs="Calibri"/>
          <w:b/>
          <w:bCs/>
          <w:sz w:val="22"/>
          <w:szCs w:val="22"/>
        </w:rPr>
        <w:t xml:space="preserve">Hai nhóm theo thời điểm.</w:t>
      </w:r>
      <w:r>
        <w:rPr>
          <w:rFonts w:ascii="Calibri" w:eastAsia="Calibri" w:hAnsi="Calibri" w:cs="Calibri"/>
          <w:sz w:val="22"/>
          <w:szCs w:val="22"/>
        </w:rPr>
        <w:t xml:space="preserve"> BN-07 → BN-12 hiện thực hoá </w:t>
      </w:r>
      <w:r>
        <w:rPr>
          <w:rFonts w:ascii="Calibri" w:eastAsia="Calibri" w:hAnsi="Calibri" w:cs="Calibri"/>
          <w:b/>
          <w:bCs/>
          <w:sz w:val="22"/>
          <w:szCs w:val="22"/>
        </w:rPr>
        <w:t xml:space="preserve">trong dự án</w:t>
      </w:r>
      <w:r>
        <w:rPr>
          <w:rFonts w:ascii="Calibri" w:eastAsia="Calibri" w:hAnsi="Calibri" w:cs="Calibri"/>
          <w:sz w:val="22"/>
          <w:szCs w:val="22"/>
        </w:rPr>
        <w:t xml:space="preserve"> (nghiệm thu ngay tại các mốc, đội dự án chịu trách nhiệm trực tiếp). BN-01 → BN-06 hiện thực hoá </w:t>
      </w:r>
      <w:r>
        <w:rPr>
          <w:rFonts w:ascii="Calibri" w:eastAsia="Calibri" w:hAnsi="Calibri" w:cs="Calibri"/>
          <w:b/>
          <w:bCs/>
          <w:sz w:val="22"/>
          <w:szCs w:val="22"/>
        </w:rPr>
        <w:t xml:space="preserve">sau bàn giao</w:t>
      </w:r>
      <w:r>
        <w:rPr>
          <w:rFonts w:ascii="Calibri" w:eastAsia="Calibri" w:hAnsi="Calibri" w:cs="Calibri"/>
          <w:sz w:val="22"/>
          <w:szCs w:val="22"/>
        </w:rPr>
        <w:t xml:space="preserve">, được chuyển giao cho nhà tài trợ tại buổi đóng dự án.</w:t>
      </w:r>
    </w:p>
    <w:p>
      <w:pPr>
        <w:spacing w:before="0" w:after="120" w:line="259" w:lineRule="auto"/>
        <w:jc w:val="both"/>
      </w:pPr>
      <w:r>
        <w:rPr>
          <w:rFonts w:ascii="Calibri" w:eastAsia="Calibri" w:hAnsi="Calibri" w:cs="Calibri"/>
          <w:b/>
          <w:bCs/>
          <w:sz w:val="22"/>
          <w:szCs w:val="22"/>
        </w:rPr>
        <w:t xml:space="preserve">Lưu ý về BN-05.</w:t>
      </w:r>
      <w:r>
        <w:rPr>
          <w:rFonts w:ascii="Calibri" w:eastAsia="Calibri" w:hAnsi="Calibri" w:cs="Calibri"/>
          <w:sz w:val="22"/>
          <w:szCs w:val="22"/>
        </w:rPr>
        <w:t xml:space="preserve"> Đây là lợi ích </w:t>
      </w:r>
      <w:r>
        <w:rPr>
          <w:rFonts w:ascii="Calibri" w:eastAsia="Calibri" w:hAnsi="Calibri" w:cs="Calibri"/>
          <w:i/>
          <w:iCs/>
          <w:sz w:val="22"/>
          <w:szCs w:val="22"/>
        </w:rPr>
        <w:t xml:space="preserve">cho người dùng</w:t>
      </w:r>
      <w:r>
        <w:rPr>
          <w:rFonts w:ascii="Calibri" w:eastAsia="Calibri" w:hAnsi="Calibri" w:cs="Calibri"/>
          <w:sz w:val="22"/>
          <w:szCs w:val="22"/>
        </w:rPr>
        <w:t xml:space="preserve">, không phải doanh thu, nhưng nó chính là cơ chế tạo ra BN-01 → BN-03: phần mềm miễn phí thu hút người dùng, một phần trong số đó mua gói template hoặc trở thành khách hàng dịch vụ. Nếu BN-05 không đạt thì cả ba dòng doanh thu không có nền để đứng — xem rủi ro BR-04.</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3. Strategic Alignment</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213"/>
        <w:gridCol w:w="1857"/>
        <w:gridCol w:w="4284"/>
      </w:tblGrid>
      <w:tr>
        <w:trPr>
          <w:cantSplit/>
          <w:tblHeader/>
        </w:trPr>
        <w:tc>
          <w:tcPr>
            <w:tcW w:w="321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Mục tiêu chiến lược của Enticy Studios</w:t>
            </w:r>
          </w:p>
        </w:tc>
        <w:tc>
          <w:tcPr>
            <w:tcW w:w="185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Lợi ích đóng góp</w:t>
            </w:r>
          </w:p>
        </w:tc>
        <w:tc>
          <w:tcPr>
            <w:tcW w:w="428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Cách đóng góp</w:t>
            </w:r>
          </w:p>
        </w:tc>
      </w:tr>
      <w:tr>
        <w:trPr>
          <w:cantSplit/>
        </w:trPr>
        <w:tc>
          <w:tcPr>
            <w:tcW w:w="321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Xây dựng dòng doanh thu không cần vốn lớn</w:t>
            </w:r>
          </w:p>
        </w:tc>
        <w:tc>
          <w:tcPr>
            <w:tcW w:w="18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BN-01, BN-02, BN-03</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Bán nội dung và dịch vụ, không cần đầu tư hạ tầng</w:t>
            </w:r>
          </w:p>
        </w:tc>
      </w:tr>
      <w:tr>
        <w:trPr>
          <w:cantSplit/>
        </w:trPr>
        <w:tc>
          <w:tcPr>
            <w:tcW w:w="321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Giữ chi phí vận hành ở mức tối thiểu</w:t>
            </w:r>
          </w:p>
        </w:tc>
        <w:tc>
          <w:tcPr>
            <w:tcW w:w="18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BN-04</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Kiến trúc client-side, không có máy chủ render</w:t>
            </w:r>
          </w:p>
        </w:tc>
      </w:tr>
      <w:tr>
        <w:trPr>
          <w:cantSplit/>
        </w:trPr>
        <w:tc>
          <w:tcPr>
            <w:tcW w:w="321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Tạo khác biệt trên thị trường công cụ nội địa</w:t>
            </w:r>
          </w:p>
        </w:tc>
        <w:tc>
          <w:tcPr>
            <w:tcW w:w="18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BN-05, BN-06, BN-07, BN-10</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Miễn phí, nhanh hơn, không giới hạn độ dài, tiếng Việt tốt hơn</w:t>
            </w:r>
          </w:p>
        </w:tc>
      </w:tr>
      <w:tr>
        <w:trPr>
          <w:cantSplit/>
        </w:trPr>
        <w:tc>
          <w:tcPr>
            <w:tcW w:w="321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Giảm rủi ro pháp lý về dữ liệu cá nhân</w:t>
            </w:r>
          </w:p>
        </w:tc>
        <w:tc>
          <w:tcPr>
            <w:tcW w:w="18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BN-09</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thu thập, không lưu trữ nội dung người dùng</w:t>
            </w:r>
          </w:p>
        </w:tc>
      </w:tr>
      <w:tr>
        <w:trPr>
          <w:cantSplit/>
        </w:trPr>
        <w:tc>
          <w:tcPr>
            <w:tcW w:w="321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Xây dựng uy tín kỹ thuật qua mã nguồn mở</w:t>
            </w:r>
          </w:p>
        </w:tc>
        <w:tc>
          <w:tcPr>
            <w:tcW w:w="18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BN-12</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Kho mã công khai Apache 2.0, là nền cho dòng doanh thu dịch vụ</w:t>
            </w:r>
          </w:p>
        </w:tc>
      </w:tr>
      <w:tr>
        <w:trPr>
          <w:cantSplit/>
        </w:trPr>
        <w:tc>
          <w:tcPr>
            <w:tcW w:w="321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Tích luỹ năng lực và tài sản kỹ thuật</w:t>
            </w:r>
          </w:p>
        </w:tc>
        <w:tc>
          <w:tcPr>
            <w:tcW w:w="18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BN-11, BN-12</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Làm chủ WebCodecs, tách mô-đun dùng lại</w:t>
            </w:r>
          </w:p>
        </w:tc>
      </w:tr>
    </w:tbl>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4. Financial Appraisal — NPV, BCR, Payback, ROI</w:t>
      </w:r>
    </w:p>
    <w:p>
      <w:pPr>
        <w:spacing w:before="0" w:after="120" w:line="259" w:lineRule="auto"/>
        <w:jc w:val="both"/>
      </w:pPr>
      <w:r>
        <w:rPr>
          <w:rFonts w:ascii="Calibri" w:eastAsia="Calibri" w:hAnsi="Calibri" w:cs="Calibri"/>
          <w:sz w:val="22"/>
          <w:szCs w:val="22"/>
        </w:rPr>
        <w:t xml:space="preserve">Mục này quy đổi danh mục lợi ích ở §2 thành tiền và đối chiếu với chi phí, để trả lời: </w:t>
      </w:r>
      <w:r>
        <w:rPr>
          <w:rFonts w:ascii="Calibri" w:eastAsia="Calibri" w:hAnsi="Calibri" w:cs="Calibri"/>
          <w:b/>
          <w:bCs/>
          <w:sz w:val="22"/>
          <w:szCs w:val="22"/>
        </w:rPr>
        <w:t xml:space="preserve">dự án có tạo ra giá trị không, và bao nhiêu?</w:t>
      </w:r>
    </w:p>
    <w:p>
      <w:pPr>
        <w:pStyle w:val="Heading3"/>
        <w:keepNext/>
        <w:spacing w:before="160" w:after="100" w:line="259" w:lineRule="auto"/>
        <w:jc w:val="left"/>
      </w:pPr>
      <w:r>
        <w:rPr>
          <w:rFonts w:ascii="Calibri" w:eastAsia="Calibri" w:hAnsi="Calibri" w:cs="Calibri"/>
          <w:b/>
          <w:bCs/>
          <w:sz w:val="24"/>
          <w:szCs w:val="24"/>
        </w:rPr>
        <w:t xml:space="preserve">4.1. Dữ liệu đầu vào — chi phí</w:t>
      </w:r>
    </w:p>
    <w:p>
      <w:pPr>
        <w:spacing w:before="0" w:after="120" w:line="259" w:lineRule="auto"/>
        <w:jc w:val="both"/>
      </w:pPr>
      <w:r>
        <w:rPr>
          <w:rFonts w:ascii="Calibri" w:eastAsia="Calibri" w:hAnsi="Calibri" w:cs="Calibri"/>
          <w:sz w:val="22"/>
          <w:szCs w:val="22"/>
        </w:rPr>
        <w:t xml:space="preserve">Chi phí tách thành hai loại và </w:t>
      </w:r>
      <w:r>
        <w:rPr>
          <w:rFonts w:ascii="Calibri" w:eastAsia="Calibri" w:hAnsi="Calibri" w:cs="Calibri"/>
          <w:b/>
          <w:bCs/>
          <w:sz w:val="22"/>
          <w:szCs w:val="22"/>
        </w:rPr>
        <w:t xml:space="preserve">không bao giờ cộng gộp</w:t>
      </w:r>
      <w:r>
        <w:rPr>
          <w:rFonts w:ascii="Calibri" w:eastAsia="Calibri" w:hAnsi="Calibri" w:cs="Calibri"/>
          <w:sz w:val="22"/>
          <w:szCs w:val="22"/>
        </w:rPr>
        <w:t xml:space="preserve">, vì trả lời hai câu hỏi khác nhau: </w:t>
      </w:r>
      <w:r>
        <w:rPr>
          <w:rFonts w:ascii="Calibri" w:eastAsia="Calibri" w:hAnsi="Calibri" w:cs="Calibri"/>
          <w:b/>
          <w:bCs/>
          <w:sz w:val="22"/>
          <w:szCs w:val="22"/>
        </w:rPr>
        <w:t xml:space="preserve">chi phí tiền mặt</w:t>
      </w:r>
      <w:r>
        <w:rPr>
          <w:rFonts w:ascii="Calibri" w:eastAsia="Calibri" w:hAnsi="Calibri" w:cs="Calibri"/>
          <w:sz w:val="22"/>
          <w:szCs w:val="22"/>
        </w:rPr>
        <w:t xml:space="preserve"> (tiền thật phải chi) trả lời </w:t>
      </w:r>
      <w:r>
        <w:rPr>
          <w:rFonts w:ascii="Calibri" w:eastAsia="Calibri" w:hAnsi="Calibri" w:cs="Calibri"/>
          <w:i/>
          <w:iCs/>
          <w:sz w:val="22"/>
          <w:szCs w:val="22"/>
        </w:rPr>
        <w:t xml:space="preserve">có cần huy động vốn không</w:t>
      </w:r>
      <w:r>
        <w:rPr>
          <w:rFonts w:ascii="Calibri" w:eastAsia="Calibri" w:hAnsi="Calibri" w:cs="Calibri"/>
          <w:sz w:val="22"/>
          <w:szCs w:val="22"/>
        </w:rPr>
        <w:t xml:space="preserve">; </w:t>
      </w:r>
      <w:r>
        <w:rPr>
          <w:rFonts w:ascii="Calibri" w:eastAsia="Calibri" w:hAnsi="Calibri" w:cs="Calibri"/>
          <w:b/>
          <w:bCs/>
          <w:sz w:val="22"/>
          <w:szCs w:val="22"/>
        </w:rPr>
        <w:t xml:space="preserve">chi phí cơ hội của công sức</w:t>
      </w:r>
      <w:r>
        <w:rPr>
          <w:rFonts w:ascii="Calibri" w:eastAsia="Calibri" w:hAnsi="Calibri" w:cs="Calibri"/>
          <w:sz w:val="22"/>
          <w:szCs w:val="22"/>
        </w:rPr>
        <w:t xml:space="preserve"> (450 giờ quy đổi 80.000 VND/giờ — AS-02, không phải tiền chi ra) trả lời </w:t>
      </w:r>
      <w:r>
        <w:rPr>
          <w:rFonts w:ascii="Calibri" w:eastAsia="Calibri" w:hAnsi="Calibri" w:cs="Calibri"/>
          <w:i/>
          <w:iCs/>
          <w:sz w:val="22"/>
          <w:szCs w:val="22"/>
        </w:rPr>
        <w:t xml:space="preserve">đội có nên dùng số giờ đó vào việc này thay vì việc khác</w:t>
      </w:r>
      <w:r>
        <w:rPr>
          <w:rFonts w:ascii="Calibri" w:eastAsia="Calibri" w:hAnsi="Calibri" w:cs="Calibri"/>
          <w:sz w:val="22"/>
          <w:szCs w:val="22"/>
        </w:rPr>
        <w:t xml:space="preserve">.</w:t>
      </w:r>
    </w:p>
    <w:p>
      <w:pPr>
        <w:spacing w:before="0" w:after="120" w:line="259" w:lineRule="auto"/>
        <w:jc w:val="both"/>
      </w:pPr>
      <w:r>
        <w:rPr>
          <w:rFonts w:ascii="Calibri" w:eastAsia="Calibri" w:hAnsi="Calibri" w:cs="Calibri"/>
          <w:b/>
          <w:bCs/>
          <w:sz w:val="22"/>
          <w:szCs w:val="22"/>
        </w:rPr>
        <w:t xml:space="preserve">Năm 0 — giai đoạn dự án (15 tuần):</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586"/>
        <w:gridCol w:w="3586"/>
        <w:gridCol w:w="1091"/>
        <w:gridCol w:w="1091"/>
      </w:tblGrid>
      <w:tr>
        <w:trPr>
          <w:cantSplit/>
          <w:tblHeader/>
        </w:trPr>
        <w:tc>
          <w:tcPr>
            <w:tcW w:w="358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Hạng mục</w:t>
            </w:r>
          </w:p>
        </w:tc>
        <w:tc>
          <w:tcPr>
            <w:tcW w:w="358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Cách tính</w:t>
            </w:r>
          </w:p>
        </w:tc>
        <w:tc>
          <w:tcPr>
            <w:tcW w:w="109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Tiền mặt (VND)</w:t>
            </w:r>
          </w:p>
        </w:tc>
        <w:tc>
          <w:tcPr>
            <w:tcW w:w="109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Công sức (VND)</w:t>
            </w:r>
          </w:p>
        </w:tc>
      </w:tr>
      <w:tr>
        <w:trPr>
          <w:cantSplit/>
        </w:trPr>
        <w:tc>
          <w:tcPr>
            <w:tcW w:w="3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Tên miền năm đầu</w:t>
            </w:r>
          </w:p>
        </w:tc>
        <w:tc>
          <w:tcPr>
            <w:tcW w:w="3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 tên miền </w:t>
            </w:r>
            <w:r>
              <w:rPr>
                <w:rFonts w:ascii="Consolas" w:eastAsia="Consolas" w:hAnsi="Consolas" w:cs="Consolas"/>
                <w:sz w:val="16"/>
                <w:szCs w:val="16"/>
                <w:shd w:val="clear" w:fill="F2F2F2"/>
              </w:rPr>
              <w:t xml:space="preserve">.com</w:t>
            </w:r>
          </w:p>
        </w:tc>
        <w:tc>
          <w:tcPr>
            <w:tcW w:w="109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300.000</w:t>
            </w:r>
          </w:p>
        </w:tc>
        <w:tc>
          <w:tcPr>
            <w:tcW w:w="109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w:t>
            </w:r>
          </w:p>
        </w:tc>
      </w:tr>
      <w:tr>
        <w:trPr>
          <w:cantSplit/>
        </w:trPr>
        <w:tc>
          <w:tcPr>
            <w:tcW w:w="3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sản đồ hoạ có bản quyền cho 8 mẫu miễn phí</w:t>
            </w:r>
          </w:p>
        </w:tc>
        <w:tc>
          <w:tcPr>
            <w:tcW w:w="3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Ảnh, biểu tượng có quyền phân phối lại</w:t>
            </w:r>
          </w:p>
        </w:tc>
        <w:tc>
          <w:tcPr>
            <w:tcW w:w="109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1.000.000</w:t>
            </w:r>
          </w:p>
        </w:tc>
        <w:tc>
          <w:tcPr>
            <w:tcW w:w="109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w:t>
            </w:r>
          </w:p>
        </w:tc>
      </w:tr>
      <w:tr>
        <w:trPr>
          <w:cantSplit/>
        </w:trPr>
        <w:tc>
          <w:tcPr>
            <w:tcW w:w="3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Font chữ</w:t>
            </w:r>
          </w:p>
        </w:tc>
        <w:tc>
          <w:tcPr>
            <w:tcW w:w="3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SIL OFL — Be Vietnam Pro, Noto Sans</w:t>
            </w:r>
          </w:p>
        </w:tc>
        <w:tc>
          <w:tcPr>
            <w:tcW w:w="109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w:t>
            </w:r>
          </w:p>
        </w:tc>
        <w:tc>
          <w:tcPr>
            <w:tcW w:w="109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w:t>
            </w:r>
          </w:p>
        </w:tc>
      </w:tr>
      <w:tr>
        <w:trPr>
          <w:cantSplit/>
        </w:trPr>
        <w:tc>
          <w:tcPr>
            <w:tcW w:w="3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Hạ tầng (hosting tĩnh)</w:t>
            </w:r>
          </w:p>
        </w:tc>
        <w:tc>
          <w:tcPr>
            <w:tcW w:w="3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Cloudflare Pages / GitHub Pages — gói miễn phí</w:t>
            </w:r>
          </w:p>
        </w:tc>
        <w:tc>
          <w:tcPr>
            <w:tcW w:w="109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w:t>
            </w:r>
          </w:p>
        </w:tc>
        <w:tc>
          <w:tcPr>
            <w:tcW w:w="109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w:t>
            </w:r>
          </w:p>
        </w:tc>
      </w:tr>
      <w:tr>
        <w:trPr>
          <w:cantSplit/>
        </w:trPr>
        <w:tc>
          <w:tcPr>
            <w:tcW w:w="3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Dự phòng</w:t>
            </w:r>
          </w:p>
        </w:tc>
        <w:tc>
          <w:tcPr>
            <w:tcW w:w="3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109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200.000</w:t>
            </w:r>
          </w:p>
        </w:tc>
        <w:tc>
          <w:tcPr>
            <w:tcW w:w="109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w:t>
            </w:r>
          </w:p>
        </w:tc>
      </w:tr>
      <w:tr>
        <w:trPr>
          <w:cantSplit/>
        </w:trPr>
        <w:tc>
          <w:tcPr>
            <w:tcW w:w="3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Công sức phát triển</w:t>
            </w:r>
          </w:p>
        </w:tc>
        <w:tc>
          <w:tcPr>
            <w:tcW w:w="3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 người × 15 tuần × 10 giờ/tuần = </w:t>
            </w:r>
            <w:r>
              <w:rPr>
                <w:rFonts w:ascii="Calibri" w:eastAsia="Calibri" w:hAnsi="Calibri" w:cs="Calibri"/>
                <w:b/>
                <w:bCs/>
                <w:sz w:val="18"/>
                <w:szCs w:val="18"/>
              </w:rPr>
              <w:t xml:space="preserve">450 giờ</w:t>
            </w:r>
          </w:p>
        </w:tc>
        <w:tc>
          <w:tcPr>
            <w:tcW w:w="109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w:t>
            </w:r>
          </w:p>
        </w:tc>
        <w:tc>
          <w:tcPr>
            <w:tcW w:w="109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36.000.000</w:t>
            </w:r>
          </w:p>
        </w:tc>
      </w:tr>
      <w:tr>
        <w:trPr>
          <w:cantSplit/>
        </w:trPr>
        <w:tc>
          <w:tcPr>
            <w:tcW w:w="3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TỔNG NĂM 0</w:t>
            </w:r>
          </w:p>
        </w:tc>
        <w:tc>
          <w:tcPr>
            <w:tcW w:w="3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109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1.500.000</w:t>
            </w:r>
          </w:p>
        </w:tc>
        <w:tc>
          <w:tcPr>
            <w:tcW w:w="109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36.000.000</w:t>
            </w:r>
          </w:p>
        </w:tc>
      </w:tr>
    </w:tbl>
    <w:p>
      <w:pPr>
        <w:spacing w:before="0" w:after="120" w:line="259" w:lineRule="auto"/>
        <w:jc w:val="both"/>
      </w:pPr>
      <w:r>
        <w:rPr>
          <w:rFonts w:ascii="Calibri" w:eastAsia="Calibri" w:hAnsi="Calibri" w:cs="Calibri"/>
          <w:b/>
          <w:bCs/>
          <w:sz w:val="22"/>
          <w:szCs w:val="22"/>
        </w:rPr>
        <w:t xml:space="preserve">Chi phí vận hành hàng năm sau bàn giao:</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091"/>
        <w:gridCol w:w="1088"/>
        <w:gridCol w:w="1088"/>
        <w:gridCol w:w="1087"/>
      </w:tblGrid>
      <w:tr>
        <w:trPr>
          <w:cantSplit/>
          <w:tblHeader/>
        </w:trPr>
        <w:tc>
          <w:tcPr>
            <w:tcW w:w="609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Hạng mục</w:t>
            </w:r>
          </w:p>
        </w:tc>
        <w:tc>
          <w:tcPr>
            <w:tcW w:w="108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 1</w:t>
            </w:r>
          </w:p>
        </w:tc>
        <w:tc>
          <w:tcPr>
            <w:tcW w:w="108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 2</w:t>
            </w:r>
          </w:p>
        </w:tc>
        <w:tc>
          <w:tcPr>
            <w:tcW w:w="108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 3</w:t>
            </w:r>
          </w:p>
        </w:tc>
      </w:tr>
      <w:tr>
        <w:trPr>
          <w:cantSplit/>
        </w:trPr>
        <w:tc>
          <w:tcPr>
            <w:tcW w:w="609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Hạ tầng, tên miền, chứng chỉ</w:t>
            </w:r>
          </w:p>
        </w:tc>
        <w:tc>
          <w:tcPr>
            <w:tcW w:w="108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1.500.000</w:t>
            </w:r>
          </w:p>
        </w:tc>
        <w:tc>
          <w:tcPr>
            <w:tcW w:w="108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3.000.000</w:t>
            </w:r>
          </w:p>
        </w:tc>
        <w:tc>
          <w:tcPr>
            <w:tcW w:w="108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6.000.000</w:t>
            </w:r>
          </w:p>
        </w:tc>
      </w:tr>
      <w:tr>
        <w:trPr>
          <w:cantSplit/>
        </w:trPr>
        <w:tc>
          <w:tcPr>
            <w:tcW w:w="609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Bản quyền tài sản đồ hoạ cho gói template mới</w:t>
            </w:r>
          </w:p>
        </w:tc>
        <w:tc>
          <w:tcPr>
            <w:tcW w:w="108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3.000.000</w:t>
            </w:r>
          </w:p>
        </w:tc>
        <w:tc>
          <w:tcPr>
            <w:tcW w:w="108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6.000.000</w:t>
            </w:r>
          </w:p>
        </w:tc>
        <w:tc>
          <w:tcPr>
            <w:tcW w:w="108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10.000.000</w:t>
            </w:r>
          </w:p>
        </w:tc>
      </w:tr>
      <w:tr>
        <w:trPr>
          <w:cantSplit/>
        </w:trPr>
        <w:tc>
          <w:tcPr>
            <w:tcW w:w="609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Phí cổng thanh toán và kênh bán (~5% doanh thu)</w:t>
            </w:r>
          </w:p>
        </w:tc>
        <w:tc>
          <w:tcPr>
            <w:tcW w:w="108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1.500.000</w:t>
            </w:r>
          </w:p>
        </w:tc>
        <w:tc>
          <w:tcPr>
            <w:tcW w:w="108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5.000.000</w:t>
            </w:r>
          </w:p>
        </w:tc>
        <w:tc>
          <w:tcPr>
            <w:tcW w:w="108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10.000.000</w:t>
            </w:r>
          </w:p>
        </w:tc>
      </w:tr>
      <w:tr>
        <w:trPr>
          <w:cantSplit/>
        </w:trPr>
        <w:tc>
          <w:tcPr>
            <w:tcW w:w="609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Cộng tiền mặt</w:t>
            </w:r>
            <w:r>
              <w:rPr>
                <w:rFonts w:ascii="Calibri" w:eastAsia="Calibri" w:hAnsi="Calibri" w:cs="Calibri"/>
                <w:sz w:val="18"/>
                <w:szCs w:val="18"/>
              </w:rPr>
              <w:t xml:space="preserve"> (AS-07)</w:t>
            </w:r>
          </w:p>
        </w:tc>
        <w:tc>
          <w:tcPr>
            <w:tcW w:w="108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6.000.000</w:t>
            </w:r>
          </w:p>
        </w:tc>
        <w:tc>
          <w:tcPr>
            <w:tcW w:w="108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14.000.000</w:t>
            </w:r>
          </w:p>
        </w:tc>
        <w:tc>
          <w:tcPr>
            <w:tcW w:w="108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26.000.000</w:t>
            </w:r>
          </w:p>
        </w:tc>
      </w:tr>
      <w:tr>
        <w:trPr>
          <w:cantSplit/>
        </w:trPr>
        <w:tc>
          <w:tcPr>
            <w:tcW w:w="609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Bảo trì, làm gói template mới, thực hiện dịch vụ (AS-30)</w:t>
            </w:r>
          </w:p>
        </w:tc>
        <w:tc>
          <w:tcPr>
            <w:tcW w:w="108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200 giờ</w:t>
            </w:r>
          </w:p>
        </w:tc>
        <w:tc>
          <w:tcPr>
            <w:tcW w:w="108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400 giờ</w:t>
            </w:r>
          </w:p>
        </w:tc>
        <w:tc>
          <w:tcPr>
            <w:tcW w:w="108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700 giờ</w:t>
            </w:r>
          </w:p>
        </w:tc>
      </w:tr>
      <w:tr>
        <w:trPr>
          <w:cantSplit/>
        </w:trPr>
        <w:tc>
          <w:tcPr>
            <w:tcW w:w="609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Quy đổi công sức</w:t>
            </w:r>
          </w:p>
        </w:tc>
        <w:tc>
          <w:tcPr>
            <w:tcW w:w="108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16.000.000</w:t>
            </w:r>
          </w:p>
        </w:tc>
        <w:tc>
          <w:tcPr>
            <w:tcW w:w="108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32.000.000</w:t>
            </w:r>
          </w:p>
        </w:tc>
        <w:tc>
          <w:tcPr>
            <w:tcW w:w="108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56.000.000</w:t>
            </w:r>
          </w:p>
        </w:tc>
      </w:tr>
    </w:tbl>
    <w:p>
      <w:pPr>
        <w:pStyle w:val="Heading3"/>
        <w:keepNext/>
        <w:spacing w:before="160" w:after="100" w:line="259" w:lineRule="auto"/>
        <w:jc w:val="left"/>
      </w:pPr>
      <w:r>
        <w:rPr>
          <w:rFonts w:ascii="Calibri" w:eastAsia="Calibri" w:hAnsi="Calibri" w:cs="Calibri"/>
          <w:b/>
          <w:bCs/>
          <w:sz w:val="24"/>
          <w:szCs w:val="24"/>
        </w:rPr>
        <w:t xml:space="preserve">4.2. Dữ liệu đầu vào — lợi ích tài chính</w:t>
      </w:r>
    </w:p>
    <w:p>
      <w:pPr>
        <w:spacing w:before="0" w:after="120" w:line="259" w:lineRule="auto"/>
        <w:jc w:val="both"/>
      </w:pPr>
      <w:r>
        <w:rPr>
          <w:rFonts w:ascii="Calibri" w:eastAsia="Calibri" w:hAnsi="Calibri" w:cs="Calibri"/>
          <w:sz w:val="22"/>
          <w:szCs w:val="22"/>
        </w:rPr>
        <w:t xml:space="preserve">Ba dòng doanh thu của mô hình M2, tương ứng BN-01 → BN-03:</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118"/>
        <w:gridCol w:w="1884"/>
        <w:gridCol w:w="1364"/>
        <w:gridCol w:w="1494"/>
        <w:gridCol w:w="1494"/>
      </w:tblGrid>
      <w:tr>
        <w:trPr>
          <w:cantSplit/>
          <w:tblHeader/>
        </w:trPr>
        <w:tc>
          <w:tcPr>
            <w:tcW w:w="311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Dòng doanh thu</w:t>
            </w:r>
          </w:p>
        </w:tc>
        <w:tc>
          <w:tcPr>
            <w:tcW w:w="188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Đơn giá</w:t>
            </w:r>
          </w:p>
        </w:tc>
        <w:tc>
          <w:tcPr>
            <w:tcW w:w="136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 1</w:t>
            </w:r>
          </w:p>
        </w:tc>
        <w:tc>
          <w:tcPr>
            <w:tcW w:w="149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 2</w:t>
            </w:r>
          </w:p>
        </w:tc>
        <w:tc>
          <w:tcPr>
            <w:tcW w:w="149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 3</w:t>
            </w:r>
          </w:p>
        </w:tc>
      </w:tr>
      <w:tr>
        <w:trPr>
          <w:cantSplit/>
        </w:trPr>
        <w:tc>
          <w:tcPr>
            <w:tcW w:w="31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Gói template chuyên ngành</w:t>
            </w:r>
          </w:p>
        </w:tc>
        <w:tc>
          <w:tcPr>
            <w:tcW w:w="18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249.000 VND/gói (mua một lần)</w:t>
            </w:r>
          </w:p>
        </w:tc>
        <w:tc>
          <w:tcPr>
            <w:tcW w:w="136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80 gói</w:t>
            </w:r>
          </w:p>
          <w:p>
            <w:pPr>
              <w:spacing w:before="0" w:after="0" w:line="240" w:lineRule="auto"/>
              <w:jc w:val="right"/>
            </w:pPr>
            <w:r>
              <w:rPr>
                <w:rFonts w:ascii="Calibri" w:eastAsia="Calibri" w:hAnsi="Calibri" w:cs="Calibri"/>
                <w:sz w:val="18"/>
                <w:szCs w:val="18"/>
              </w:rPr>
              <w:t xml:space="preserve">19.920.000</w:t>
            </w:r>
          </w:p>
        </w:tc>
        <w:tc>
          <w:tcPr>
            <w:tcW w:w="149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260 gói</w:t>
            </w:r>
          </w:p>
          <w:p>
            <w:pPr>
              <w:spacing w:before="0" w:after="0" w:line="240" w:lineRule="auto"/>
              <w:jc w:val="right"/>
            </w:pPr>
            <w:r>
              <w:rPr>
                <w:rFonts w:ascii="Calibri" w:eastAsia="Calibri" w:hAnsi="Calibri" w:cs="Calibri"/>
                <w:sz w:val="18"/>
                <w:szCs w:val="18"/>
              </w:rPr>
              <w:t xml:space="preserve">64.740.000</w:t>
            </w:r>
          </w:p>
        </w:tc>
        <w:tc>
          <w:tcPr>
            <w:tcW w:w="149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500 gói</w:t>
            </w:r>
          </w:p>
          <w:p>
            <w:pPr>
              <w:spacing w:before="0" w:after="0" w:line="240" w:lineRule="auto"/>
              <w:jc w:val="right"/>
            </w:pPr>
            <w:r>
              <w:rPr>
                <w:rFonts w:ascii="Calibri" w:eastAsia="Calibri" w:hAnsi="Calibri" w:cs="Calibri"/>
                <w:sz w:val="18"/>
                <w:szCs w:val="18"/>
              </w:rPr>
              <w:t xml:space="preserve">124.500.000</w:t>
            </w:r>
          </w:p>
        </w:tc>
      </w:tr>
      <w:tr>
        <w:trPr>
          <w:cantSplit/>
        </w:trPr>
        <w:tc>
          <w:tcPr>
            <w:tcW w:w="31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Dịch vụ B2B (template theo thương hiệu, đào tạo)</w:t>
            </w:r>
          </w:p>
        </w:tc>
        <w:tc>
          <w:tcPr>
            <w:tcW w:w="18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8.000.000 VND/hợp đồng</w:t>
            </w:r>
          </w:p>
        </w:tc>
        <w:tc>
          <w:tcPr>
            <w:tcW w:w="136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 hợp đồng</w:t>
            </w:r>
          </w:p>
          <w:p>
            <w:pPr>
              <w:spacing w:before="0" w:after="0" w:line="240" w:lineRule="auto"/>
              <w:jc w:val="right"/>
            </w:pPr>
            <w:r>
              <w:rPr>
                <w:rFonts w:ascii="Calibri" w:eastAsia="Calibri" w:hAnsi="Calibri" w:cs="Calibri"/>
                <w:sz w:val="18"/>
                <w:szCs w:val="18"/>
              </w:rPr>
              <w:t xml:space="preserve">16.000.000</w:t>
            </w:r>
          </w:p>
        </w:tc>
        <w:tc>
          <w:tcPr>
            <w:tcW w:w="149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5 hợp đồng</w:t>
            </w:r>
          </w:p>
          <w:p>
            <w:pPr>
              <w:spacing w:before="0" w:after="0" w:line="240" w:lineRule="auto"/>
              <w:jc w:val="right"/>
            </w:pPr>
            <w:r>
              <w:rPr>
                <w:rFonts w:ascii="Calibri" w:eastAsia="Calibri" w:hAnsi="Calibri" w:cs="Calibri"/>
                <w:sz w:val="18"/>
                <w:szCs w:val="18"/>
              </w:rPr>
              <w:t xml:space="preserve">40.000.000</w:t>
            </w:r>
          </w:p>
        </w:tc>
        <w:tc>
          <w:tcPr>
            <w:tcW w:w="149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9 hợp đồng</w:t>
            </w:r>
          </w:p>
          <w:p>
            <w:pPr>
              <w:spacing w:before="0" w:after="0" w:line="240" w:lineRule="auto"/>
              <w:jc w:val="right"/>
            </w:pPr>
            <w:r>
              <w:rPr>
                <w:rFonts w:ascii="Calibri" w:eastAsia="Calibri" w:hAnsi="Calibri" w:cs="Calibri"/>
                <w:sz w:val="18"/>
                <w:szCs w:val="18"/>
              </w:rPr>
              <w:t xml:space="preserve">72.000.000</w:t>
            </w:r>
          </w:p>
        </w:tc>
      </w:tr>
      <w:tr>
        <w:trPr>
          <w:cantSplit/>
        </w:trPr>
        <w:tc>
          <w:tcPr>
            <w:tcW w:w="31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Hỗ trợ có SLA</w:t>
            </w:r>
          </w:p>
        </w:tc>
        <w:tc>
          <w:tcPr>
            <w:tcW w:w="18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12.000.000 VND/năm/khách hàng</w:t>
            </w:r>
          </w:p>
        </w:tc>
        <w:tc>
          <w:tcPr>
            <w:tcW w:w="136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w:t>
            </w:r>
          </w:p>
        </w:tc>
        <w:tc>
          <w:tcPr>
            <w:tcW w:w="149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 khách hàng</w:t>
            </w:r>
          </w:p>
          <w:p>
            <w:pPr>
              <w:spacing w:before="0" w:after="0" w:line="240" w:lineRule="auto"/>
              <w:jc w:val="right"/>
            </w:pPr>
            <w:r>
              <w:rPr>
                <w:rFonts w:ascii="Calibri" w:eastAsia="Calibri" w:hAnsi="Calibri" w:cs="Calibri"/>
                <w:sz w:val="18"/>
                <w:szCs w:val="18"/>
              </w:rPr>
              <w:t xml:space="preserve">24.000.000</w:t>
            </w:r>
          </w:p>
        </w:tc>
        <w:tc>
          <w:tcPr>
            <w:tcW w:w="149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5 khách hàng</w:t>
            </w:r>
          </w:p>
          <w:p>
            <w:pPr>
              <w:spacing w:before="0" w:after="0" w:line="240" w:lineRule="auto"/>
              <w:jc w:val="right"/>
            </w:pPr>
            <w:r>
              <w:rPr>
                <w:rFonts w:ascii="Calibri" w:eastAsia="Calibri" w:hAnsi="Calibri" w:cs="Calibri"/>
                <w:sz w:val="18"/>
                <w:szCs w:val="18"/>
              </w:rPr>
              <w:t xml:space="preserve">60.000.000</w:t>
            </w:r>
          </w:p>
        </w:tc>
      </w:tr>
      <w:tr>
        <w:trPr>
          <w:cantSplit/>
        </w:trPr>
        <w:tc>
          <w:tcPr>
            <w:tcW w:w="31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TỔNG DOANH THU</w:t>
            </w:r>
          </w:p>
        </w:tc>
        <w:tc>
          <w:tcPr>
            <w:tcW w:w="18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136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35.920.000</w:t>
            </w:r>
          </w:p>
        </w:tc>
        <w:tc>
          <w:tcPr>
            <w:tcW w:w="149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128.740.000</w:t>
            </w:r>
          </w:p>
        </w:tc>
        <w:tc>
          <w:tcPr>
            <w:tcW w:w="149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256.500.000</w:t>
            </w:r>
          </w:p>
        </w:tc>
      </w:tr>
    </w:tbl>
    <w:p>
      <w:pPr>
        <w:spacing w:before="0" w:after="120" w:line="259" w:lineRule="auto"/>
        <w:jc w:val="both"/>
      </w:pPr>
      <w:r>
        <w:rPr>
          <w:rFonts w:ascii="Calibri" w:eastAsia="Calibri" w:hAnsi="Calibri" w:cs="Calibri"/>
          <w:sz w:val="22"/>
          <w:szCs w:val="22"/>
        </w:rPr>
        <w:t xml:space="preserve">Năm 1 không có doanh thu SLA vì sản phẩm chưa đủ thời gian vận hành để doanh nghiệp cam kết hợp đồng dài hạn (AS-29).</w:t>
      </w:r>
    </w:p>
    <w:p>
      <w:pPr>
        <w:spacing w:before="0" w:after="120" w:line="259" w:lineRule="auto"/>
        <w:jc w:val="both"/>
      </w:pPr>
      <w:r>
        <w:rPr>
          <w:rFonts w:ascii="Calibri" w:eastAsia="Calibri" w:hAnsi="Calibri" w:cs="Calibri"/>
          <w:b/>
          <w:bCs/>
          <w:sz w:val="22"/>
          <w:szCs w:val="22"/>
        </w:rPr>
        <w:t xml:space="preserve">Lợi ích phi tài chính không được quy đổi thành tiền.</w:t>
      </w:r>
      <w:r>
        <w:rPr>
          <w:rFonts w:ascii="Calibri" w:eastAsia="Calibri" w:hAnsi="Calibri" w:cs="Calibri"/>
          <w:sz w:val="22"/>
          <w:szCs w:val="22"/>
        </w:rPr>
        <w:t xml:space="preserve"> BN-05 → BN-12 có giá trị thật nhưng gán một con số VND cho "nội dung không rời khỏi tổ chức" sẽ là con số bịa. Chúng được theo dõi bằng chỉ số riêng ở §7, không đưa vào tử số của NPV và BCR. Hệ quả: </w:t>
      </w:r>
      <w:r>
        <w:rPr>
          <w:rFonts w:ascii="Calibri" w:eastAsia="Calibri" w:hAnsi="Calibri" w:cs="Calibri"/>
          <w:b/>
          <w:bCs/>
          <w:sz w:val="22"/>
          <w:szCs w:val="22"/>
        </w:rPr>
        <w:t xml:space="preserve">các chỉ tiêu dưới đây là ước lượng thận trọng</w:t>
      </w:r>
      <w:r>
        <w:rPr>
          <w:rFonts w:ascii="Calibri" w:eastAsia="Calibri" w:hAnsi="Calibri" w:cs="Calibri"/>
          <w:sz w:val="22"/>
          <w:szCs w:val="22"/>
        </w:rPr>
        <w:t xml:space="preserve"> — giá trị thật của dự án cao hơn con số tính ra.</w:t>
      </w:r>
    </w:p>
    <w:p>
      <w:pPr>
        <w:pStyle w:val="Heading3"/>
        <w:keepNext/>
        <w:spacing w:before="160" w:after="100" w:line="259" w:lineRule="auto"/>
        <w:jc w:val="left"/>
      </w:pPr>
      <w:r>
        <w:rPr>
          <w:rFonts w:ascii="Calibri" w:eastAsia="Calibri" w:hAnsi="Calibri" w:cs="Calibri"/>
          <w:b/>
          <w:bCs/>
          <w:sz w:val="24"/>
          <w:szCs w:val="24"/>
        </w:rPr>
        <w:t xml:space="preserve">4.3. Bốn công cụ thẩm định và công thức</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644"/>
        <w:gridCol w:w="3401"/>
        <w:gridCol w:w="3401"/>
        <w:gridCol w:w="908"/>
      </w:tblGrid>
      <w:tr>
        <w:trPr>
          <w:cantSplit/>
          <w:tblHeader/>
        </w:trPr>
        <w:tc>
          <w:tcPr>
            <w:tcW w:w="164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Công cụ</w:t>
            </w:r>
          </w:p>
        </w:tc>
        <w:tc>
          <w:tcPr>
            <w:tcW w:w="340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Công thức</w:t>
            </w:r>
          </w:p>
        </w:tc>
        <w:tc>
          <w:tcPr>
            <w:tcW w:w="340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Ý nghĩa</w:t>
            </w:r>
          </w:p>
        </w:tc>
        <w:tc>
          <w:tcPr>
            <w:tcW w:w="90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Ngưỡng chấp nhận</w:t>
            </w:r>
          </w:p>
        </w:tc>
      </w:tr>
      <w:tr>
        <w:trPr>
          <w:cantSplit/>
        </w:trPr>
        <w:tc>
          <w:tcPr>
            <w:tcW w:w="164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Hệ số chiết khấu</w:t>
            </w:r>
            <w:r>
              <w:rPr>
                <w:rFonts w:ascii="Calibri" w:eastAsia="Calibri" w:hAnsi="Calibri" w:cs="Calibri"/>
                <w:sz w:val="18"/>
                <w:szCs w:val="18"/>
              </w:rPr>
              <w:t xml:space="preserve"> (DF)</w:t>
            </w:r>
          </w:p>
        </w:tc>
        <w:tc>
          <w:tcPr>
            <w:tcW w:w="3401" w:type="dxa"/>
            <w:vAlign w:val="center"/>
            <w:tcMar>
              <w:top w:w="40" w:type="dxa"/>
              <w:bottom w:w="40" w:type="dxa"/>
              <w:left w:w="80" w:type="dxa"/>
              <w:right w:w="80" w:type="dxa"/>
            </w:tcMar>
          </w:tcPr>
          <w:p>
            <w:pPr>
              <w:spacing w:before="0" w:after="0" w:line="240" w:lineRule="auto"/>
              <w:jc w:val="left"/>
            </w:pPr>
            <w:r>
              <w:rPr>
                <w:rFonts w:ascii="Consolas" w:eastAsia="Consolas" w:hAnsi="Consolas" w:cs="Consolas"/>
                <w:sz w:val="16"/>
                <w:szCs w:val="16"/>
                <w:shd w:val="clear" w:fill="F2F2F2"/>
              </w:rPr>
              <w:t xml:space="preserve">DF(t) = 1 / (1 + r)^t</w:t>
            </w:r>
          </w:p>
        </w:tc>
        <w:tc>
          <w:tcPr>
            <w:tcW w:w="340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Quy giá trị của tiền ở năm </w:t>
            </w:r>
            <w:r>
              <w:rPr>
                <w:rFonts w:ascii="Consolas" w:eastAsia="Consolas" w:hAnsi="Consolas" w:cs="Consolas"/>
                <w:sz w:val="16"/>
                <w:szCs w:val="16"/>
                <w:shd w:val="clear" w:fill="F2F2F2"/>
              </w:rPr>
              <w:t xml:space="preserve">t</w:t>
            </w:r>
            <w:r>
              <w:rPr>
                <w:rFonts w:ascii="Calibri" w:eastAsia="Calibri" w:hAnsi="Calibri" w:cs="Calibri"/>
                <w:sz w:val="18"/>
                <w:szCs w:val="18"/>
              </w:rPr>
              <w:t xml:space="preserve"> về hiện tại, với </w:t>
            </w:r>
            <w:r>
              <w:rPr>
                <w:rFonts w:ascii="Consolas" w:eastAsia="Consolas" w:hAnsi="Consolas" w:cs="Consolas"/>
                <w:sz w:val="16"/>
                <w:szCs w:val="16"/>
                <w:shd w:val="clear" w:fill="F2F2F2"/>
              </w:rPr>
              <w:t xml:space="preserve">r = 12%</w:t>
            </w:r>
            <w:r>
              <w:rPr>
                <w:rFonts w:ascii="Calibri" w:eastAsia="Calibri" w:hAnsi="Calibri" w:cs="Calibri"/>
                <w:sz w:val="18"/>
                <w:szCs w:val="18"/>
              </w:rPr>
              <w:t xml:space="preserve"> (AS-06)</w:t>
            </w:r>
          </w:p>
        </w:tc>
        <w:tc>
          <w:tcPr>
            <w:tcW w:w="9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r>
      <w:tr>
        <w:trPr>
          <w:cantSplit/>
        </w:trPr>
        <w:tc>
          <w:tcPr>
            <w:tcW w:w="164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NPV</w:t>
            </w:r>
            <w:r>
              <w:rPr>
                <w:rFonts w:ascii="Calibri" w:eastAsia="Calibri" w:hAnsi="Calibri" w:cs="Calibri"/>
                <w:sz w:val="18"/>
                <w:szCs w:val="18"/>
              </w:rPr>
              <w:t xml:space="preserve"> — Giá trị hiện tại ròng</w:t>
            </w:r>
          </w:p>
        </w:tc>
        <w:tc>
          <w:tcPr>
            <w:tcW w:w="3401" w:type="dxa"/>
            <w:vAlign w:val="center"/>
            <w:tcMar>
              <w:top w:w="40" w:type="dxa"/>
              <w:bottom w:w="40" w:type="dxa"/>
              <w:left w:w="80" w:type="dxa"/>
              <w:right w:w="80" w:type="dxa"/>
            </w:tcMar>
          </w:tcPr>
          <w:p>
            <w:pPr>
              <w:spacing w:before="0" w:after="0" w:line="240" w:lineRule="auto"/>
              <w:jc w:val="left"/>
            </w:pPr>
            <w:r>
              <w:rPr>
                <w:rFonts w:ascii="Consolas" w:eastAsia="Consolas" w:hAnsi="Consolas" w:cs="Consolas"/>
                <w:sz w:val="16"/>
                <w:szCs w:val="16"/>
                <w:shd w:val="clear" w:fill="F2F2F2"/>
              </w:rPr>
              <w:t xml:space="preserve">NPV = Σ (Bₜ − Cₜ) / (1 + r)^t</w:t>
            </w:r>
          </w:p>
        </w:tc>
        <w:tc>
          <w:tcPr>
            <w:tcW w:w="340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 trị </w:t>
            </w:r>
            <w:r>
              <w:rPr>
                <w:rFonts w:ascii="Calibri" w:eastAsia="Calibri" w:hAnsi="Calibri" w:cs="Calibri"/>
                <w:b/>
                <w:bCs/>
                <w:sz w:val="18"/>
                <w:szCs w:val="18"/>
              </w:rPr>
              <w:t xml:space="preserve">tuyệt đối</w:t>
            </w:r>
            <w:r>
              <w:rPr>
                <w:rFonts w:ascii="Calibri" w:eastAsia="Calibri" w:hAnsi="Calibri" w:cs="Calibri"/>
                <w:sz w:val="18"/>
                <w:szCs w:val="18"/>
              </w:rPr>
              <w:t xml:space="preserve"> dự án tạo ra sau khi trừ chi phí, tính theo tiền hôm nay</w:t>
            </w:r>
          </w:p>
        </w:tc>
        <w:tc>
          <w:tcPr>
            <w:tcW w:w="9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NPV &gt; 0</w:t>
            </w:r>
          </w:p>
        </w:tc>
      </w:tr>
      <w:tr>
        <w:trPr>
          <w:cantSplit/>
        </w:trPr>
        <w:tc>
          <w:tcPr>
            <w:tcW w:w="164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BCR</w:t>
            </w:r>
            <w:r>
              <w:rPr>
                <w:rFonts w:ascii="Calibri" w:eastAsia="Calibri" w:hAnsi="Calibri" w:cs="Calibri"/>
                <w:sz w:val="18"/>
                <w:szCs w:val="18"/>
              </w:rPr>
              <w:t xml:space="preserve"> — Tỷ số lợi ích / chi phí</w:t>
            </w:r>
          </w:p>
        </w:tc>
        <w:tc>
          <w:tcPr>
            <w:tcW w:w="3401" w:type="dxa"/>
            <w:vAlign w:val="center"/>
            <w:tcMar>
              <w:top w:w="40" w:type="dxa"/>
              <w:bottom w:w="40" w:type="dxa"/>
              <w:left w:w="80" w:type="dxa"/>
              <w:right w:w="80" w:type="dxa"/>
            </w:tcMar>
          </w:tcPr>
          <w:p>
            <w:pPr>
              <w:spacing w:before="0" w:after="0" w:line="240" w:lineRule="auto"/>
              <w:jc w:val="left"/>
            </w:pPr>
            <w:r>
              <w:rPr>
                <w:rFonts w:ascii="Consolas" w:eastAsia="Consolas" w:hAnsi="Consolas" w:cs="Consolas"/>
                <w:sz w:val="16"/>
                <w:szCs w:val="16"/>
                <w:shd w:val="clear" w:fill="F2F2F2"/>
              </w:rPr>
              <w:t xml:space="preserve">BCR = PV(lợi ích) / PV(chi phí)</w:t>
            </w:r>
          </w:p>
        </w:tc>
        <w:tc>
          <w:tcPr>
            <w:tcW w:w="340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Hiệu suất</w:t>
            </w:r>
            <w:r>
              <w:rPr>
                <w:rFonts w:ascii="Calibri" w:eastAsia="Calibri" w:hAnsi="Calibri" w:cs="Calibri"/>
                <w:sz w:val="18"/>
                <w:szCs w:val="18"/>
              </w:rPr>
              <w:t xml:space="preserve"> của đồng vốn: một đồng chi phí đổi lấy bao nhiêu đồng lợi ích</w:t>
            </w:r>
          </w:p>
        </w:tc>
        <w:tc>
          <w:tcPr>
            <w:tcW w:w="9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BCR &gt; 1</w:t>
            </w:r>
          </w:p>
        </w:tc>
      </w:tr>
      <w:tr>
        <w:trPr>
          <w:cantSplit/>
        </w:trPr>
        <w:tc>
          <w:tcPr>
            <w:tcW w:w="164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Payback</w:t>
            </w:r>
            <w:r>
              <w:rPr>
                <w:rFonts w:ascii="Calibri" w:eastAsia="Calibri" w:hAnsi="Calibri" w:cs="Calibri"/>
                <w:sz w:val="18"/>
                <w:szCs w:val="18"/>
              </w:rPr>
              <w:t xml:space="preserve"> — Thời gian hoàn vốn</w:t>
            </w:r>
          </w:p>
        </w:tc>
        <w:tc>
          <w:tcPr>
            <w:tcW w:w="340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Thời điểm luỹ kế dòng ròng đổi dấu từ âm sang dương</w:t>
            </w:r>
          </w:p>
        </w:tc>
        <w:tc>
          <w:tcPr>
            <w:tcW w:w="340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Bao lâu thu hồi được vốn bỏ ra</w:t>
            </w:r>
          </w:p>
        </w:tc>
        <w:tc>
          <w:tcPr>
            <w:tcW w:w="9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&lt; 3 năm</w:t>
            </w:r>
          </w:p>
        </w:tc>
      </w:tr>
      <w:tr>
        <w:trPr>
          <w:cantSplit/>
        </w:trPr>
        <w:tc>
          <w:tcPr>
            <w:tcW w:w="164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ROI</w:t>
            </w:r>
            <w:r>
              <w:rPr>
                <w:rFonts w:ascii="Calibri" w:eastAsia="Calibri" w:hAnsi="Calibri" w:cs="Calibri"/>
                <w:sz w:val="18"/>
                <w:szCs w:val="18"/>
              </w:rPr>
              <w:t xml:space="preserve"> — Tỷ suất hoàn vốn</w:t>
            </w:r>
          </w:p>
        </w:tc>
        <w:tc>
          <w:tcPr>
            <w:tcW w:w="3401" w:type="dxa"/>
            <w:vAlign w:val="center"/>
            <w:tcMar>
              <w:top w:w="40" w:type="dxa"/>
              <w:bottom w:w="40" w:type="dxa"/>
              <w:left w:w="80" w:type="dxa"/>
              <w:right w:w="80" w:type="dxa"/>
            </w:tcMar>
          </w:tcPr>
          <w:p>
            <w:pPr>
              <w:spacing w:before="0" w:after="0" w:line="240" w:lineRule="auto"/>
              <w:jc w:val="left"/>
            </w:pPr>
            <w:r>
              <w:rPr>
                <w:rFonts w:ascii="Consolas" w:eastAsia="Consolas" w:hAnsi="Consolas" w:cs="Consolas"/>
                <w:sz w:val="16"/>
                <w:szCs w:val="16"/>
                <w:shd w:val="clear" w:fill="F2F2F2"/>
              </w:rPr>
              <w:t xml:space="preserve">ROI = (Tổng lợi ích ròng chưa chiết khấu) / (Vốn đầu tư ban đầu)</w:t>
            </w:r>
          </w:p>
        </w:tc>
        <w:tc>
          <w:tcPr>
            <w:tcW w:w="340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Mức sinh lời so với vốn ban đầu, </w:t>
            </w:r>
            <w:r>
              <w:rPr>
                <w:rFonts w:ascii="Calibri" w:eastAsia="Calibri" w:hAnsi="Calibri" w:cs="Calibri"/>
                <w:b/>
                <w:bCs/>
                <w:sz w:val="18"/>
                <w:szCs w:val="18"/>
              </w:rPr>
              <w:t xml:space="preserve">không xét giá trị thời gian của tiền</w:t>
            </w:r>
          </w:p>
        </w:tc>
        <w:tc>
          <w:tcPr>
            <w:tcW w:w="9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&gt; 0%</w:t>
            </w:r>
          </w:p>
        </w:tc>
      </w:tr>
    </w:tbl>
    <w:p>
      <w:pPr>
        <w:spacing w:before="0" w:after="120" w:line="259" w:lineRule="auto"/>
        <w:jc w:val="both"/>
      </w:pPr>
      <w:r>
        <w:rPr>
          <w:rFonts w:ascii="Calibri" w:eastAsia="Calibri" w:hAnsi="Calibri" w:cs="Calibri"/>
          <w:b/>
          <w:bCs/>
          <w:sz w:val="22"/>
          <w:szCs w:val="22"/>
        </w:rPr>
        <w:t xml:space="preserve">NPV và BCR là hai mặt của cùng một phép tính</w:t>
      </w:r>
      <w:r>
        <w:rPr>
          <w:rFonts w:ascii="Calibri" w:eastAsia="Calibri" w:hAnsi="Calibri" w:cs="Calibri"/>
          <w:sz w:val="22"/>
          <w:szCs w:val="22"/>
        </w:rPr>
        <w:t xml:space="preserve"> — NPV là hiệu </w:t>
      </w:r>
      <w:r>
        <w:rPr>
          <w:rFonts w:ascii="Consolas" w:eastAsia="Consolas" w:hAnsi="Consolas" w:cs="Consolas"/>
          <w:sz w:val="20"/>
          <w:szCs w:val="20"/>
          <w:shd w:val="clear" w:fill="F2F2F2"/>
        </w:rPr>
        <w:t xml:space="preserve">PV(lợi ích) − PV(chi phí)</w:t>
      </w:r>
      <w:r>
        <w:rPr>
          <w:rFonts w:ascii="Calibri" w:eastAsia="Calibri" w:hAnsi="Calibri" w:cs="Calibri"/>
          <w:sz w:val="22"/>
          <w:szCs w:val="22"/>
        </w:rPr>
        <w:t xml:space="preserve">, BCR là thương </w:t>
      </w:r>
      <w:r>
        <w:rPr>
          <w:rFonts w:ascii="Consolas" w:eastAsia="Consolas" w:hAnsi="Consolas" w:cs="Consolas"/>
          <w:sz w:val="20"/>
          <w:szCs w:val="20"/>
          <w:shd w:val="clear" w:fill="F2F2F2"/>
        </w:rPr>
        <w:t xml:space="preserve">PV(lợi ích) ÷ PV(chi phí)</w:t>
      </w:r>
      <w:r>
        <w:rPr>
          <w:rFonts w:ascii="Calibri" w:eastAsia="Calibri" w:hAnsi="Calibri" w:cs="Calibri"/>
          <w:sz w:val="22"/>
          <w:szCs w:val="22"/>
        </w:rPr>
        <w:t xml:space="preserve">, nên </w:t>
      </w:r>
      <w:r>
        <w:rPr>
          <w:rFonts w:ascii="Consolas" w:eastAsia="Consolas" w:hAnsi="Consolas" w:cs="Consolas"/>
          <w:sz w:val="20"/>
          <w:szCs w:val="20"/>
          <w:shd w:val="clear" w:fill="F2F2F2"/>
        </w:rPr>
        <w:t xml:space="preserve">NPV &gt; 0 ⟺ BCR &gt; 1</w:t>
      </w:r>
      <w:r>
        <w:rPr>
          <w:rFonts w:ascii="Calibri" w:eastAsia="Calibri" w:hAnsi="Calibri" w:cs="Calibri"/>
          <w:sz w:val="22"/>
          <w:szCs w:val="22"/>
        </w:rPr>
        <w:t xml:space="preserve">. Dùng cả hai vì NPV nói </w:t>
      </w:r>
      <w:r>
        <w:rPr>
          <w:rFonts w:ascii="Calibri" w:eastAsia="Calibri" w:hAnsi="Calibri" w:cs="Calibri"/>
          <w:b/>
          <w:bCs/>
          <w:sz w:val="22"/>
          <w:szCs w:val="22"/>
        </w:rPr>
        <w:t xml:space="preserve">quy mô giá trị</w:t>
      </w:r>
      <w:r>
        <w:rPr>
          <w:rFonts w:ascii="Calibri" w:eastAsia="Calibri" w:hAnsi="Calibri" w:cs="Calibri"/>
          <w:sz w:val="22"/>
          <w:szCs w:val="22"/>
        </w:rPr>
        <w:t xml:space="preserve"> còn BCR nói </w:t>
      </w:r>
      <w:r>
        <w:rPr>
          <w:rFonts w:ascii="Calibri" w:eastAsia="Calibri" w:hAnsi="Calibri" w:cs="Calibri"/>
          <w:b/>
          <w:bCs/>
          <w:sz w:val="22"/>
          <w:szCs w:val="22"/>
        </w:rPr>
        <w:t xml:space="preserve">hiệu suất</w:t>
      </w:r>
      <w:r>
        <w:rPr>
          <w:rFonts w:ascii="Calibri" w:eastAsia="Calibri" w:hAnsi="Calibri" w:cs="Calibri"/>
          <w:sz w:val="22"/>
          <w:szCs w:val="22"/>
        </w:rPr>
        <w:t xml:space="preserve"> — BCR cho phép so sánh hai dự án chênh lệch quy mô vốn, điều NPV không làm được. Riêng với dự án này, </w:t>
      </w:r>
      <w:r>
        <w:rPr>
          <w:rFonts w:ascii="Calibri" w:eastAsia="Calibri" w:hAnsi="Calibri" w:cs="Calibri"/>
          <w:b/>
          <w:bCs/>
          <w:sz w:val="22"/>
          <w:szCs w:val="22"/>
        </w:rPr>
        <w:t xml:space="preserve">nghịch đảo của BCR chính là điểm hoà vốn</w:t>
      </w:r>
      <w:r>
        <w:rPr>
          <w:rFonts w:ascii="Calibri" w:eastAsia="Calibri" w:hAnsi="Calibri" w:cs="Calibri"/>
          <w:sz w:val="22"/>
          <w:szCs w:val="22"/>
        </w:rPr>
        <w:t xml:space="preserve"> (§4.7).</w:t>
      </w:r>
    </w:p>
    <w:p>
      <w:pPr>
        <w:pStyle w:val="Heading3"/>
        <w:keepNext/>
        <w:spacing w:before="160" w:after="100" w:line="259" w:lineRule="auto"/>
        <w:jc w:val="left"/>
      </w:pPr>
      <w:r>
        <w:rPr>
          <w:rFonts w:ascii="Calibri" w:eastAsia="Calibri" w:hAnsi="Calibri" w:cs="Calibri"/>
          <w:b/>
          <w:bCs/>
          <w:sz w:val="24"/>
          <w:szCs w:val="24"/>
        </w:rPr>
        <w:t xml:space="preserve">4.4. Áp dụng — bảng dòng tiền chiết khấu</w:t>
      </w:r>
    </w:p>
    <w:p>
      <w:pPr>
        <w:spacing w:before="0" w:after="120" w:line="259" w:lineRule="auto"/>
        <w:jc w:val="both"/>
      </w:pPr>
      <w:r>
        <w:rPr>
          <w:rFonts w:ascii="Calibri" w:eastAsia="Calibri" w:hAnsi="Calibri" w:cs="Calibri"/>
          <w:sz w:val="22"/>
          <w:szCs w:val="22"/>
        </w:rPr>
        <w:t xml:space="preserve">Hệ số chiết khấu với </w:t>
      </w:r>
      <w:r>
        <w:rPr>
          <w:rFonts w:ascii="Consolas" w:eastAsia="Consolas" w:hAnsi="Consolas" w:cs="Consolas"/>
          <w:sz w:val="20"/>
          <w:szCs w:val="20"/>
          <w:shd w:val="clear" w:fill="F2F2F2"/>
        </w:rPr>
        <w:t xml:space="preserve">r = 12%</w:t>
      </w:r>
      <w:r>
        <w:rPr>
          <w:rFonts w:ascii="Calibri" w:eastAsia="Calibri" w:hAnsi="Calibri" w:cs="Calibri"/>
          <w:sz w:val="22"/>
          <w:szCs w:val="22"/>
        </w:rPr>
        <w:t xml:space="preserve">: </w:t>
      </w:r>
      <w:r>
        <w:rPr>
          <w:rFonts w:ascii="Consolas" w:eastAsia="Consolas" w:hAnsi="Consolas" w:cs="Consolas"/>
          <w:sz w:val="20"/>
          <w:szCs w:val="20"/>
          <w:shd w:val="clear" w:fill="F2F2F2"/>
        </w:rPr>
        <w:t xml:space="preserve">DF(0) = 1,0000</w:t>
      </w:r>
      <w:r>
        <w:rPr>
          <w:rFonts w:ascii="Calibri" w:eastAsia="Calibri" w:hAnsi="Calibri" w:cs="Calibri"/>
          <w:sz w:val="22"/>
          <w:szCs w:val="22"/>
        </w:rPr>
        <w:t xml:space="preserve"> · </w:t>
      </w:r>
      <w:r>
        <w:rPr>
          <w:rFonts w:ascii="Consolas" w:eastAsia="Consolas" w:hAnsi="Consolas" w:cs="Consolas"/>
          <w:sz w:val="20"/>
          <w:szCs w:val="20"/>
          <w:shd w:val="clear" w:fill="F2F2F2"/>
        </w:rPr>
        <w:t xml:space="preserve">DF(1) = 0,8929</w:t>
      </w:r>
      <w:r>
        <w:rPr>
          <w:rFonts w:ascii="Calibri" w:eastAsia="Calibri" w:hAnsi="Calibri" w:cs="Calibri"/>
          <w:sz w:val="22"/>
          <w:szCs w:val="22"/>
        </w:rPr>
        <w:t xml:space="preserve"> · </w:t>
      </w:r>
      <w:r>
        <w:rPr>
          <w:rFonts w:ascii="Consolas" w:eastAsia="Consolas" w:hAnsi="Consolas" w:cs="Consolas"/>
          <w:sz w:val="20"/>
          <w:szCs w:val="20"/>
          <w:shd w:val="clear" w:fill="F2F2F2"/>
        </w:rPr>
        <w:t xml:space="preserve">DF(2) = 0,7972</w:t>
      </w:r>
      <w:r>
        <w:rPr>
          <w:rFonts w:ascii="Calibri" w:eastAsia="Calibri" w:hAnsi="Calibri" w:cs="Calibri"/>
          <w:sz w:val="22"/>
          <w:szCs w:val="22"/>
        </w:rPr>
        <w:t xml:space="preserve"> · </w:t>
      </w:r>
      <w:r>
        <w:rPr>
          <w:rFonts w:ascii="Consolas" w:eastAsia="Consolas" w:hAnsi="Consolas" w:cs="Consolas"/>
          <w:sz w:val="20"/>
          <w:szCs w:val="20"/>
          <w:shd w:val="clear" w:fill="F2F2F2"/>
        </w:rPr>
        <w:t xml:space="preserve">DF(3) = 0,7118</w:t>
      </w:r>
      <w:r>
        <w:rPr>
          <w:rFonts w:ascii="Calibri" w:eastAsia="Calibri" w:hAnsi="Calibri" w:cs="Calibri"/>
          <w:sz w:val="22"/>
          <w:szCs w:val="22"/>
        </w:rPr>
        <w:t xml:space="preserve">.</w:t>
      </w:r>
    </w:p>
    <w:p>
      <w:pPr>
        <w:spacing w:before="0" w:after="120" w:line="259" w:lineRule="auto"/>
        <w:jc w:val="both"/>
      </w:pPr>
      <w:r>
        <w:rPr>
          <w:rFonts w:ascii="Calibri" w:eastAsia="Calibri" w:hAnsi="Calibri" w:cs="Calibri"/>
          <w:b/>
          <w:bCs/>
          <w:sz w:val="22"/>
          <w:szCs w:val="22"/>
        </w:rPr>
        <w:t xml:space="preserve">Bảng A — cơ sở tiền mặt.</w:t>
      </w:r>
      <w:r>
        <w:rPr>
          <w:rFonts w:ascii="Calibri" w:eastAsia="Calibri" w:hAnsi="Calibri" w:cs="Calibri"/>
          <w:sz w:val="22"/>
          <w:szCs w:val="22"/>
        </w:rPr>
        <w:t xml:space="preserve"> Chỉ tính tiền thật vào và ra. Trả lời: </w:t>
      </w:r>
      <w:r>
        <w:rPr>
          <w:rFonts w:ascii="Calibri" w:eastAsia="Calibri" w:hAnsi="Calibri" w:cs="Calibri"/>
          <w:i/>
          <w:iCs/>
          <w:sz w:val="22"/>
          <w:szCs w:val="22"/>
        </w:rPr>
        <w:t xml:space="preserve">dự án có cần huy động vốn không?</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1513"/>
        <w:gridCol w:w="1376"/>
        <w:gridCol w:w="1513"/>
        <w:gridCol w:w="825"/>
        <w:gridCol w:w="2201"/>
        <w:gridCol w:w="1306"/>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w:t>
            </w:r>
          </w:p>
        </w:tc>
        <w:tc>
          <w:tcPr>
            <w:tcW w:w="151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Dòng vào</w:t>
            </w:r>
          </w:p>
        </w:tc>
        <w:tc>
          <w:tcPr>
            <w:tcW w:w="137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Dòng ra</w:t>
            </w:r>
          </w:p>
        </w:tc>
        <w:tc>
          <w:tcPr>
            <w:tcW w:w="151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Dòng ròng</w:t>
            </w:r>
          </w:p>
        </w:tc>
        <w:tc>
          <w:tcPr>
            <w:tcW w:w="82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DF</w:t>
            </w:r>
          </w:p>
        </w:tc>
        <w:tc>
          <w:tcPr>
            <w:tcW w:w="220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Giá trị hiện tại</w:t>
            </w:r>
          </w:p>
        </w:tc>
        <w:tc>
          <w:tcPr>
            <w:tcW w:w="130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Luỹ kế PV</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0</w:t>
            </w:r>
          </w:p>
        </w:tc>
        <w:tc>
          <w:tcPr>
            <w:tcW w:w="151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w:t>
            </w:r>
          </w:p>
        </w:tc>
        <w:tc>
          <w:tcPr>
            <w:tcW w:w="1376"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1.500.000</w:t>
            </w:r>
          </w:p>
        </w:tc>
        <w:tc>
          <w:tcPr>
            <w:tcW w:w="151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−1.500.000</w:t>
            </w:r>
          </w:p>
        </w:tc>
        <w:tc>
          <w:tcPr>
            <w:tcW w:w="82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1,0000</w:t>
            </w:r>
          </w:p>
        </w:tc>
        <w:tc>
          <w:tcPr>
            <w:tcW w:w="220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−1.500.000</w:t>
            </w:r>
          </w:p>
        </w:tc>
        <w:tc>
          <w:tcPr>
            <w:tcW w:w="1306"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−1.500.000</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w:t>
            </w:r>
          </w:p>
        </w:tc>
        <w:tc>
          <w:tcPr>
            <w:tcW w:w="151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35.920.000</w:t>
            </w:r>
          </w:p>
        </w:tc>
        <w:tc>
          <w:tcPr>
            <w:tcW w:w="1376"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6.000.000</w:t>
            </w:r>
          </w:p>
        </w:tc>
        <w:tc>
          <w:tcPr>
            <w:tcW w:w="151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29.920.000</w:t>
            </w:r>
          </w:p>
        </w:tc>
        <w:tc>
          <w:tcPr>
            <w:tcW w:w="82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0,8929</w:t>
            </w:r>
          </w:p>
        </w:tc>
        <w:tc>
          <w:tcPr>
            <w:tcW w:w="220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26.714.286</w:t>
            </w:r>
          </w:p>
        </w:tc>
        <w:tc>
          <w:tcPr>
            <w:tcW w:w="1306"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25.214.286</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w:t>
            </w:r>
          </w:p>
        </w:tc>
        <w:tc>
          <w:tcPr>
            <w:tcW w:w="151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128.740.000</w:t>
            </w:r>
          </w:p>
        </w:tc>
        <w:tc>
          <w:tcPr>
            <w:tcW w:w="1376"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14.000.000</w:t>
            </w:r>
          </w:p>
        </w:tc>
        <w:tc>
          <w:tcPr>
            <w:tcW w:w="151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114.740.000</w:t>
            </w:r>
          </w:p>
        </w:tc>
        <w:tc>
          <w:tcPr>
            <w:tcW w:w="82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0,7972</w:t>
            </w:r>
          </w:p>
        </w:tc>
        <w:tc>
          <w:tcPr>
            <w:tcW w:w="220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91.470.026</w:t>
            </w:r>
          </w:p>
        </w:tc>
        <w:tc>
          <w:tcPr>
            <w:tcW w:w="1306"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116.684.312</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w:t>
            </w:r>
          </w:p>
        </w:tc>
        <w:tc>
          <w:tcPr>
            <w:tcW w:w="151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256.500.000</w:t>
            </w:r>
          </w:p>
        </w:tc>
        <w:tc>
          <w:tcPr>
            <w:tcW w:w="1376"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26.000.000</w:t>
            </w:r>
          </w:p>
        </w:tc>
        <w:tc>
          <w:tcPr>
            <w:tcW w:w="151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230.500.000</w:t>
            </w:r>
          </w:p>
        </w:tc>
        <w:tc>
          <w:tcPr>
            <w:tcW w:w="82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0,7118</w:t>
            </w:r>
          </w:p>
        </w:tc>
        <w:tc>
          <w:tcPr>
            <w:tcW w:w="220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164.065.339</w:t>
            </w:r>
          </w:p>
        </w:tc>
        <w:tc>
          <w:tcPr>
            <w:tcW w:w="1306"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280.749.651</w:t>
            </w:r>
          </w:p>
        </w:tc>
      </w:tr>
    </w:tbl>
    <w:p>
      <w:pPr>
        <w:spacing w:before="0" w:after="120" w:line="259" w:lineRule="auto"/>
        <w:jc w:val="both"/>
      </w:pPr>
      <w:r>
        <w:rPr>
          <w:rFonts w:ascii="Calibri" w:eastAsia="Calibri" w:hAnsi="Calibri" w:cs="Calibri"/>
          <w:b/>
          <w:bCs/>
          <w:sz w:val="22"/>
          <w:szCs w:val="22"/>
        </w:rPr>
        <w:t xml:space="preserve">NPV (cơ sở tiền mặt) = +280.749.651 VND.</w:t>
      </w:r>
      <w:r>
        <w:rPr>
          <w:rFonts w:ascii="Calibri" w:eastAsia="Calibri" w:hAnsi="Calibri" w:cs="Calibri"/>
          <w:sz w:val="22"/>
          <w:szCs w:val="22"/>
        </w:rPr>
        <w:t xml:space="preserve"> Luỹ kế chuyển dương ngay trong Năm 1.</w:t>
      </w:r>
    </w:p>
    <w:p>
      <w:pPr>
        <w:spacing w:before="0" w:after="120" w:line="259" w:lineRule="auto"/>
        <w:jc w:val="both"/>
      </w:pPr>
      <w:r>
        <w:rPr>
          <w:rFonts w:ascii="Calibri" w:eastAsia="Calibri" w:hAnsi="Calibri" w:cs="Calibri"/>
          <w:b/>
          <w:bCs/>
          <w:sz w:val="22"/>
          <w:szCs w:val="22"/>
        </w:rPr>
        <w:t xml:space="preserve">Bảng B — cơ sở kinh tế đầy đủ.</w:t>
      </w:r>
      <w:r>
        <w:rPr>
          <w:rFonts w:ascii="Calibri" w:eastAsia="Calibri" w:hAnsi="Calibri" w:cs="Calibri"/>
          <w:sz w:val="22"/>
          <w:szCs w:val="22"/>
        </w:rPr>
        <w:t xml:space="preserve"> Cộng thêm chi phí cơ hội của công sức. Trả lời câu hỏi khắt khe hơn: </w:t>
      </w:r>
      <w:r>
        <w:rPr>
          <w:rFonts w:ascii="Calibri" w:eastAsia="Calibri" w:hAnsi="Calibri" w:cs="Calibri"/>
          <w:i/>
          <w:iCs/>
          <w:sz w:val="22"/>
          <w:szCs w:val="22"/>
        </w:rPr>
        <w:t xml:space="preserve">đội có nên dùng 450 giờ vào việc này thay vì việc khác?</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1118"/>
        <w:gridCol w:w="1627"/>
        <w:gridCol w:w="1627"/>
        <w:gridCol w:w="1220"/>
        <w:gridCol w:w="620"/>
        <w:gridCol w:w="1627"/>
        <w:gridCol w:w="895"/>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w:t>
            </w:r>
          </w:p>
        </w:tc>
        <w:tc>
          <w:tcPr>
            <w:tcW w:w="111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Doanh thu</w:t>
            </w:r>
          </w:p>
        </w:tc>
        <w:tc>
          <w:tcPr>
            <w:tcW w:w="162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Chi phí tiền mặt</w:t>
            </w:r>
          </w:p>
        </w:tc>
        <w:tc>
          <w:tcPr>
            <w:tcW w:w="162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Chi phí công sức</w:t>
            </w:r>
          </w:p>
        </w:tc>
        <w:tc>
          <w:tcPr>
            <w:tcW w:w="12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Dòng ròng</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DF</w:t>
            </w:r>
          </w:p>
        </w:tc>
        <w:tc>
          <w:tcPr>
            <w:tcW w:w="162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Giá trị hiện tại</w:t>
            </w:r>
          </w:p>
        </w:tc>
        <w:tc>
          <w:tcPr>
            <w:tcW w:w="89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Luỹ kế PV</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0</w:t>
            </w:r>
          </w:p>
        </w:tc>
        <w:tc>
          <w:tcPr>
            <w:tcW w:w="111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w:t>
            </w:r>
          </w:p>
        </w:tc>
        <w:tc>
          <w:tcPr>
            <w:tcW w:w="162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1.500.000</w:t>
            </w:r>
          </w:p>
        </w:tc>
        <w:tc>
          <w:tcPr>
            <w:tcW w:w="162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36.000.000</w:t>
            </w:r>
          </w:p>
        </w:tc>
        <w:tc>
          <w:tcPr>
            <w:tcW w:w="12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−37.500.000</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1,0000</w:t>
            </w:r>
          </w:p>
        </w:tc>
        <w:tc>
          <w:tcPr>
            <w:tcW w:w="162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−37.500.000</w:t>
            </w:r>
          </w:p>
        </w:tc>
        <w:tc>
          <w:tcPr>
            <w:tcW w:w="89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−37.500.000</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w:t>
            </w:r>
          </w:p>
        </w:tc>
        <w:tc>
          <w:tcPr>
            <w:tcW w:w="111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35.920.000</w:t>
            </w:r>
          </w:p>
        </w:tc>
        <w:tc>
          <w:tcPr>
            <w:tcW w:w="162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6.000.000</w:t>
            </w:r>
          </w:p>
        </w:tc>
        <w:tc>
          <w:tcPr>
            <w:tcW w:w="162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16.000.000</w:t>
            </w:r>
          </w:p>
        </w:tc>
        <w:tc>
          <w:tcPr>
            <w:tcW w:w="12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+13.920.000</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0,8929</w:t>
            </w:r>
          </w:p>
        </w:tc>
        <w:tc>
          <w:tcPr>
            <w:tcW w:w="162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12.428.571</w:t>
            </w:r>
          </w:p>
        </w:tc>
        <w:tc>
          <w:tcPr>
            <w:tcW w:w="89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−25.071.429</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w:t>
            </w:r>
          </w:p>
        </w:tc>
        <w:tc>
          <w:tcPr>
            <w:tcW w:w="111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128.740.000</w:t>
            </w:r>
          </w:p>
        </w:tc>
        <w:tc>
          <w:tcPr>
            <w:tcW w:w="162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14.000.000</w:t>
            </w:r>
          </w:p>
        </w:tc>
        <w:tc>
          <w:tcPr>
            <w:tcW w:w="162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32.000.000</w:t>
            </w:r>
          </w:p>
        </w:tc>
        <w:tc>
          <w:tcPr>
            <w:tcW w:w="12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+82.740.000</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0,7972</w:t>
            </w:r>
          </w:p>
        </w:tc>
        <w:tc>
          <w:tcPr>
            <w:tcW w:w="162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65.959.831</w:t>
            </w:r>
          </w:p>
        </w:tc>
        <w:tc>
          <w:tcPr>
            <w:tcW w:w="89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+40.888.402</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w:t>
            </w:r>
          </w:p>
        </w:tc>
        <w:tc>
          <w:tcPr>
            <w:tcW w:w="111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256.500.000</w:t>
            </w:r>
          </w:p>
        </w:tc>
        <w:tc>
          <w:tcPr>
            <w:tcW w:w="162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26.000.000</w:t>
            </w:r>
          </w:p>
        </w:tc>
        <w:tc>
          <w:tcPr>
            <w:tcW w:w="162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56.000.000</w:t>
            </w:r>
          </w:p>
        </w:tc>
        <w:tc>
          <w:tcPr>
            <w:tcW w:w="12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+174.500.000</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0,7118</w:t>
            </w:r>
          </w:p>
        </w:tc>
        <w:tc>
          <w:tcPr>
            <w:tcW w:w="162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124.205.618</w:t>
            </w:r>
          </w:p>
        </w:tc>
        <w:tc>
          <w:tcPr>
            <w:tcW w:w="89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+165.094.020</w:t>
            </w:r>
          </w:p>
        </w:tc>
      </w:tr>
    </w:tbl>
    <w:p>
      <w:pPr>
        <w:spacing w:before="0" w:after="120" w:line="259" w:lineRule="auto"/>
        <w:jc w:val="both"/>
      </w:pPr>
      <w:r>
        <w:rPr>
          <w:rFonts w:ascii="Calibri" w:eastAsia="Calibri" w:hAnsi="Calibri" w:cs="Calibri"/>
          <w:b/>
          <w:bCs/>
          <w:sz w:val="22"/>
          <w:szCs w:val="22"/>
        </w:rPr>
        <w:t xml:space="preserve">NPV (cơ sở kinh tế đầy đủ) = +165.094.020 VND.</w:t>
      </w:r>
    </w:p>
    <w:p>
      <w:pPr>
        <w:pStyle w:val="Heading3"/>
        <w:keepNext/>
        <w:spacing w:before="160" w:after="100" w:line="259" w:lineRule="auto"/>
        <w:jc w:val="left"/>
      </w:pPr>
      <w:r>
        <w:rPr>
          <w:rFonts w:ascii="Calibri" w:eastAsia="Calibri" w:hAnsi="Calibri" w:cs="Calibri"/>
          <w:b/>
          <w:bCs/>
          <w:sz w:val="24"/>
          <w:szCs w:val="24"/>
        </w:rPr>
        <w:t xml:space="preserve">4.5. Áp dụng — tính BCR</w:t>
      </w:r>
    </w:p>
    <w:p>
      <w:pPr>
        <w:spacing w:before="0" w:after="120" w:line="259" w:lineRule="auto"/>
        <w:jc w:val="both"/>
      </w:pPr>
      <w:r>
        <w:rPr>
          <w:rFonts w:ascii="Calibri" w:eastAsia="Calibri" w:hAnsi="Calibri" w:cs="Calibri"/>
          <w:sz w:val="22"/>
          <w:szCs w:val="22"/>
        </w:rPr>
        <w:t xml:space="preserve">BCR cần tách riêng </w:t>
      </w:r>
      <w:r>
        <w:rPr>
          <w:rFonts w:ascii="Calibri" w:eastAsia="Calibri" w:hAnsi="Calibri" w:cs="Calibri"/>
          <w:b/>
          <w:bCs/>
          <w:sz w:val="22"/>
          <w:szCs w:val="22"/>
        </w:rPr>
        <w:t xml:space="preserve">PV của lợi ích</w:t>
      </w:r>
      <w:r>
        <w:rPr>
          <w:rFonts w:ascii="Calibri" w:eastAsia="Calibri" w:hAnsi="Calibri" w:cs="Calibri"/>
          <w:sz w:val="22"/>
          <w:szCs w:val="22"/>
        </w:rPr>
        <w:t xml:space="preserve"> và </w:t>
      </w:r>
      <w:r>
        <w:rPr>
          <w:rFonts w:ascii="Calibri" w:eastAsia="Calibri" w:hAnsi="Calibri" w:cs="Calibri"/>
          <w:b/>
          <w:bCs/>
          <w:sz w:val="22"/>
          <w:szCs w:val="22"/>
        </w:rPr>
        <w:t xml:space="preserve">PV của chi phí</w:t>
      </w:r>
      <w:r>
        <w:rPr>
          <w:rFonts w:ascii="Calibri" w:eastAsia="Calibri" w:hAnsi="Calibri" w:cs="Calibri"/>
          <w:sz w:val="22"/>
          <w:szCs w:val="22"/>
        </w:rPr>
        <w:t xml:space="preserve">, thay vì gộp thành dòng ròng như bảng trên.</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169"/>
        <w:gridCol w:w="3215"/>
        <w:gridCol w:w="1754"/>
        <w:gridCol w:w="3216"/>
      </w:tblGrid>
      <w:tr>
        <w:trPr>
          <w:cantSplit/>
          <w:tblHeader/>
        </w:trPr>
        <w:tc>
          <w:tcPr>
            <w:tcW w:w="116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w:t>
            </w:r>
          </w:p>
        </w:tc>
        <w:tc>
          <w:tcPr>
            <w:tcW w:w="321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Doanh thu</w:t>
            </w:r>
          </w:p>
        </w:tc>
        <w:tc>
          <w:tcPr>
            <w:tcW w:w="175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DF</w:t>
            </w:r>
          </w:p>
        </w:tc>
        <w:tc>
          <w:tcPr>
            <w:tcW w:w="321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PV(lợi ích)</w:t>
            </w:r>
          </w:p>
        </w:tc>
      </w:tr>
      <w:tr>
        <w:trPr>
          <w:cantSplit/>
        </w:trPr>
        <w:tc>
          <w:tcPr>
            <w:tcW w:w="11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w:t>
            </w:r>
          </w:p>
        </w:tc>
        <w:tc>
          <w:tcPr>
            <w:tcW w:w="321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35.920.000</w:t>
            </w:r>
          </w:p>
        </w:tc>
        <w:tc>
          <w:tcPr>
            <w:tcW w:w="175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0,8929</w:t>
            </w:r>
          </w:p>
        </w:tc>
        <w:tc>
          <w:tcPr>
            <w:tcW w:w="3216"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32.071.429</w:t>
            </w:r>
          </w:p>
        </w:tc>
      </w:tr>
      <w:tr>
        <w:trPr>
          <w:cantSplit/>
        </w:trPr>
        <w:tc>
          <w:tcPr>
            <w:tcW w:w="11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w:t>
            </w:r>
          </w:p>
        </w:tc>
        <w:tc>
          <w:tcPr>
            <w:tcW w:w="321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128.740.000</w:t>
            </w:r>
          </w:p>
        </w:tc>
        <w:tc>
          <w:tcPr>
            <w:tcW w:w="175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0,7972</w:t>
            </w:r>
          </w:p>
        </w:tc>
        <w:tc>
          <w:tcPr>
            <w:tcW w:w="3216"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102.630.740</w:t>
            </w:r>
          </w:p>
        </w:tc>
      </w:tr>
      <w:tr>
        <w:trPr>
          <w:cantSplit/>
        </w:trPr>
        <w:tc>
          <w:tcPr>
            <w:tcW w:w="11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w:t>
            </w:r>
          </w:p>
        </w:tc>
        <w:tc>
          <w:tcPr>
            <w:tcW w:w="321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256.500.000</w:t>
            </w:r>
          </w:p>
        </w:tc>
        <w:tc>
          <w:tcPr>
            <w:tcW w:w="175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0,7118</w:t>
            </w:r>
          </w:p>
        </w:tc>
        <w:tc>
          <w:tcPr>
            <w:tcW w:w="3216"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182.571.634</w:t>
            </w:r>
          </w:p>
        </w:tc>
      </w:tr>
      <w:tr>
        <w:trPr>
          <w:cantSplit/>
        </w:trPr>
        <w:tc>
          <w:tcPr>
            <w:tcW w:w="11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Cộng</w:t>
            </w:r>
          </w:p>
        </w:tc>
        <w:tc>
          <w:tcPr>
            <w:tcW w:w="321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
            </w:r>
          </w:p>
        </w:tc>
        <w:tc>
          <w:tcPr>
            <w:tcW w:w="175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
            </w:r>
          </w:p>
        </w:tc>
        <w:tc>
          <w:tcPr>
            <w:tcW w:w="3216"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317.273.803</w:t>
            </w:r>
          </w:p>
        </w:tc>
      </w:tr>
    </w:tbl>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315"/>
        <w:gridCol w:w="1184"/>
        <w:gridCol w:w="1184"/>
        <w:gridCol w:w="1184"/>
        <w:gridCol w:w="1184"/>
        <w:gridCol w:w="1303"/>
      </w:tblGrid>
      <w:tr>
        <w:trPr>
          <w:cantSplit/>
          <w:tblHeader/>
        </w:trPr>
        <w:tc>
          <w:tcPr>
            <w:tcW w:w="331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Thành phần chi phí</w:t>
            </w:r>
          </w:p>
        </w:tc>
        <w:tc>
          <w:tcPr>
            <w:tcW w:w="118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 0</w:t>
            </w:r>
          </w:p>
        </w:tc>
        <w:tc>
          <w:tcPr>
            <w:tcW w:w="118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 1</w:t>
            </w:r>
          </w:p>
        </w:tc>
        <w:tc>
          <w:tcPr>
            <w:tcW w:w="118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 2</w:t>
            </w:r>
          </w:p>
        </w:tc>
        <w:tc>
          <w:tcPr>
            <w:tcW w:w="118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 3</w:t>
            </w:r>
          </w:p>
        </w:tc>
        <w:tc>
          <w:tcPr>
            <w:tcW w:w="130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PV cộng dồn</w:t>
            </w:r>
          </w:p>
        </w:tc>
      </w:tr>
      <w:tr>
        <w:trPr>
          <w:cantSplit/>
        </w:trPr>
        <w:tc>
          <w:tcPr>
            <w:tcW w:w="33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Tiền mặt (danh nghĩa)</w:t>
            </w:r>
          </w:p>
        </w:tc>
        <w:tc>
          <w:tcPr>
            <w:tcW w:w="118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1.500.000</w:t>
            </w:r>
          </w:p>
        </w:tc>
        <w:tc>
          <w:tcPr>
            <w:tcW w:w="118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6.000.000</w:t>
            </w:r>
          </w:p>
        </w:tc>
        <w:tc>
          <w:tcPr>
            <w:tcW w:w="118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14.000.000</w:t>
            </w:r>
          </w:p>
        </w:tc>
        <w:tc>
          <w:tcPr>
            <w:tcW w:w="118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26.000.000</w:t>
            </w:r>
          </w:p>
        </w:tc>
        <w:tc>
          <w:tcPr>
            <w:tcW w:w="130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
            </w:r>
          </w:p>
        </w:tc>
      </w:tr>
      <w:tr>
        <w:trPr>
          <w:cantSplit/>
        </w:trPr>
        <w:tc>
          <w:tcPr>
            <w:tcW w:w="33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Tiền mặt (đã chiết khấu)</w:t>
            </w:r>
          </w:p>
        </w:tc>
        <w:tc>
          <w:tcPr>
            <w:tcW w:w="118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1.500.000</w:t>
            </w:r>
          </w:p>
        </w:tc>
        <w:tc>
          <w:tcPr>
            <w:tcW w:w="118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5.357.143</w:t>
            </w:r>
          </w:p>
        </w:tc>
        <w:tc>
          <w:tcPr>
            <w:tcW w:w="118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11.160.714</w:t>
            </w:r>
          </w:p>
        </w:tc>
        <w:tc>
          <w:tcPr>
            <w:tcW w:w="118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18.506.295</w:t>
            </w:r>
          </w:p>
        </w:tc>
        <w:tc>
          <w:tcPr>
            <w:tcW w:w="130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36.524.152</w:t>
            </w:r>
          </w:p>
        </w:tc>
      </w:tr>
      <w:tr>
        <w:trPr>
          <w:cantSplit/>
        </w:trPr>
        <w:tc>
          <w:tcPr>
            <w:tcW w:w="33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Công sức (danh nghĩa)</w:t>
            </w:r>
          </w:p>
        </w:tc>
        <w:tc>
          <w:tcPr>
            <w:tcW w:w="118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36.000.000</w:t>
            </w:r>
          </w:p>
        </w:tc>
        <w:tc>
          <w:tcPr>
            <w:tcW w:w="118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16.000.000</w:t>
            </w:r>
          </w:p>
        </w:tc>
        <w:tc>
          <w:tcPr>
            <w:tcW w:w="118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32.000.000</w:t>
            </w:r>
          </w:p>
        </w:tc>
        <w:tc>
          <w:tcPr>
            <w:tcW w:w="118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56.000.000</w:t>
            </w:r>
          </w:p>
        </w:tc>
        <w:tc>
          <w:tcPr>
            <w:tcW w:w="130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
            </w:r>
          </w:p>
        </w:tc>
      </w:tr>
      <w:tr>
        <w:trPr>
          <w:cantSplit/>
        </w:trPr>
        <w:tc>
          <w:tcPr>
            <w:tcW w:w="33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Công sức (đã chiết khấu)</w:t>
            </w:r>
          </w:p>
        </w:tc>
        <w:tc>
          <w:tcPr>
            <w:tcW w:w="118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36.000.000</w:t>
            </w:r>
          </w:p>
        </w:tc>
        <w:tc>
          <w:tcPr>
            <w:tcW w:w="118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14.285.714</w:t>
            </w:r>
          </w:p>
        </w:tc>
        <w:tc>
          <w:tcPr>
            <w:tcW w:w="118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25.510.204</w:t>
            </w:r>
          </w:p>
        </w:tc>
        <w:tc>
          <w:tcPr>
            <w:tcW w:w="118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39.859.713</w:t>
            </w:r>
          </w:p>
        </w:tc>
        <w:tc>
          <w:tcPr>
            <w:tcW w:w="130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115.655.631</w:t>
            </w:r>
          </w:p>
        </w:tc>
      </w:tr>
      <w:tr>
        <w:trPr>
          <w:cantSplit/>
        </w:trPr>
        <w:tc>
          <w:tcPr>
            <w:tcW w:w="33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PV(chi phí) — kinh tế đầy đủ</w:t>
            </w:r>
          </w:p>
        </w:tc>
        <w:tc>
          <w:tcPr>
            <w:tcW w:w="118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
            </w:r>
          </w:p>
        </w:tc>
        <w:tc>
          <w:tcPr>
            <w:tcW w:w="118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
            </w:r>
          </w:p>
        </w:tc>
        <w:tc>
          <w:tcPr>
            <w:tcW w:w="118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
            </w:r>
          </w:p>
        </w:tc>
        <w:tc>
          <w:tcPr>
            <w:tcW w:w="118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
            </w:r>
          </w:p>
        </w:tc>
        <w:tc>
          <w:tcPr>
            <w:tcW w:w="130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152.179.783</w:t>
            </w:r>
          </w:p>
        </w:tc>
      </w:tr>
    </w:tbl>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310"/>
        <w:gridCol w:w="1029"/>
        <w:gridCol w:w="1029"/>
        <w:gridCol w:w="620"/>
        <w:gridCol w:w="5366"/>
      </w:tblGrid>
      <w:tr>
        <w:trPr>
          <w:cantSplit/>
          <w:tblHeader/>
        </w:trPr>
        <w:tc>
          <w:tcPr>
            <w:tcW w:w="131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Cơ sở tính</w:t>
            </w:r>
          </w:p>
        </w:tc>
        <w:tc>
          <w:tcPr>
            <w:tcW w:w="102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PV(lợi ích)</w:t>
            </w:r>
          </w:p>
        </w:tc>
        <w:tc>
          <w:tcPr>
            <w:tcW w:w="102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PV(chi phí)</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BCR</w:t>
            </w:r>
          </w:p>
        </w:tc>
        <w:tc>
          <w:tcPr>
            <w:tcW w:w="536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Diễn giải</w:t>
            </w:r>
          </w:p>
        </w:tc>
      </w:tr>
      <w:tr>
        <w:trPr>
          <w:cantSplit/>
        </w:trPr>
        <w:tc>
          <w:tcPr>
            <w:tcW w:w="1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Tiền mặt</w:t>
            </w:r>
          </w:p>
        </w:tc>
        <w:tc>
          <w:tcPr>
            <w:tcW w:w="102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317.273.803</w:t>
            </w:r>
          </w:p>
        </w:tc>
        <w:tc>
          <w:tcPr>
            <w:tcW w:w="102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36.524.152</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8,69</w:t>
            </w:r>
          </w:p>
        </w:tc>
        <w:tc>
          <w:tcPr>
            <w:tcW w:w="536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Mỗi 1 đồng </w:t>
            </w:r>
            <w:r>
              <w:rPr>
                <w:rFonts w:ascii="Calibri" w:eastAsia="Calibri" w:hAnsi="Calibri" w:cs="Calibri"/>
                <w:b/>
                <w:bCs/>
                <w:sz w:val="18"/>
                <w:szCs w:val="18"/>
              </w:rPr>
              <w:t xml:space="preserve">tiền mặt</w:t>
            </w:r>
            <w:r>
              <w:rPr>
                <w:rFonts w:ascii="Calibri" w:eastAsia="Calibri" w:hAnsi="Calibri" w:cs="Calibri"/>
                <w:sz w:val="18"/>
                <w:szCs w:val="18"/>
              </w:rPr>
              <w:t xml:space="preserve"> chi ra đổi lấy 8,69 đồng lợi ích</w:t>
            </w:r>
          </w:p>
        </w:tc>
      </w:tr>
      <w:tr>
        <w:trPr>
          <w:cantSplit/>
        </w:trPr>
        <w:tc>
          <w:tcPr>
            <w:tcW w:w="1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Kinh tế đầy đủ</w:t>
            </w:r>
          </w:p>
        </w:tc>
        <w:tc>
          <w:tcPr>
            <w:tcW w:w="102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317.273.803</w:t>
            </w:r>
          </w:p>
        </w:tc>
        <w:tc>
          <w:tcPr>
            <w:tcW w:w="102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152.179.783</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2,08</w:t>
            </w:r>
          </w:p>
        </w:tc>
        <w:tc>
          <w:tcPr>
            <w:tcW w:w="536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Mỗi 1 đồng chi phí (gồm cả công sức quy đổi) đổi lấy 2,08 đồng lợi ích</w:t>
            </w:r>
          </w:p>
        </w:tc>
      </w:tr>
    </w:tbl>
    <w:p>
      <w:pPr>
        <w:spacing w:before="0" w:after="120" w:line="259" w:lineRule="auto"/>
        <w:jc w:val="both"/>
      </w:pPr>
      <w:r>
        <w:rPr>
          <w:rFonts w:ascii="Calibri" w:eastAsia="Calibri" w:hAnsi="Calibri" w:cs="Calibri"/>
          <w:i/>
          <w:iCs/>
          <w:sz w:val="22"/>
          <w:szCs w:val="22"/>
        </w:rPr>
        <w:t xml:space="preserve">Kiểm chứng nhất quán: 317.273.803 − 152.179.783 = 165.094.020 VND — khớp Bảng B ở §4.4; và BCR 2,08 &gt; 1 tương ứng NPV &gt; 0, đúng quan hệ nêu ở §4.3.</w:t>
      </w:r>
    </w:p>
    <w:p>
      <w:pPr>
        <w:pStyle w:val="Heading3"/>
        <w:keepNext/>
        <w:spacing w:before="160" w:after="100" w:line="259" w:lineRule="auto"/>
        <w:jc w:val="left"/>
      </w:pPr>
      <w:r>
        <w:rPr>
          <w:rFonts w:ascii="Calibri" w:eastAsia="Calibri" w:hAnsi="Calibri" w:cs="Calibri"/>
          <w:b/>
          <w:bCs/>
          <w:sz w:val="24"/>
          <w:szCs w:val="24"/>
        </w:rPr>
        <w:t xml:space="preserve">4.6. Đọc kết quả — chỉ tiêu nào đáng tin</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367"/>
        <w:gridCol w:w="3043"/>
        <w:gridCol w:w="2479"/>
        <w:gridCol w:w="1014"/>
        <w:gridCol w:w="451"/>
      </w:tblGrid>
      <w:tr>
        <w:trPr>
          <w:cantSplit/>
          <w:tblHeader/>
        </w:trPr>
        <w:tc>
          <w:tcPr>
            <w:tcW w:w="236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Chỉ tiêu</w:t>
            </w:r>
          </w:p>
        </w:tc>
        <w:tc>
          <w:tcPr>
            <w:tcW w:w="304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Cơ sở tiền mặt</w:t>
            </w:r>
          </w:p>
        </w:tc>
        <w:tc>
          <w:tcPr>
            <w:tcW w:w="247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Cơ sở kinh tế đầy đủ</w:t>
            </w:r>
          </w:p>
        </w:tc>
        <w:tc>
          <w:tcPr>
            <w:tcW w:w="101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Ngưỡng</w:t>
            </w:r>
          </w:p>
        </w:tc>
        <w:tc>
          <w:tcPr>
            <w:tcW w:w="45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Đạt?</w:t>
            </w:r>
          </w:p>
        </w:tc>
      </w:tr>
      <w:tr>
        <w:trPr>
          <w:cantSplit/>
        </w:trPr>
        <w:tc>
          <w:tcPr>
            <w:tcW w:w="23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NPV</w:t>
            </w:r>
            <w:r>
              <w:rPr>
                <w:rFonts w:ascii="Calibri" w:eastAsia="Calibri" w:hAnsi="Calibri" w:cs="Calibri"/>
                <w:sz w:val="18"/>
                <w:szCs w:val="18"/>
              </w:rPr>
              <w:t xml:space="preserve"> (r = 12%, 3 năm)</w:t>
            </w:r>
          </w:p>
        </w:tc>
        <w:tc>
          <w:tcPr>
            <w:tcW w:w="304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+280.749.651 VND</w:t>
            </w:r>
          </w:p>
        </w:tc>
        <w:tc>
          <w:tcPr>
            <w:tcW w:w="247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+165.094.020 VND</w:t>
            </w:r>
          </w:p>
        </w:tc>
        <w:tc>
          <w:tcPr>
            <w:tcW w:w="101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&gt; 0</w:t>
            </w:r>
          </w:p>
        </w:tc>
        <w:tc>
          <w:tcPr>
            <w:tcW w:w="4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r>
      <w:tr>
        <w:trPr>
          <w:cantSplit/>
        </w:trPr>
        <w:tc>
          <w:tcPr>
            <w:tcW w:w="23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BCR</w:t>
            </w:r>
          </w:p>
        </w:tc>
        <w:tc>
          <w:tcPr>
            <w:tcW w:w="304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8,69</w:t>
            </w:r>
          </w:p>
        </w:tc>
        <w:tc>
          <w:tcPr>
            <w:tcW w:w="247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2,08</w:t>
            </w:r>
          </w:p>
        </w:tc>
        <w:tc>
          <w:tcPr>
            <w:tcW w:w="101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&gt; 1</w:t>
            </w:r>
          </w:p>
        </w:tc>
        <w:tc>
          <w:tcPr>
            <w:tcW w:w="4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r>
      <w:tr>
        <w:trPr>
          <w:cantSplit/>
        </w:trPr>
        <w:tc>
          <w:tcPr>
            <w:tcW w:w="23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Payback danh nghĩa</w:t>
            </w:r>
          </w:p>
        </w:tc>
        <w:tc>
          <w:tcPr>
            <w:tcW w:w="304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~0,05 năm</w:t>
            </w:r>
          </w:p>
        </w:tc>
        <w:tc>
          <w:tcPr>
            <w:tcW w:w="247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~1,29 năm</w:t>
            </w:r>
            <w:r>
              <w:rPr>
                <w:rFonts w:ascii="Calibri" w:eastAsia="Calibri" w:hAnsi="Calibri" w:cs="Calibri"/>
                <w:sz w:val="18"/>
                <w:szCs w:val="18"/>
              </w:rPr>
              <w:t xml:space="preserve"> (≈ 15 tháng)</w:t>
            </w:r>
          </w:p>
        </w:tc>
        <w:tc>
          <w:tcPr>
            <w:tcW w:w="101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&lt; 3 năm</w:t>
            </w:r>
          </w:p>
        </w:tc>
        <w:tc>
          <w:tcPr>
            <w:tcW w:w="4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r>
      <w:tr>
        <w:trPr>
          <w:cantSplit/>
        </w:trPr>
        <w:tc>
          <w:tcPr>
            <w:tcW w:w="23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Payback chiết khấu</w:t>
            </w:r>
          </w:p>
        </w:tc>
        <w:tc>
          <w:tcPr>
            <w:tcW w:w="304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~0,06 năm</w:t>
            </w:r>
          </w:p>
        </w:tc>
        <w:tc>
          <w:tcPr>
            <w:tcW w:w="247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~1,38 năm</w:t>
            </w:r>
            <w:r>
              <w:rPr>
                <w:rFonts w:ascii="Calibri" w:eastAsia="Calibri" w:hAnsi="Calibri" w:cs="Calibri"/>
                <w:sz w:val="18"/>
                <w:szCs w:val="18"/>
              </w:rPr>
              <w:t xml:space="preserve"> (≈ 17 tháng)</w:t>
            </w:r>
          </w:p>
        </w:tc>
        <w:tc>
          <w:tcPr>
            <w:tcW w:w="101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&lt; 3 năm</w:t>
            </w:r>
          </w:p>
        </w:tc>
        <w:tc>
          <w:tcPr>
            <w:tcW w:w="4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r>
      <w:tr>
        <w:trPr>
          <w:cantSplit/>
        </w:trPr>
        <w:tc>
          <w:tcPr>
            <w:tcW w:w="23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ROI</w:t>
            </w:r>
            <w:r>
              <w:rPr>
                <w:rFonts w:ascii="Calibri" w:eastAsia="Calibri" w:hAnsi="Calibri" w:cs="Calibri"/>
                <w:sz w:val="18"/>
                <w:szCs w:val="18"/>
              </w:rPr>
              <w:t xml:space="preserve"> (chưa chiết khấu)</w:t>
            </w:r>
          </w:p>
        </w:tc>
        <w:tc>
          <w:tcPr>
            <w:tcW w:w="304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~24.900% — </w:t>
            </w:r>
            <w:r>
              <w:rPr>
                <w:rFonts w:ascii="Calibri" w:eastAsia="Calibri" w:hAnsi="Calibri" w:cs="Calibri"/>
                <w:i/>
                <w:iCs/>
                <w:sz w:val="18"/>
                <w:szCs w:val="18"/>
              </w:rPr>
              <w:t xml:space="preserve">không có ý nghĩa</w:t>
            </w:r>
          </w:p>
        </w:tc>
        <w:tc>
          <w:tcPr>
            <w:tcW w:w="247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623,1%</w:t>
            </w:r>
          </w:p>
        </w:tc>
        <w:tc>
          <w:tcPr>
            <w:tcW w:w="101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&gt; 0%</w:t>
            </w:r>
          </w:p>
        </w:tc>
        <w:tc>
          <w:tcPr>
            <w:tcW w:w="4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r>
      <w:tr>
        <w:trPr>
          <w:cantSplit/>
        </w:trPr>
        <w:tc>
          <w:tcPr>
            <w:tcW w:w="23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IRR</w:t>
            </w:r>
            <w:r>
              <w:rPr>
                <w:rFonts w:ascii="Calibri" w:eastAsia="Calibri" w:hAnsi="Calibri" w:cs="Calibri"/>
                <w:sz w:val="18"/>
                <w:szCs w:val="18"/>
              </w:rPr>
              <w:t xml:space="preserve"> (xấp xỉ)</w:t>
            </w:r>
          </w:p>
        </w:tc>
        <w:tc>
          <w:tcPr>
            <w:tcW w:w="304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i/>
                <w:iCs/>
                <w:sz w:val="18"/>
                <w:szCs w:val="18"/>
              </w:rPr>
              <w:t xml:space="preserve">không hội tụ có ý nghĩa</w:t>
            </w:r>
          </w:p>
        </w:tc>
        <w:tc>
          <w:tcPr>
            <w:tcW w:w="247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~126%</w:t>
            </w:r>
          </w:p>
        </w:tc>
        <w:tc>
          <w:tcPr>
            <w:tcW w:w="101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&gt; r = 12%</w:t>
            </w:r>
          </w:p>
        </w:tc>
        <w:tc>
          <w:tcPr>
            <w:tcW w:w="4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r>
    </w:tbl>
    <w:p>
      <w:pPr>
        <w:pBdr>
          <w:left w:val="single" w:sz="18" w:space="6" w:color="BFBFBF"/>
        </w:pBdr>
        <w:shd w:val="clear" w:fill="F7F7F7"/>
        <w:spacing w:before="0" w:after="120" w:line="259" w:lineRule="auto"/>
        <w:ind w:left="284"/>
        <w:jc w:val="both"/>
      </w:pPr>
      <w:r>
        <w:rPr>
          <w:rFonts w:ascii="Calibri" w:eastAsia="Calibri" w:hAnsi="Calibri" w:cs="Calibri"/>
          <w:b/>
          <w:bCs/>
          <w:sz w:val="20"/>
          <w:szCs w:val="20"/>
        </w:rPr>
        <w:t xml:space="preserve">Ghi chú phương pháp.</w:t>
      </w:r>
      <w:r>
        <w:rPr>
          <w:rFonts w:ascii="Calibri" w:eastAsia="Calibri" w:hAnsi="Calibri" w:cs="Calibri"/>
          <w:sz w:val="20"/>
          <w:szCs w:val="20"/>
        </w:rPr>
        <w:t xml:space="preserve"> Khi vốn tiền mặt tiến gần về 0, </w:t>
      </w:r>
      <w:r>
        <w:rPr>
          <w:rFonts w:ascii="Calibri" w:eastAsia="Calibri" w:hAnsi="Calibri" w:cs="Calibri"/>
          <w:b/>
          <w:bCs/>
          <w:sz w:val="20"/>
          <w:szCs w:val="20"/>
        </w:rPr>
        <w:t xml:space="preserve">ROI, BCR và payback trên cơ sở tiền mặt đều mất ý nghĩa</w:t>
      </w:r>
      <w:r>
        <w:rPr>
          <w:rFonts w:ascii="Calibri" w:eastAsia="Calibri" w:hAnsi="Calibri" w:cs="Calibri"/>
          <w:sz w:val="20"/>
          <w:szCs w:val="20"/>
        </w:rPr>
        <w:t xml:space="preserve"> vì mẫu số quá nhỏ: chia bất cứ khoản lãi nào cho 1.500.000 cũng ra một tỷ lệ khổng lồ. Chỉ tiêu dùng để ra quyết định là </w:t>
      </w:r>
      <w:r>
        <w:rPr>
          <w:rFonts w:ascii="Calibri" w:eastAsia="Calibri" w:hAnsi="Calibri" w:cs="Calibri"/>
          <w:b/>
          <w:bCs/>
          <w:sz w:val="20"/>
          <w:szCs w:val="20"/>
        </w:rPr>
        <w:t xml:space="preserve">cột cơ sở kinh tế đầy đủ</w:t>
      </w:r>
      <w:r>
        <w:rPr>
          <w:rFonts w:ascii="Calibri" w:eastAsia="Calibri" w:hAnsi="Calibri" w:cs="Calibri"/>
          <w:sz w:val="20"/>
          <w:szCs w:val="20"/>
        </w:rPr>
        <w:t xml:space="preserve"> — đã trừ cả chi phí cơ hội của 450 giờ. Cột cơ sở tiền mặt trình bày ở đây chỉ để chỉ ra rằng con số đó không nên được dùng.</w:t>
      </w:r>
    </w:p>
    <w:p>
      <w:pPr>
        <w:spacing w:before="0" w:after="120" w:line="259" w:lineRule="auto"/>
        <w:jc w:val="both"/>
      </w:pPr>
      <w:r>
        <w:rPr>
          <w:rFonts w:ascii="Calibri" w:eastAsia="Calibri" w:hAnsi="Calibri" w:cs="Calibri"/>
          <w:sz w:val="22"/>
          <w:szCs w:val="22"/>
        </w:rPr>
        <w:t xml:space="preserve">*Payback danh nghĩa (cơ sở kinh tế): vốn ban đầu 37.500.000; hết Năm 1 luỹ kế 13.920.000, còn thiếu 23.580.000; dòng ròng Năm 2 là 82.740.000 → 23.580.000 / 82.740.000 = 0,29. Tổng 1 + 0,29 = </w:t>
      </w:r>
      <w:r>
        <w:rPr>
          <w:rFonts w:ascii="Calibri" w:eastAsia="Calibri" w:hAnsi="Calibri" w:cs="Calibri"/>
          <w:b/>
          <w:bCs/>
          <w:sz w:val="22"/>
          <w:szCs w:val="22"/>
        </w:rPr>
        <w:t xml:space="preserve">1,29 năm</w:t>
      </w:r>
      <w:r>
        <w:rPr>
          <w:rFonts w:ascii="Calibri" w:eastAsia="Calibri" w:hAnsi="Calibri" w:cs="Calibri"/>
          <w:sz w:val="22"/>
          <w:szCs w:val="22"/>
        </w:rPr>
        <w:t xml:space="preserve">.</w:t>
      </w:r>
      <w:r>
        <w:rPr>
          <w:rFonts w:ascii="Calibri" w:eastAsia="Calibri" w:hAnsi="Calibri" w:cs="Calibri"/>
          <w:i/>
          <w:iCs/>
          <w:sz w:val="22"/>
          <w:szCs w:val="22"/>
        </w:rPr>
        <w:t xml:space="preserve"> </w:t>
      </w:r>
      <w:r>
        <w:rPr>
          <w:rFonts w:ascii="Calibri" w:eastAsia="Calibri" w:hAnsi="Calibri" w:cs="Calibri"/>
          <w:sz w:val="22"/>
          <w:szCs w:val="22"/>
        </w:rPr>
        <w:t xml:space="preserve">ROI (cơ sở kinh tế): 421.160.000 − 150.000.000 − 37.500.000 = 233.660.000 → 233.660.000 / 37.500.000 = </w:t>
      </w:r>
      <w:r>
        <w:rPr>
          <w:rFonts w:ascii="Calibri" w:eastAsia="Calibri" w:hAnsi="Calibri" w:cs="Calibri"/>
          <w:b/>
          <w:bCs/>
          <w:sz w:val="22"/>
          <w:szCs w:val="22"/>
        </w:rPr>
        <w:t xml:space="preserve">623,1%</w:t>
      </w:r>
      <w:r>
        <w:rPr>
          <w:rFonts w:ascii="Calibri" w:eastAsia="Calibri" w:hAnsi="Calibri" w:cs="Calibri"/>
          <w:sz w:val="22"/>
          <w:szCs w:val="22"/>
        </w:rPr>
        <w:t xml:space="preserve">.*</w:t>
      </w:r>
    </w:p>
    <w:p>
      <w:pPr>
        <w:pStyle w:val="Heading3"/>
        <w:keepNext/>
        <w:spacing w:before="160" w:after="100" w:line="259" w:lineRule="auto"/>
        <w:jc w:val="left"/>
      </w:pPr>
      <w:r>
        <w:rPr>
          <w:rFonts w:ascii="Calibri" w:eastAsia="Calibri" w:hAnsi="Calibri" w:cs="Calibri"/>
          <w:b/>
          <w:bCs/>
          <w:sz w:val="24"/>
          <w:szCs w:val="24"/>
        </w:rPr>
        <w:t xml:space="preserve">4.7. Phân tích độ nhạy và điểm hoà vốn</w:t>
      </w:r>
    </w:p>
    <w:p>
      <w:pPr>
        <w:spacing w:before="0" w:after="120" w:line="259" w:lineRule="auto"/>
        <w:jc w:val="both"/>
      </w:pPr>
      <w:r>
        <w:rPr>
          <w:rFonts w:ascii="Calibri" w:eastAsia="Calibri" w:hAnsi="Calibri" w:cs="Calibri"/>
          <w:sz w:val="22"/>
          <w:szCs w:val="22"/>
        </w:rPr>
        <w:t xml:space="preserve">Biến số rủi ro nhất là </w:t>
      </w:r>
      <w:r>
        <w:rPr>
          <w:rFonts w:ascii="Calibri" w:eastAsia="Calibri" w:hAnsi="Calibri" w:cs="Calibri"/>
          <w:b/>
          <w:bCs/>
          <w:sz w:val="22"/>
          <w:szCs w:val="22"/>
        </w:rPr>
        <w:t xml:space="preserve">khối lượng bán được</w:t>
      </w:r>
      <w:r>
        <w:rPr>
          <w:rFonts w:ascii="Calibri" w:eastAsia="Calibri" w:hAnsi="Calibri" w:cs="Calibri"/>
          <w:sz w:val="22"/>
          <w:szCs w:val="22"/>
        </w:rPr>
        <w:t xml:space="preserve"> — số gói template (AS-05) và số hợp đồng dịch vụ (AS-28). Bảng dưới nhân doanh thu cả ba năm với hệ số </w:t>
      </w:r>
      <w:r>
        <w:rPr>
          <w:rFonts w:ascii="Consolas" w:eastAsia="Consolas" w:hAnsi="Consolas" w:cs="Consolas"/>
          <w:sz w:val="20"/>
          <w:szCs w:val="20"/>
          <w:shd w:val="clear" w:fill="F2F2F2"/>
        </w:rPr>
        <w:t xml:space="preserve">k</w:t>
      </w:r>
      <w:r>
        <w:rPr>
          <w:rFonts w:ascii="Calibri" w:eastAsia="Calibri" w:hAnsi="Calibri" w:cs="Calibri"/>
          <w:sz w:val="22"/>
          <w:szCs w:val="22"/>
        </w:rPr>
        <w:t xml:space="preserve">, giữ nguyên chi phí, tính trên cơ sở kinh tế đầy đủ:</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011"/>
        <w:gridCol w:w="885"/>
        <w:gridCol w:w="1390"/>
        <w:gridCol w:w="1517"/>
        <w:gridCol w:w="620"/>
        <w:gridCol w:w="3931"/>
      </w:tblGrid>
      <w:tr>
        <w:trPr>
          <w:cantSplit/>
          <w:tblHeader/>
        </w:trPr>
        <w:tc>
          <w:tcPr>
            <w:tcW w:w="101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Kịch bản</w:t>
            </w:r>
          </w:p>
        </w:tc>
        <w:tc>
          <w:tcPr>
            <w:tcW w:w="88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Hệ số </w:t>
            </w:r>
            <w:r>
              <w:rPr>
                <w:rFonts w:ascii="Consolas" w:eastAsia="Consolas" w:hAnsi="Consolas" w:cs="Consolas"/>
                <w:b/>
                <w:bCs/>
                <w:sz w:val="18"/>
                <w:szCs w:val="18"/>
                <w:shd w:val="clear" w:fill="F2F2F2"/>
              </w:rPr>
              <w:t xml:space="preserve">k</w:t>
            </w:r>
          </w:p>
        </w:tc>
        <w:tc>
          <w:tcPr>
            <w:tcW w:w="139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PV(lợi ích)</w:t>
            </w:r>
          </w:p>
        </w:tc>
        <w:tc>
          <w:tcPr>
            <w:tcW w:w="151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NPV (VND)</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BCR</w:t>
            </w:r>
          </w:p>
        </w:tc>
        <w:tc>
          <w:tcPr>
            <w:tcW w:w="393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Kết luận</w:t>
            </w:r>
          </w:p>
        </w:tc>
      </w:tr>
      <w:tr>
        <w:trPr>
          <w:cantSplit/>
        </w:trPr>
        <w:tc>
          <w:tcPr>
            <w:tcW w:w="101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Bi quan</w:t>
            </w:r>
          </w:p>
        </w:tc>
        <w:tc>
          <w:tcPr>
            <w:tcW w:w="8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50%</w:t>
            </w:r>
          </w:p>
        </w:tc>
        <w:tc>
          <w:tcPr>
            <w:tcW w:w="139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158.636.902</w:t>
            </w:r>
          </w:p>
        </w:tc>
        <w:tc>
          <w:tcPr>
            <w:tcW w:w="151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+6.457.119</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1,04</w:t>
            </w:r>
          </w:p>
        </w:tc>
        <w:tc>
          <w:tcPr>
            <w:tcW w:w="393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Vẫn hoà vốn, nhưng biên rất mỏng</w:t>
            </w:r>
          </w:p>
        </w:tc>
      </w:tr>
      <w:tr>
        <w:trPr>
          <w:cantSplit/>
        </w:trPr>
        <w:tc>
          <w:tcPr>
            <w:tcW w:w="101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Cơ sở</w:t>
            </w:r>
          </w:p>
        </w:tc>
        <w:tc>
          <w:tcPr>
            <w:tcW w:w="8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100%</w:t>
            </w:r>
          </w:p>
        </w:tc>
        <w:tc>
          <w:tcPr>
            <w:tcW w:w="139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317.273.803</w:t>
            </w:r>
          </w:p>
        </w:tc>
        <w:tc>
          <w:tcPr>
            <w:tcW w:w="151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+165.094.020</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2,08</w:t>
            </w:r>
          </w:p>
        </w:tc>
        <w:tc>
          <w:tcPr>
            <w:tcW w:w="393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Khả thi</w:t>
            </w:r>
          </w:p>
        </w:tc>
      </w:tr>
      <w:tr>
        <w:trPr>
          <w:cantSplit/>
        </w:trPr>
        <w:tc>
          <w:tcPr>
            <w:tcW w:w="101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Lạc quan</w:t>
            </w:r>
          </w:p>
        </w:tc>
        <w:tc>
          <w:tcPr>
            <w:tcW w:w="8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150%</w:t>
            </w:r>
          </w:p>
        </w:tc>
        <w:tc>
          <w:tcPr>
            <w:tcW w:w="139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475.910.705</w:t>
            </w:r>
          </w:p>
        </w:tc>
        <w:tc>
          <w:tcPr>
            <w:tcW w:w="1517"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+323.730.922</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3,13</w:t>
            </w:r>
          </w:p>
        </w:tc>
        <w:tc>
          <w:tcPr>
            <w:tcW w:w="393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Rất hiệu quả</w:t>
            </w:r>
          </w:p>
        </w:tc>
      </w:tr>
    </w:tbl>
    <w:p>
      <w:pPr>
        <w:spacing w:before="0" w:after="120" w:line="259" w:lineRule="auto"/>
        <w:jc w:val="both"/>
      </w:pPr>
      <w:r>
        <w:rPr>
          <w:rFonts w:ascii="Calibri" w:eastAsia="Calibri" w:hAnsi="Calibri" w:cs="Calibri"/>
          <w:b/>
          <w:bCs/>
          <w:sz w:val="22"/>
          <w:szCs w:val="22"/>
        </w:rPr>
        <w:t xml:space="preserve">Điểm hoà vốn.</w:t>
      </w:r>
      <w:r>
        <w:rPr>
          <w:rFonts w:ascii="Calibri" w:eastAsia="Calibri" w:hAnsi="Calibri" w:cs="Calibri"/>
          <w:sz w:val="22"/>
          <w:szCs w:val="22"/>
        </w:rPr>
        <w:t xml:space="preserve"> Dự án hoà vốn khi </w:t>
      </w:r>
      <w:r>
        <w:rPr>
          <w:rFonts w:ascii="Consolas" w:eastAsia="Consolas" w:hAnsi="Consolas" w:cs="Consolas"/>
          <w:sz w:val="20"/>
          <w:szCs w:val="20"/>
          <w:shd w:val="clear" w:fill="F2F2F2"/>
        </w:rPr>
        <w:t xml:space="preserve">NPV = 0</w:t>
      </w:r>
      <w:r>
        <w:rPr>
          <w:rFonts w:ascii="Calibri" w:eastAsia="Calibri" w:hAnsi="Calibri" w:cs="Calibri"/>
          <w:sz w:val="22"/>
          <w:szCs w:val="22"/>
        </w:rPr>
        <w:t xml:space="preserve">, tức </w:t>
      </w:r>
      <w:r>
        <w:rPr>
          <w:rFonts w:ascii="Consolas" w:eastAsia="Consolas" w:hAnsi="Consolas" w:cs="Consolas"/>
          <w:sz w:val="20"/>
          <w:szCs w:val="20"/>
          <w:shd w:val="clear" w:fill="F2F2F2"/>
        </w:rPr>
        <w:t xml:space="preserve">BCR = 1</w:t>
      </w:r>
      <w:r>
        <w:rPr>
          <w:rFonts w:ascii="Calibri" w:eastAsia="Calibri" w:hAnsi="Calibri" w:cs="Calibri"/>
          <w:sz w:val="22"/>
          <w:szCs w:val="22"/>
        </w:rPr>
        <w:t xml:space="preserve">, tức </w:t>
      </w:r>
      <w:r>
        <w:rPr>
          <w:rFonts w:ascii="Consolas" w:eastAsia="Consolas" w:hAnsi="Consolas" w:cs="Consolas"/>
          <w:sz w:val="20"/>
          <w:szCs w:val="20"/>
          <w:shd w:val="clear" w:fill="F2F2F2"/>
        </w:rPr>
        <w:t xml:space="preserve">PV(lợi ích) = PV(chi phí)</w:t>
      </w:r>
      <w:r>
        <w:rPr>
          <w:rFonts w:ascii="Calibri" w:eastAsia="Calibri" w:hAnsi="Calibri" w:cs="Calibri"/>
          <w:sz w:val="22"/>
          <w:szCs w:val="22"/>
        </w:rPr>
        <w:t xml:space="preserve">:</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54"/>
      </w:tblGrid>
      <w:tr>
        <w:trPr>
          <w:cantSplit/>
        </w:trPr>
        <w:tc>
          <w:tcPr>
            <w:tcW w:w="93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 × 317.273.803 = 152.179.783   →   k = 152.179.783 / 317.273.803 ≈ 0,48</w:t>
            </w:r>
          </w:p>
        </w:tc>
      </w:tr>
    </w:tbl>
    <w:p>
      <w:pPr>
        <w:spacing w:before="0" w:after="120" w:line="259" w:lineRule="auto"/>
        <w:jc w:val="both"/>
      </w:pPr>
      <w:r>
        <w:rPr>
          <w:rFonts w:ascii="Calibri" w:eastAsia="Calibri" w:hAnsi="Calibri" w:cs="Calibri"/>
          <w:sz w:val="22"/>
          <w:szCs w:val="22"/>
        </w:rPr>
        <w:t xml:space="preserve">Cách khác cho cùng kết quả: </w:t>
      </w:r>
      <w:r>
        <w:rPr>
          <w:rFonts w:ascii="Consolas" w:eastAsia="Consolas" w:hAnsi="Consolas" w:cs="Consolas"/>
          <w:sz w:val="20"/>
          <w:szCs w:val="20"/>
          <w:shd w:val="clear" w:fill="F2F2F2"/>
        </w:rPr>
        <w:t xml:space="preserve">k = 1 / BCR = 1 / 2,08 ≈ 0,48</w:t>
      </w:r>
      <w:r>
        <w:rPr>
          <w:rFonts w:ascii="Calibri" w:eastAsia="Calibri" w:hAnsi="Calibri" w:cs="Calibri"/>
          <w:sz w:val="22"/>
          <w:szCs w:val="22"/>
        </w:rPr>
        <w:t xml:space="preserve">. Ngưỡng </w:t>
      </w:r>
      <w:r>
        <w:rPr>
          <w:rFonts w:ascii="Calibri" w:eastAsia="Calibri" w:hAnsi="Calibri" w:cs="Calibri"/>
          <w:b/>
          <w:bCs/>
          <w:sz w:val="22"/>
          <w:szCs w:val="22"/>
        </w:rPr>
        <w:t xml:space="preserve">48% kịch bản cơ sở</w:t>
      </w:r>
      <w:r>
        <w:rPr>
          <w:rFonts w:ascii="Calibri" w:eastAsia="Calibri" w:hAnsi="Calibri" w:cs="Calibri"/>
          <w:sz w:val="22"/>
          <w:szCs w:val="22"/>
        </w:rPr>
        <w:t xml:space="preserve"> tương đương khoảng </w:t>
      </w:r>
      <w:r>
        <w:rPr>
          <w:rFonts w:ascii="Calibri" w:eastAsia="Calibri" w:hAnsi="Calibri" w:cs="Calibri"/>
          <w:b/>
          <w:bCs/>
          <w:sz w:val="22"/>
          <w:szCs w:val="22"/>
        </w:rPr>
        <w:t xml:space="preserve">38 / 125 / 240 gói template</w:t>
      </w:r>
      <w:r>
        <w:rPr>
          <w:rFonts w:ascii="Calibri" w:eastAsia="Calibri" w:hAnsi="Calibri" w:cs="Calibri"/>
          <w:sz w:val="22"/>
          <w:szCs w:val="22"/>
        </w:rPr>
        <w:t xml:space="preserve"> và </w:t>
      </w:r>
      <w:r>
        <w:rPr>
          <w:rFonts w:ascii="Calibri" w:eastAsia="Calibri" w:hAnsi="Calibri" w:cs="Calibri"/>
          <w:b/>
          <w:bCs/>
          <w:sz w:val="22"/>
          <w:szCs w:val="22"/>
        </w:rPr>
        <w:t xml:space="preserve">1 / 2 / 4 hợp đồng dịch vụ</w:t>
      </w:r>
      <w:r>
        <w:rPr>
          <w:rFonts w:ascii="Calibri" w:eastAsia="Calibri" w:hAnsi="Calibri" w:cs="Calibri"/>
          <w:sz w:val="22"/>
          <w:szCs w:val="22"/>
        </w:rPr>
        <w:t xml:space="preserve"> trong ba năm — đây là ngưỡng theo dõi tại điểm kiểm tra §5.</w:t>
      </w:r>
    </w:p>
    <w:p>
      <w:pPr>
        <w:spacing w:before="0" w:after="120" w:line="259" w:lineRule="auto"/>
        <w:jc w:val="both"/>
      </w:pPr>
      <w:r>
        <w:rPr>
          <w:rFonts w:ascii="Calibri" w:eastAsia="Calibri" w:hAnsi="Calibri" w:cs="Calibri"/>
          <w:b/>
          <w:bCs/>
          <w:sz w:val="22"/>
          <w:szCs w:val="22"/>
        </w:rPr>
        <w:t xml:space="preserve">Biên an toàn 52%</w:t>
      </w:r>
      <w:r>
        <w:rPr>
          <w:rFonts w:ascii="Calibri" w:eastAsia="Calibri" w:hAnsi="Calibri" w:cs="Calibri"/>
          <w:sz w:val="22"/>
          <w:szCs w:val="22"/>
        </w:rPr>
        <w:t xml:space="preserve"> rộng, vì </w:t>
      </w:r>
      <w:r>
        <w:rPr>
          <w:rFonts w:ascii="Calibri" w:eastAsia="Calibri" w:hAnsi="Calibri" w:cs="Calibri"/>
          <w:b/>
          <w:bCs/>
          <w:sz w:val="22"/>
          <w:szCs w:val="22"/>
        </w:rPr>
        <w:t xml:space="preserve">cấu trúc chi phí gần như toàn biến phí</w:t>
      </w:r>
      <w:r>
        <w:rPr>
          <w:rFonts w:ascii="Calibri" w:eastAsia="Calibri" w:hAnsi="Calibri" w:cs="Calibri"/>
          <w:sz w:val="22"/>
          <w:szCs w:val="22"/>
        </w:rPr>
        <w:t xml:space="preserve">: không bán được gói template thì cũng không phải mua tài sản đồ hoạ cho gói đó. Hệ quả: kể cả ở kịch bản bi quan, dự án </w:t>
      </w:r>
      <w:r>
        <w:rPr>
          <w:rFonts w:ascii="Calibri" w:eastAsia="Calibri" w:hAnsi="Calibri" w:cs="Calibri"/>
          <w:b/>
          <w:bCs/>
          <w:sz w:val="22"/>
          <w:szCs w:val="22"/>
        </w:rPr>
        <w:t xml:space="preserve">không lỗ tiền mặt</w:t>
      </w:r>
      <w:r>
        <w:rPr>
          <w:rFonts w:ascii="Calibri" w:eastAsia="Calibri" w:hAnsi="Calibri" w:cs="Calibri"/>
          <w:sz w:val="22"/>
          <w:szCs w:val="22"/>
        </w:rPr>
        <w:t xml:space="preserve"> — hậu quả của việc không đạt ngưỡng là công sức bỏ ra không thu lại được giá trị tương xứng, nghiêm trọng nhưng khác bản chất so với thua lỗ tài chính.</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5. Timeframe for Realizing Benefits</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929"/>
        <w:gridCol w:w="1929"/>
        <w:gridCol w:w="2411"/>
        <w:gridCol w:w="3085"/>
      </w:tblGrid>
      <w:tr>
        <w:trPr>
          <w:cantSplit/>
          <w:tblHeader/>
        </w:trPr>
        <w:tc>
          <w:tcPr>
            <w:tcW w:w="192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Giai đoạn</w:t>
            </w:r>
          </w:p>
        </w:tc>
        <w:tc>
          <w:tcPr>
            <w:tcW w:w="192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Thời gian</w:t>
            </w:r>
          </w:p>
        </w:tc>
        <w:tc>
          <w:tcPr>
            <w:tcW w:w="241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Lợi ích bắt đầu xuất hiện</w:t>
            </w:r>
          </w:p>
        </w:tc>
        <w:tc>
          <w:tcPr>
            <w:tcW w:w="308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Trạng thái mong đợi</w:t>
            </w:r>
          </w:p>
        </w:tc>
      </w:tr>
      <w:tr>
        <w:trPr>
          <w:cantSplit/>
        </w:trPr>
        <w:tc>
          <w:tcPr>
            <w:tcW w:w="1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Trong dự án — mốc M3</w:t>
            </w:r>
          </w:p>
        </w:tc>
        <w:tc>
          <w:tcPr>
            <w:tcW w:w="1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Tuần 8 (2026-10-18)</w:t>
            </w:r>
          </w:p>
        </w:tc>
        <w:tc>
          <w:tcPr>
            <w:tcW w:w="241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BN-10</w:t>
            </w:r>
          </w:p>
        </w:tc>
        <w:tc>
          <w:tcPr>
            <w:tcW w:w="30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Đo và nghiệm thu tại mốc</w:t>
            </w:r>
          </w:p>
        </w:tc>
      </w:tr>
      <w:tr>
        <w:trPr>
          <w:cantSplit/>
        </w:trPr>
        <w:tc>
          <w:tcPr>
            <w:tcW w:w="1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Trong dự án — mốc M4</w:t>
            </w:r>
          </w:p>
        </w:tc>
        <w:tc>
          <w:tcPr>
            <w:tcW w:w="1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Tuần 10 (2026-11-01)</w:t>
            </w:r>
          </w:p>
        </w:tc>
        <w:tc>
          <w:tcPr>
            <w:tcW w:w="241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BN-07, BN-08, BN-09</w:t>
            </w:r>
          </w:p>
        </w:tc>
        <w:tc>
          <w:tcPr>
            <w:tcW w:w="30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Đo và nghiệm thu tại mốc</w:t>
            </w:r>
          </w:p>
        </w:tc>
      </w:tr>
      <w:tr>
        <w:trPr>
          <w:cantSplit/>
        </w:trPr>
        <w:tc>
          <w:tcPr>
            <w:tcW w:w="1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Đóng dự án</w:t>
            </w:r>
          </w:p>
        </w:tc>
        <w:tc>
          <w:tcPr>
            <w:tcW w:w="1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Tuần 15 (2026-12-06)</w:t>
            </w:r>
          </w:p>
        </w:tc>
        <w:tc>
          <w:tcPr>
            <w:tcW w:w="241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BN-05, BN-11, BN-12</w:t>
            </w:r>
          </w:p>
        </w:tc>
        <w:tc>
          <w:tcPr>
            <w:tcW w:w="30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Đánh giá tại buổi tổng kết</w:t>
            </w:r>
          </w:p>
        </w:tc>
      </w:tr>
      <w:tr>
        <w:trPr>
          <w:cantSplit/>
        </w:trPr>
        <w:tc>
          <w:tcPr>
            <w:tcW w:w="1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Quý 1 sau bàn giao</w:t>
            </w:r>
          </w:p>
        </w:tc>
        <w:tc>
          <w:tcPr>
            <w:tcW w:w="1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Tháng 1–3 Năm 1</w:t>
            </w:r>
          </w:p>
        </w:tc>
        <w:tc>
          <w:tcPr>
            <w:tcW w:w="241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BN-04, BN-06</w:t>
            </w:r>
          </w:p>
        </w:tc>
        <w:tc>
          <w:tcPr>
            <w:tcW w:w="30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Đo trên nhóm người dùng đầu tiên</w:t>
            </w:r>
          </w:p>
        </w:tc>
      </w:tr>
      <w:tr>
        <w:trPr>
          <w:cantSplit/>
        </w:trPr>
        <w:tc>
          <w:tcPr>
            <w:tcW w:w="1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Quý 2 sau bàn giao</w:t>
            </w:r>
          </w:p>
        </w:tc>
        <w:tc>
          <w:tcPr>
            <w:tcW w:w="1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Tháng 4–6 Năm 1</w:t>
            </w:r>
          </w:p>
        </w:tc>
        <w:tc>
          <w:tcPr>
            <w:tcW w:w="241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BN-01</w:t>
            </w:r>
          </w:p>
        </w:tc>
        <w:tc>
          <w:tcPr>
            <w:tcW w:w="30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Gói template đầu tiên bán được</w:t>
            </w:r>
          </w:p>
        </w:tc>
      </w:tr>
      <w:tr>
        <w:trPr>
          <w:cantSplit/>
        </w:trPr>
        <w:tc>
          <w:tcPr>
            <w:tcW w:w="1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Quý 3 sau bàn giao</w:t>
            </w:r>
          </w:p>
        </w:tc>
        <w:tc>
          <w:tcPr>
            <w:tcW w:w="1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Tháng 7–9 Năm 1</w:t>
            </w:r>
          </w:p>
        </w:tc>
        <w:tc>
          <w:tcPr>
            <w:tcW w:w="241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BN-02</w:t>
            </w:r>
          </w:p>
        </w:tc>
        <w:tc>
          <w:tcPr>
            <w:tcW w:w="30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Hợp đồng dịch vụ đầu tiên</w:t>
            </w:r>
          </w:p>
        </w:tc>
      </w:tr>
      <w:tr>
        <w:trPr>
          <w:cantSplit/>
        </w:trPr>
        <w:tc>
          <w:tcPr>
            <w:tcW w:w="1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Năm 2</w:t>
            </w:r>
          </w:p>
        </w:tc>
        <w:tc>
          <w:tcPr>
            <w:tcW w:w="1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Tháng 13–24</w:t>
            </w:r>
          </w:p>
        </w:tc>
        <w:tc>
          <w:tcPr>
            <w:tcW w:w="241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BN-03</w:t>
            </w:r>
          </w:p>
        </w:tc>
        <w:tc>
          <w:tcPr>
            <w:tcW w:w="30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Hợp đồng hỗ trợ SLA đầu tiên</w:t>
            </w:r>
          </w:p>
        </w:tc>
      </w:tr>
      <w:tr>
        <w:trPr>
          <w:cantSplit/>
        </w:trPr>
        <w:tc>
          <w:tcPr>
            <w:tcW w:w="1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Năm 1 → Năm 3</w:t>
            </w:r>
          </w:p>
        </w:tc>
        <w:tc>
          <w:tcPr>
            <w:tcW w:w="1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36 tháng</w:t>
            </w:r>
          </w:p>
        </w:tc>
        <w:tc>
          <w:tcPr>
            <w:tcW w:w="241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Toàn bộ</w:t>
            </w:r>
          </w:p>
        </w:tc>
        <w:tc>
          <w:tcPr>
            <w:tcW w:w="30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Đạt mục tiêu Năm 3</w:t>
            </w:r>
          </w:p>
        </w:tc>
      </w:tr>
    </w:tbl>
    <w:p>
      <w:pPr>
        <w:spacing w:before="0" w:after="120" w:line="259" w:lineRule="auto"/>
        <w:jc w:val="both"/>
      </w:pPr>
      <w:r>
        <w:rPr>
          <w:rFonts w:ascii="Calibri" w:eastAsia="Calibri" w:hAnsi="Calibri" w:cs="Calibri"/>
          <w:b/>
          <w:bCs/>
          <w:sz w:val="22"/>
          <w:szCs w:val="22"/>
        </w:rPr>
        <w:t xml:space="preserve">Điểm quyết định chính thức.</w:t>
      </w:r>
      <w:r>
        <w:rPr>
          <w:rFonts w:ascii="Calibri" w:eastAsia="Calibri" w:hAnsi="Calibri" w:cs="Calibri"/>
          <w:sz w:val="22"/>
          <w:szCs w:val="22"/>
        </w:rPr>
        <w:t xml:space="preserve"> Nếu đến hết </w:t>
      </w:r>
      <w:r>
        <w:rPr>
          <w:rFonts w:ascii="Calibri" w:eastAsia="Calibri" w:hAnsi="Calibri" w:cs="Calibri"/>
          <w:b/>
          <w:bCs/>
          <w:sz w:val="22"/>
          <w:szCs w:val="22"/>
        </w:rPr>
        <w:t xml:space="preserve">Quý 4 Năm 1</w:t>
      </w:r>
      <w:r>
        <w:rPr>
          <w:rFonts w:ascii="Calibri" w:eastAsia="Calibri" w:hAnsi="Calibri" w:cs="Calibri"/>
          <w:sz w:val="22"/>
          <w:szCs w:val="22"/>
        </w:rPr>
        <w:t xml:space="preserve"> số gói template bán được dưới </w:t>
      </w:r>
      <w:r>
        <w:rPr>
          <w:rFonts w:ascii="Calibri" w:eastAsia="Calibri" w:hAnsi="Calibri" w:cs="Calibri"/>
          <w:b/>
          <w:bCs/>
          <w:sz w:val="22"/>
          <w:szCs w:val="22"/>
        </w:rPr>
        <w:t xml:space="preserve">38</w:t>
      </w:r>
      <w:r>
        <w:rPr>
          <w:rFonts w:ascii="Calibri" w:eastAsia="Calibri" w:hAnsi="Calibri" w:cs="Calibri"/>
          <w:sz w:val="22"/>
          <w:szCs w:val="22"/>
        </w:rPr>
        <w:t xml:space="preserve"> (ngưỡng hoà vốn 48% tính tại §4.7), nhà tài trợ phải xem xét lại giá gói, chất lượng mẫu, hoặc chính giả định về nhu cầu thị trường. Đây là điểm quyết định, không phải cảnh báo mềm.</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6. Benefits Owner</w:t>
      </w:r>
    </w:p>
    <w:p>
      <w:pPr>
        <w:spacing w:before="0" w:after="120" w:line="259" w:lineRule="auto"/>
        <w:jc w:val="both"/>
      </w:pPr>
      <w:r>
        <w:rPr>
          <w:rFonts w:ascii="Calibri" w:eastAsia="Calibri" w:hAnsi="Calibri" w:cs="Calibri"/>
          <w:sz w:val="22"/>
          <w:szCs w:val="22"/>
        </w:rPr>
        <w:t xml:space="preserve">Đội chỉ có 3 thành viên nên </w:t>
      </w:r>
      <w:r>
        <w:rPr>
          <w:rFonts w:ascii="Calibri" w:eastAsia="Calibri" w:hAnsi="Calibri" w:cs="Calibri"/>
          <w:b/>
          <w:bCs/>
          <w:sz w:val="22"/>
          <w:szCs w:val="22"/>
        </w:rPr>
        <w:t xml:space="preserve">một người kiêm nhiều vai trò</w:t>
      </w:r>
      <w:r>
        <w:rPr>
          <w:rFonts w:ascii="Calibri" w:eastAsia="Calibri" w:hAnsi="Calibri" w:cs="Calibri"/>
          <w:sz w:val="22"/>
          <w:szCs w:val="22"/>
        </w:rPr>
        <w:t xml:space="preserve">. Bảng phân theo vai trò; ánh xạ vai trò sang người cụ thể ghi tại Project Charter §9.</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754"/>
        <w:gridCol w:w="2589"/>
        <w:gridCol w:w="5011"/>
      </w:tblGrid>
      <w:tr>
        <w:trPr>
          <w:cantSplit/>
          <w:tblHeader/>
        </w:trPr>
        <w:tc>
          <w:tcPr>
            <w:tcW w:w="175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Vai trò</w:t>
            </w:r>
          </w:p>
        </w:tc>
        <w:tc>
          <w:tcPr>
            <w:tcW w:w="258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Người đảm nhiệm</w:t>
            </w:r>
          </w:p>
        </w:tc>
        <w:tc>
          <w:tcPr>
            <w:tcW w:w="501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Trách nhiệm về lợi ích</w:t>
            </w:r>
          </w:p>
        </w:tc>
      </w:tr>
      <w:tr>
        <w:trPr>
          <w:cantSplit/>
        </w:trPr>
        <w:tc>
          <w:tcPr>
            <w:tcW w:w="17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 (Sponsor)</w:t>
            </w:r>
          </w:p>
        </w:tc>
        <w:tc>
          <w:tcPr>
            <w:tcW w:w="258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 — Enticy Studios</w:t>
            </w:r>
          </w:p>
        </w:tc>
        <w:tc>
          <w:tcPr>
            <w:tcW w:w="501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Chịu trách nhiệm cuối cùng về BN-01 → BN-04 và BN-12. Ra quyết định khi lợi ích chệch mục tiêu</w:t>
            </w:r>
          </w:p>
        </w:tc>
      </w:tr>
      <w:tr>
        <w:trPr>
          <w:cantSplit/>
        </w:trPr>
        <w:tc>
          <w:tcPr>
            <w:tcW w:w="17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 (PM)</w:t>
            </w:r>
          </w:p>
        </w:tc>
        <w:tc>
          <w:tcPr>
            <w:tcW w:w="258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Thế Chiến</w:t>
            </w:r>
          </w:p>
        </w:tc>
        <w:tc>
          <w:tcPr>
            <w:tcW w:w="501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Chịu trách nhiệm BN-11 và việc bàn giao danh mục lợi ích khi đóng dự án</w:t>
            </w:r>
          </w:p>
        </w:tc>
      </w:tr>
      <w:tr>
        <w:trPr>
          <w:cantSplit/>
        </w:trPr>
        <w:tc>
          <w:tcPr>
            <w:tcW w:w="17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258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Việt Quang</w:t>
            </w:r>
          </w:p>
        </w:tc>
        <w:tc>
          <w:tcPr>
            <w:tcW w:w="501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Chịu trách nhiệm BN-07, BN-08, BN-09, BN-10 trong thời gian dự án</w:t>
            </w:r>
          </w:p>
        </w:tc>
      </w:tr>
      <w:tr>
        <w:trPr>
          <w:cantSplit/>
        </w:trPr>
        <w:tc>
          <w:tcPr>
            <w:tcW w:w="17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w:t>
            </w:r>
          </w:p>
        </w:tc>
        <w:tc>
          <w:tcPr>
            <w:tcW w:w="258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c>
          <w:tcPr>
            <w:tcW w:w="501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Chịu trách nhiệm BN-05, BN-06. Thu thập phản hồi người dùng</w:t>
            </w:r>
          </w:p>
        </w:tc>
      </w:tr>
      <w:tr>
        <w:trPr>
          <w:cantSplit/>
        </w:trPr>
        <w:tc>
          <w:tcPr>
            <w:tcW w:w="17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Giảng viên hướng dẫn</w:t>
            </w:r>
          </w:p>
        </w:tc>
        <w:tc>
          <w:tcPr>
            <w:tcW w:w="258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Thầy Nguyễn Đình Quảng</w:t>
            </w:r>
          </w:p>
        </w:tc>
        <w:tc>
          <w:tcPr>
            <w:tcW w:w="501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Đánh giá về mặt học thuật; không chịu trách nhiệm về lợi ích kinh doanh</w:t>
            </w:r>
          </w:p>
        </w:tc>
      </w:tr>
    </w:tbl>
    <w:p>
      <w:pPr>
        <w:spacing w:before="0" w:after="120" w:line="259" w:lineRule="auto"/>
        <w:jc w:val="both"/>
      </w:pPr>
      <w:r>
        <w:rPr>
          <w:rFonts w:ascii="Calibri" w:eastAsia="Calibri" w:hAnsi="Calibri" w:cs="Calibri"/>
          <w:b/>
          <w:bCs/>
          <w:sz w:val="22"/>
          <w:szCs w:val="22"/>
        </w:rPr>
        <w:t xml:space="preserve">Chuyển giao.</w:t>
      </w:r>
      <w:r>
        <w:rPr>
          <w:rFonts w:ascii="Calibri" w:eastAsia="Calibri" w:hAnsi="Calibri" w:cs="Calibri"/>
          <w:sz w:val="22"/>
          <w:szCs w:val="22"/>
        </w:rPr>
        <w:t xml:space="preserve"> Tại buổi đóng dự án (tuần 15), Giám đốc dự án bàn giao cho Nhà tài trợ — </w:t>
      </w:r>
      <w:r>
        <w:rPr>
          <w:rFonts w:ascii="Calibri" w:eastAsia="Calibri" w:hAnsi="Calibri" w:cs="Calibri"/>
          <w:b/>
          <w:bCs/>
          <w:sz w:val="22"/>
          <w:szCs w:val="22"/>
        </w:rPr>
        <w:t xml:space="preserve">có biên bản</w:t>
      </w:r>
      <w:r>
        <w:rPr>
          <w:rFonts w:ascii="Calibri" w:eastAsia="Calibri" w:hAnsi="Calibri" w:cs="Calibri"/>
          <w:sz w:val="22"/>
          <w:szCs w:val="22"/>
        </w:rPr>
        <w:t xml:space="preserve"> — bảng danh mục lợi ích kèm trạng thái, số liệu baseline đã đo, và lịch rà soát 3 năm tiếp theo. Không có biên bản thì các lợi ích sau bàn giao sẽ không có ai theo dõi.</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7. Metrics</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1592"/>
        <w:gridCol w:w="697"/>
        <w:gridCol w:w="2985"/>
        <w:gridCol w:w="1940"/>
        <w:gridCol w:w="896"/>
        <w:gridCol w:w="624"/>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159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Chỉ số</w:t>
            </w:r>
          </w:p>
        </w:tc>
        <w:tc>
          <w:tcPr>
            <w:tcW w:w="69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Đo cho lợi ích</w:t>
            </w:r>
          </w:p>
        </w:tc>
        <w:tc>
          <w:tcPr>
            <w:tcW w:w="298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Định nghĩa đo</w:t>
            </w:r>
          </w:p>
        </w:tc>
        <w:tc>
          <w:tcPr>
            <w:tcW w:w="194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Nguồn dữ liệu</w:t>
            </w:r>
          </w:p>
        </w:tc>
        <w:tc>
          <w:tcPr>
            <w:tcW w:w="89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Tần suất</w:t>
            </w:r>
          </w:p>
        </w:tc>
        <w:tc>
          <w:tcPr>
            <w:tcW w:w="62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Người đo</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MT-01</w:t>
            </w:r>
          </w:p>
        </w:tc>
        <w:tc>
          <w:tcPr>
            <w:tcW w:w="15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Doanh thu gói template</w:t>
            </w:r>
          </w:p>
        </w:tc>
        <w:tc>
          <w:tcPr>
            <w:tcW w:w="6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BN-01</w:t>
            </w:r>
          </w:p>
        </w:tc>
        <w:tc>
          <w:tcPr>
            <w:tcW w:w="29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Tổng tiền thu từ bán gói template trong kỳ, chưa trừ phí cổng thanh toán</w:t>
            </w:r>
          </w:p>
        </w:tc>
        <w:tc>
          <w:tcPr>
            <w:tcW w:w="194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Báo cáo cổng thanh toán</w:t>
            </w:r>
          </w:p>
        </w:tc>
        <w:tc>
          <w:tcPr>
            <w:tcW w:w="89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Hàng tháng</w:t>
            </w:r>
          </w:p>
        </w:tc>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MT-02</w:t>
            </w:r>
          </w:p>
        </w:tc>
        <w:tc>
          <w:tcPr>
            <w:tcW w:w="15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Số gói template bán được</w:t>
            </w:r>
          </w:p>
        </w:tc>
        <w:tc>
          <w:tcPr>
            <w:tcW w:w="6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BN-01</w:t>
            </w:r>
          </w:p>
        </w:tc>
        <w:tc>
          <w:tcPr>
            <w:tcW w:w="29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Số đơn hàng hoàn tất trong kỳ, theo từng gói</w:t>
            </w:r>
          </w:p>
        </w:tc>
        <w:tc>
          <w:tcPr>
            <w:tcW w:w="194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Báo cáo cổng thanh toán</w:t>
            </w:r>
          </w:p>
        </w:tc>
        <w:tc>
          <w:tcPr>
            <w:tcW w:w="89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Hàng tháng</w:t>
            </w:r>
          </w:p>
        </w:tc>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MT-03</w:t>
            </w:r>
          </w:p>
        </w:tc>
        <w:tc>
          <w:tcPr>
            <w:tcW w:w="15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Doanh thu dịch vụ B2B</w:t>
            </w:r>
          </w:p>
        </w:tc>
        <w:tc>
          <w:tcPr>
            <w:tcW w:w="6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BN-02</w:t>
            </w:r>
          </w:p>
        </w:tc>
        <w:tc>
          <w:tcPr>
            <w:tcW w:w="29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 trị hợp đồng đã nghiệm thu trong kỳ</w:t>
            </w:r>
          </w:p>
        </w:tc>
        <w:tc>
          <w:tcPr>
            <w:tcW w:w="194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Hợp đồng đã ký</w:t>
            </w:r>
          </w:p>
        </w:tc>
        <w:tc>
          <w:tcPr>
            <w:tcW w:w="89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Hàng quý</w:t>
            </w:r>
          </w:p>
        </w:tc>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MT-04</w:t>
            </w:r>
          </w:p>
        </w:tc>
        <w:tc>
          <w:tcPr>
            <w:tcW w:w="15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Doanh thu hỗ trợ SLA</w:t>
            </w:r>
          </w:p>
        </w:tc>
        <w:tc>
          <w:tcPr>
            <w:tcW w:w="6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BN-03</w:t>
            </w:r>
          </w:p>
        </w:tc>
        <w:tc>
          <w:tcPr>
            <w:tcW w:w="29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 trị hợp đồng hỗ trợ còn hiệu lực, phân bổ theo kỳ</w:t>
            </w:r>
          </w:p>
        </w:tc>
        <w:tc>
          <w:tcPr>
            <w:tcW w:w="194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Hợp đồng đã ký</w:t>
            </w:r>
          </w:p>
        </w:tc>
        <w:tc>
          <w:tcPr>
            <w:tcW w:w="89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Hàng quý</w:t>
            </w:r>
          </w:p>
        </w:tc>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MT-05</w:t>
            </w:r>
          </w:p>
        </w:tc>
        <w:tc>
          <w:tcPr>
            <w:tcW w:w="15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phí hạ tầng / người dùng</w:t>
            </w:r>
          </w:p>
        </w:tc>
        <w:tc>
          <w:tcPr>
            <w:tcW w:w="6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BN-04</w:t>
            </w:r>
          </w:p>
        </w:tc>
        <w:tc>
          <w:tcPr>
            <w:tcW w:w="29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Tổng chi phí hạ tầng tháng ÷ số người dùng hoạt động tháng</w:t>
            </w:r>
          </w:p>
        </w:tc>
        <w:tc>
          <w:tcPr>
            <w:tcW w:w="194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Hoá đơn nhà cung cấp + số liệu truy cập</w:t>
            </w:r>
          </w:p>
        </w:tc>
        <w:tc>
          <w:tcPr>
            <w:tcW w:w="89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Hàng tháng</w:t>
            </w:r>
          </w:p>
        </w:tc>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MT-06</w:t>
            </w:r>
          </w:p>
        </w:tc>
        <w:tc>
          <w:tcPr>
            <w:tcW w:w="15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Thời gian tạo một video</w:t>
            </w:r>
          </w:p>
        </w:tc>
        <w:tc>
          <w:tcPr>
            <w:tcW w:w="6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BN-06</w:t>
            </w:r>
          </w:p>
        </w:tc>
        <w:tc>
          <w:tcPr>
            <w:tcW w:w="29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Từ lúc mở ứng dụng đến lúc file MP4 được lưu; kịch bản chuẩn 5 cảnh, 60 giây, có ảnh</w:t>
            </w:r>
          </w:p>
        </w:tc>
        <w:tc>
          <w:tcPr>
            <w:tcW w:w="194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Buổi kiểm thử người dùng, ≥ 10 người</w:t>
            </w:r>
          </w:p>
        </w:tc>
        <w:tc>
          <w:tcPr>
            <w:tcW w:w="89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Mỗi quý</w:t>
            </w:r>
          </w:p>
        </w:tc>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MT-07</w:t>
            </w:r>
          </w:p>
        </w:tc>
        <w:tc>
          <w:tcPr>
            <w:tcW w:w="15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Mức tăng bộ nhớ theo độ dài</w:t>
            </w:r>
          </w:p>
        </w:tc>
        <w:tc>
          <w:tcPr>
            <w:tcW w:w="6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BN-07</w:t>
            </w:r>
          </w:p>
        </w:tc>
        <w:tc>
          <w:tcPr>
            <w:tcW w:w="29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nhớ đỉnh video 10 phút ÷ bộ nhớ đỉnh video 1 phút, cùng độ phân giải</w:t>
            </w:r>
          </w:p>
        </w:tc>
        <w:tc>
          <w:tcPr>
            <w:tcW w:w="194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Công cụ đo bộ nhớ của trình duyệt</w:t>
            </w:r>
          </w:p>
        </w:tc>
        <w:tc>
          <w:tcPr>
            <w:tcW w:w="89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Mỗi lần phát hành</w:t>
            </w:r>
          </w:p>
        </w:tc>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MT-08</w:t>
            </w:r>
          </w:p>
        </w:tc>
        <w:tc>
          <w:tcPr>
            <w:tcW w:w="15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Tỷ lệ đầu ra giống nhau</w:t>
            </w:r>
          </w:p>
        </w:tc>
        <w:tc>
          <w:tcPr>
            <w:tcW w:w="6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BN-08</w:t>
            </w:r>
          </w:p>
        </w:tc>
        <w:tc>
          <w:tcPr>
            <w:tcW w:w="29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Xuất cùng một scene JSON trên 3 máy khác cấu hình, so checksum luồng video</w:t>
            </w:r>
          </w:p>
        </w:tc>
        <w:tc>
          <w:tcPr>
            <w:tcW w:w="194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Kịch bản kiểm thử tự động</w:t>
            </w:r>
          </w:p>
        </w:tc>
        <w:tc>
          <w:tcPr>
            <w:tcW w:w="89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Mỗi lần phát hành</w:t>
            </w:r>
          </w:p>
        </w:tc>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MT-09</w:t>
            </w:r>
          </w:p>
        </w:tc>
        <w:tc>
          <w:tcPr>
            <w:tcW w:w="15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Lưu lượng nội dung gửi đi</w:t>
            </w:r>
          </w:p>
        </w:tc>
        <w:tc>
          <w:tcPr>
            <w:tcW w:w="6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BN-09</w:t>
            </w:r>
          </w:p>
        </w:tc>
        <w:tc>
          <w:tcPr>
            <w:tcW w:w="29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Tổng byte trong các request rời khỏi trình duyệt khi tạo và xuất video</w:t>
            </w:r>
          </w:p>
        </w:tc>
        <w:tc>
          <w:tcPr>
            <w:tcW w:w="194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Kiểm thử thủ công + kiểm toán</w:t>
            </w:r>
          </w:p>
        </w:tc>
        <w:tc>
          <w:tcPr>
            <w:tcW w:w="89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Mỗi lần phát hành</w:t>
            </w:r>
          </w:p>
        </w:tc>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MT-10</w:t>
            </w:r>
          </w:p>
        </w:tc>
        <w:tc>
          <w:tcPr>
            <w:tcW w:w="15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Độ chính xác hiển thị tiếng Việt</w:t>
            </w:r>
          </w:p>
        </w:tc>
        <w:tc>
          <w:tcPr>
            <w:tcW w:w="6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BN-10</w:t>
            </w:r>
          </w:p>
        </w:tc>
        <w:tc>
          <w:tcPr>
            <w:tcW w:w="29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Tỷ lệ ký tự đúng trên bộ kiểm thử đủ 134 tổ hợp dấu, cả khung ngang và dọc</w:t>
            </w:r>
          </w:p>
        </w:tc>
        <w:tc>
          <w:tcPr>
            <w:tcW w:w="194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kiểm thử hình ảnh</w:t>
            </w:r>
          </w:p>
        </w:tc>
        <w:tc>
          <w:tcPr>
            <w:tcW w:w="89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Mỗi lần phát hành</w:t>
            </w:r>
          </w:p>
        </w:tc>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MT-11</w:t>
            </w:r>
          </w:p>
        </w:tc>
        <w:tc>
          <w:tcPr>
            <w:tcW w:w="15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Tỷ lệ xuất video thành công</w:t>
            </w:r>
          </w:p>
        </w:tc>
        <w:tc>
          <w:tcPr>
            <w:tcW w:w="6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(OB-06)</w:t>
            </w:r>
          </w:p>
        </w:tc>
        <w:tc>
          <w:tcPr>
            <w:tcW w:w="29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Số lần xuất thành công ÷ tổng số lần thử, trên 100 lần ở các trình duyệt mục tiêu</w:t>
            </w:r>
          </w:p>
        </w:tc>
        <w:tc>
          <w:tcPr>
            <w:tcW w:w="194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Kịch bản kiểm thử</w:t>
            </w:r>
          </w:p>
        </w:tc>
        <w:tc>
          <w:tcPr>
            <w:tcW w:w="89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Mỗi lần phát hành</w:t>
            </w:r>
          </w:p>
        </w:tc>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MT-12</w:t>
            </w:r>
          </w:p>
        </w:tc>
        <w:tc>
          <w:tcPr>
            <w:tcW w:w="15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Năng lực đội</w:t>
            </w:r>
          </w:p>
        </w:tc>
        <w:tc>
          <w:tcPr>
            <w:tcW w:w="6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BN-11</w:t>
            </w:r>
          </w:p>
        </w:tc>
        <w:tc>
          <w:tcPr>
            <w:tcW w:w="29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Số thành viên tự triển khai được pipeline WebCodecs theo luồng không cần hỗ trợ</w:t>
            </w:r>
          </w:p>
        </w:tc>
        <w:tc>
          <w:tcPr>
            <w:tcW w:w="194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Đánh giá nội bộ</w:t>
            </w:r>
          </w:p>
        </w:tc>
        <w:tc>
          <w:tcPr>
            <w:tcW w:w="89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Khi kết thúc dự án</w:t>
            </w:r>
          </w:p>
        </w:tc>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r>
    </w:tbl>
    <w:p>
      <w:pPr>
        <w:spacing w:before="0" w:after="120" w:line="259" w:lineRule="auto"/>
        <w:jc w:val="both"/>
      </w:pPr>
      <w:r>
        <w:rPr>
          <w:rFonts w:ascii="Calibri" w:eastAsia="Calibri" w:hAnsi="Calibri" w:cs="Calibri"/>
          <w:b/>
          <w:bCs/>
          <w:sz w:val="22"/>
          <w:szCs w:val="22"/>
        </w:rPr>
        <w:t xml:space="preserve">Nguyên tắc đo:</w:t>
      </w:r>
    </w:p>
    <w:p>
      <w:pPr>
        <w:spacing w:before="0" w:after="60" w:line="259" w:lineRule="auto"/>
        <w:ind w:left="284"/>
        <w:jc w:val="both"/>
      </w:pPr>
      <w:r>
        <w:rPr>
          <w:rFonts w:ascii="Calibri" w:eastAsia="Calibri" w:hAnsi="Calibri" w:cs="Calibri"/>
          <w:sz w:val="22"/>
          <w:szCs w:val="22"/>
        </w:rPr>
        <w:t xml:space="preserve">• </w:t>
      </w:r>
      <w:r>
        <w:rPr>
          <w:rFonts w:ascii="Calibri" w:eastAsia="Calibri" w:hAnsi="Calibri" w:cs="Calibri"/>
          <w:b/>
          <w:bCs/>
          <w:sz w:val="22"/>
          <w:szCs w:val="22"/>
        </w:rPr>
        <w:t xml:space="preserve">Có baseline trước khi bắt đầu.</w:t>
      </w:r>
      <w:r>
        <w:rPr>
          <w:rFonts w:ascii="Calibri" w:eastAsia="Calibri" w:hAnsi="Calibri" w:cs="Calibri"/>
          <w:sz w:val="22"/>
          <w:szCs w:val="22"/>
        </w:rPr>
        <w:t xml:space="preserve"> MT-06 phải đo trên quy trình thủ công hiện tại </w:t>
      </w:r>
      <w:r>
        <w:rPr>
          <w:rFonts w:ascii="Calibri" w:eastAsia="Calibri" w:hAnsi="Calibri" w:cs="Calibri"/>
          <w:b/>
          <w:bCs/>
          <w:sz w:val="22"/>
          <w:szCs w:val="22"/>
        </w:rPr>
        <w:t xml:space="preserve">trước mốc M1</w:t>
      </w:r>
      <w:r>
        <w:rPr>
          <w:rFonts w:ascii="Calibri" w:eastAsia="Calibri" w:hAnsi="Calibri" w:cs="Calibri"/>
          <w:sz w:val="22"/>
          <w:szCs w:val="22"/>
        </w:rPr>
        <w:t xml:space="preserve">, nếu không BN-06 trở thành lời tuyên bố không kiểm chứng được.</w:t>
      </w:r>
    </w:p>
    <w:p>
      <w:pPr>
        <w:spacing w:before="0" w:after="60" w:line="259" w:lineRule="auto"/>
        <w:ind w:left="284"/>
        <w:jc w:val="both"/>
      </w:pPr>
      <w:r>
        <w:rPr>
          <w:rFonts w:ascii="Calibri" w:eastAsia="Calibri" w:hAnsi="Calibri" w:cs="Calibri"/>
          <w:sz w:val="22"/>
          <w:szCs w:val="22"/>
        </w:rPr>
        <w:t xml:space="preserve">• </w:t>
      </w:r>
      <w:r>
        <w:rPr>
          <w:rFonts w:ascii="Calibri" w:eastAsia="Calibri" w:hAnsi="Calibri" w:cs="Calibri"/>
          <w:b/>
          <w:bCs/>
          <w:sz w:val="22"/>
          <w:szCs w:val="22"/>
        </w:rPr>
        <w:t xml:space="preserve">MT-07 là cách duy nhất kiểm chứng "không giới hạn độ dài".</w:t>
      </w:r>
      <w:r>
        <w:rPr>
          <w:rFonts w:ascii="Calibri" w:eastAsia="Calibri" w:hAnsi="Calibri" w:cs="Calibri"/>
          <w:sz w:val="22"/>
          <w:szCs w:val="22"/>
        </w:rPr>
        <w:t xml:space="preserve"> Không thể chứng minh bằng cách xuất một video dài rồi tuyên bố thành công — phải chứng minh bộ nhớ </w:t>
      </w:r>
      <w:r>
        <w:rPr>
          <w:rFonts w:ascii="Calibri" w:eastAsia="Calibri" w:hAnsi="Calibri" w:cs="Calibri"/>
          <w:b/>
          <w:bCs/>
          <w:sz w:val="22"/>
          <w:szCs w:val="22"/>
        </w:rPr>
        <w:t xml:space="preserve">không tăng theo độ dài</w:t>
      </w:r>
      <w:r>
        <w:rPr>
          <w:rFonts w:ascii="Calibri" w:eastAsia="Calibri" w:hAnsi="Calibri" w:cs="Calibri"/>
          <w:sz w:val="22"/>
          <w:szCs w:val="22"/>
        </w:rPr>
        <w:t xml:space="preserve">.</w:t>
      </w:r>
    </w:p>
    <w:p>
      <w:pPr>
        <w:spacing w:before="0" w:after="60" w:line="259" w:lineRule="auto"/>
        <w:ind w:left="284"/>
        <w:jc w:val="both"/>
      </w:pPr>
      <w:r>
        <w:rPr>
          <w:rFonts w:ascii="Calibri" w:eastAsia="Calibri" w:hAnsi="Calibri" w:cs="Calibri"/>
          <w:sz w:val="22"/>
          <w:szCs w:val="22"/>
        </w:rPr>
        <w:t xml:space="preserve">• </w:t>
      </w:r>
      <w:r>
        <w:rPr>
          <w:rFonts w:ascii="Calibri" w:eastAsia="Calibri" w:hAnsi="Calibri" w:cs="Calibri"/>
          <w:b/>
          <w:bCs/>
          <w:sz w:val="22"/>
          <w:szCs w:val="22"/>
        </w:rPr>
        <w:t xml:space="preserve">Không đo bằng cảm nhận.</w:t>
      </w:r>
      <w:r>
        <w:rPr>
          <w:rFonts w:ascii="Calibri" w:eastAsia="Calibri" w:hAnsi="Calibri" w:cs="Calibri"/>
          <w:sz w:val="22"/>
          <w:szCs w:val="22"/>
        </w:rPr>
        <w:t xml:space="preserve"> Chỉ số nào không có nguồn dữ liệu cụ thể thì loại khỏi danh mục.</w:t>
      </w:r>
    </w:p>
    <w:p>
      <w:pPr>
        <w:spacing w:before="0" w:after="60" w:line="259" w:lineRule="auto"/>
        <w:ind w:left="284"/>
        <w:jc w:val="both"/>
      </w:pPr>
      <w:r>
        <w:rPr>
          <w:rFonts w:ascii="Calibri" w:eastAsia="Calibri" w:hAnsi="Calibri" w:cs="Calibri"/>
          <w:sz w:val="22"/>
          <w:szCs w:val="22"/>
        </w:rPr>
        <w:t xml:space="preserve">• </w:t>
      </w:r>
      <w:r>
        <w:rPr>
          <w:rFonts w:ascii="Calibri" w:eastAsia="Calibri" w:hAnsi="Calibri" w:cs="Calibri"/>
          <w:b/>
          <w:bCs/>
          <w:sz w:val="22"/>
          <w:szCs w:val="22"/>
        </w:rPr>
        <w:t xml:space="preserve">MT-01 → MT-05 là đầu vào để tính lại NPV và BCR.</w:t>
      </w:r>
      <w:r>
        <w:rPr>
          <w:rFonts w:ascii="Calibri" w:eastAsia="Calibri" w:hAnsi="Calibri" w:cs="Calibri"/>
          <w:sz w:val="22"/>
          <w:szCs w:val="22"/>
        </w:rPr>
        <w:t xml:space="preserve"> Mỗi quý, số thực đo thay số giả định trong §4, cho ra NPV và BCR cập nhật — đây là cách phát hiện sớm việc dự án đang rời khỏi ngưỡng hoà vốn 48%.</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8. Assumptions and Risks</w:t>
      </w:r>
    </w:p>
    <w:p>
      <w:pPr>
        <w:pStyle w:val="Heading3"/>
        <w:keepNext/>
        <w:spacing w:before="160" w:after="100" w:line="259" w:lineRule="auto"/>
        <w:jc w:val="left"/>
      </w:pPr>
      <w:r>
        <w:rPr>
          <w:rFonts w:ascii="Calibri" w:eastAsia="Calibri" w:hAnsi="Calibri" w:cs="Calibri"/>
          <w:b/>
          <w:bCs/>
          <w:sz w:val="24"/>
          <w:szCs w:val="24"/>
        </w:rPr>
        <w:t xml:space="preserve">8.1. Giả định mà lợi ích phụ thuộc vào</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785"/>
        <w:gridCol w:w="4284"/>
        <w:gridCol w:w="4285"/>
      </w:tblGrid>
      <w:tr>
        <w:trPr>
          <w:cantSplit/>
          <w:tblHeader/>
        </w:trPr>
        <w:tc>
          <w:tcPr>
            <w:tcW w:w="78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 giả định</w:t>
            </w:r>
          </w:p>
        </w:tc>
        <w:tc>
          <w:tcPr>
            <w:tcW w:w="428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Nội dung</w:t>
            </w:r>
          </w:p>
        </w:tc>
        <w:tc>
          <w:tcPr>
            <w:tcW w:w="428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Lợi ích bị ảnh hưởng nếu sai</w:t>
            </w:r>
          </w:p>
        </w:tc>
      </w:tr>
      <w:tr>
        <w:trPr>
          <w:cantSplit/>
        </w:trPr>
        <w:tc>
          <w:tcPr>
            <w:tcW w:w="7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AS-01</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Người dùng hiện mất ~45 phút để tạo một video 60 giây</w:t>
            </w:r>
          </w:p>
        </w:tc>
        <w:tc>
          <w:tcPr>
            <w:tcW w:w="42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BN-06 — nếu baseline thật thấp hơn nhiều, mức cải thiện không đủ hấp dẫn</w:t>
            </w:r>
          </w:p>
        </w:tc>
      </w:tr>
      <w:tr>
        <w:trPr>
          <w:cantSplit/>
        </w:trPr>
        <w:tc>
          <w:tcPr>
            <w:tcW w:w="7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AS-04</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Người dùng chấp nhận mức giá 249.000 VND cho một gói template</w:t>
            </w:r>
          </w:p>
        </w:tc>
        <w:tc>
          <w:tcPr>
            <w:tcW w:w="42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BN-01 — trực tiếp</w:t>
            </w:r>
          </w:p>
        </w:tc>
      </w:tr>
      <w:tr>
        <w:trPr>
          <w:cantSplit/>
        </w:trPr>
        <w:tc>
          <w:tcPr>
            <w:tcW w:w="7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AS-05</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Bán được 80 / 260 / 500 gói template trong ba năm</w:t>
            </w:r>
          </w:p>
        </w:tc>
        <w:tc>
          <w:tcPr>
            <w:tcW w:w="42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BN-01 — là biến số của phân tích độ nhạy §4.7</w:t>
            </w:r>
          </w:p>
        </w:tc>
      </w:tr>
      <w:tr>
        <w:trPr>
          <w:cantSplit/>
        </w:trPr>
        <w:tc>
          <w:tcPr>
            <w:tcW w:w="7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AS-06</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Tỷ lệ chiết khấu 12%/năm phản ánh đúng chi phí vốn</w:t>
            </w:r>
          </w:p>
        </w:tc>
        <w:tc>
          <w:tcPr>
            <w:tcW w:w="42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Toàn bộ §4 — NPV, BCR, payback đều tính trên </w:t>
            </w:r>
            <w:r>
              <w:rPr>
                <w:rFonts w:ascii="Consolas" w:eastAsia="Consolas" w:hAnsi="Consolas" w:cs="Consolas"/>
                <w:sz w:val="16"/>
                <w:szCs w:val="16"/>
                <w:shd w:val="clear" w:fill="F2F2F2"/>
              </w:rPr>
              <w:t xml:space="preserve">r</w:t>
            </w:r>
            <w:r>
              <w:rPr>
                <w:rFonts w:ascii="Calibri" w:eastAsia="Calibri" w:hAnsi="Calibri" w:cs="Calibri"/>
                <w:sz w:val="18"/>
                <w:szCs w:val="18"/>
              </w:rPr>
              <w:t xml:space="preserve"> này</w:t>
            </w:r>
          </w:p>
        </w:tc>
      </w:tr>
      <w:tr>
        <w:trPr>
          <w:cantSplit/>
        </w:trPr>
        <w:tc>
          <w:tcPr>
            <w:tcW w:w="7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AS-10</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Người dùng mục tiêu dùng trình duyệt có hỗ trợ WebCodecs</w:t>
            </w:r>
          </w:p>
        </w:tc>
        <w:tc>
          <w:tcPr>
            <w:tcW w:w="42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BN-05, BN-06 — không xuất được thì không có lợi ích nào</w:t>
            </w:r>
          </w:p>
        </w:tc>
      </w:tr>
      <w:tr>
        <w:trPr>
          <w:cantSplit/>
        </w:trPr>
        <w:tc>
          <w:tcPr>
            <w:tcW w:w="7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AS-11</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Mua được tài sản đồ hoạ có </w:t>
            </w:r>
            <w:r>
              <w:rPr>
                <w:rFonts w:ascii="Calibri" w:eastAsia="Calibri" w:hAnsi="Calibri" w:cs="Calibri"/>
                <w:b/>
                <w:bCs/>
                <w:sz w:val="18"/>
                <w:szCs w:val="18"/>
              </w:rPr>
              <w:t xml:space="preserve">quyền phân phối lại</w:t>
            </w:r>
            <w:r>
              <w:rPr>
                <w:rFonts w:ascii="Calibri" w:eastAsia="Calibri" w:hAnsi="Calibri" w:cs="Calibri"/>
                <w:sz w:val="18"/>
                <w:szCs w:val="18"/>
              </w:rPr>
              <w:t xml:space="preserve"> trong ngân sách</w:t>
            </w:r>
          </w:p>
        </w:tc>
        <w:tc>
          <w:tcPr>
            <w:tcW w:w="42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BN-01 — không có quyền này thì không bán gói template được</w:t>
            </w:r>
          </w:p>
        </w:tc>
      </w:tr>
      <w:tr>
        <w:trPr>
          <w:cantSplit/>
        </w:trPr>
        <w:tc>
          <w:tcPr>
            <w:tcW w:w="7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AS-27</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Bán được dịch vụ B2B ở mức 8.000.000 VND/hợp đồng</w:t>
            </w:r>
          </w:p>
        </w:tc>
        <w:tc>
          <w:tcPr>
            <w:tcW w:w="42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BN-02</w:t>
            </w:r>
          </w:p>
        </w:tc>
      </w:tr>
      <w:tr>
        <w:trPr>
          <w:cantSplit/>
        </w:trPr>
        <w:tc>
          <w:tcPr>
            <w:tcW w:w="7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AS-29</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Doanh nghiệp chấp nhận hợp đồng hỗ trợ SLA 12.000.000 VND/năm</w:t>
            </w:r>
          </w:p>
        </w:tc>
        <w:tc>
          <w:tcPr>
            <w:tcW w:w="42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BN-03</w:t>
            </w:r>
          </w:p>
        </w:tc>
      </w:tr>
      <w:tr>
        <w:trPr>
          <w:cantSplit/>
        </w:trPr>
        <w:tc>
          <w:tcPr>
            <w:tcW w:w="7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AS-30</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Công sức bảo trì 200 / 400 / 700 giờ mỗi năm</w:t>
            </w:r>
          </w:p>
        </w:tc>
        <w:tc>
          <w:tcPr>
            <w:tcW w:w="42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Mẫu số của BCR — nếu thực tế cao hơn nhiều, BCR có thể xuống dưới 1</w:t>
            </w:r>
          </w:p>
        </w:tc>
      </w:tr>
      <w:tr>
        <w:trPr>
          <w:cantSplit/>
        </w:trPr>
        <w:tc>
          <w:tcPr>
            <w:tcW w:w="7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AS-31</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Người dùng miễn phí chuyển đổi thành khách hàng trả tiền ở tỷ lệ đủ</w:t>
            </w:r>
          </w:p>
        </w:tc>
        <w:tc>
          <w:tcPr>
            <w:tcW w:w="42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BN-01, BN-02, BN-03 — mắt xích nối BN-05 với doanh thu</w:t>
            </w:r>
          </w:p>
        </w:tc>
      </w:tr>
      <w:tr>
        <w:trPr>
          <w:cantSplit/>
        </w:trPr>
        <w:tc>
          <w:tcPr>
            <w:tcW w:w="7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AS-13</w:t>
            </w:r>
          </w:p>
        </w:tc>
        <w:tc>
          <w:tcPr>
            <w:tcW w:w="4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 duy trì việc theo dõi lợi ích sau khi dự án đóng</w:t>
            </w:r>
          </w:p>
        </w:tc>
        <w:tc>
          <w:tcPr>
            <w:tcW w:w="42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Toàn bộ nhóm lợi ích sau bàn giao</w:t>
            </w:r>
          </w:p>
        </w:tc>
      </w:tr>
    </w:tbl>
    <w:p>
      <w:pPr>
        <w:pStyle w:val="Heading3"/>
        <w:keepNext/>
        <w:spacing w:before="160" w:after="100" w:line="259" w:lineRule="auto"/>
        <w:jc w:val="left"/>
      </w:pPr>
      <w:r>
        <w:rPr>
          <w:rFonts w:ascii="Calibri" w:eastAsia="Calibri" w:hAnsi="Calibri" w:cs="Calibri"/>
          <w:b/>
          <w:bCs/>
          <w:sz w:val="24"/>
          <w:szCs w:val="24"/>
        </w:rPr>
        <w:t xml:space="preserve">8.2. Rủi ro đối với việc hiện thực hoá lợi ích</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3818"/>
        <w:gridCol w:w="1400"/>
        <w:gridCol w:w="3516"/>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381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Rủi ro</w:t>
            </w:r>
          </w:p>
        </w:tc>
        <w:tc>
          <w:tcPr>
            <w:tcW w:w="140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Lợi ích bị đe doạ</w:t>
            </w:r>
          </w:p>
        </w:tc>
        <w:tc>
          <w:tcPr>
            <w:tcW w:w="351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Ứng phó</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BR-01</w:t>
            </w:r>
          </w:p>
        </w:tc>
        <w:tc>
          <w:tcPr>
            <w:tcW w:w="38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ai theo dõi lợi ích sau khi dự án đóng</w:t>
            </w:r>
          </w:p>
        </w:tc>
        <w:tc>
          <w:tcPr>
            <w:tcW w:w="14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Tất cả sau bàn giao</w:t>
            </w:r>
          </w:p>
        </w:tc>
        <w:tc>
          <w:tcPr>
            <w:tcW w:w="351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Biên bản bàn giao có chữ ký; lịch rà soát đặt sẵn trong lịch của nhà tài trợ</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BR-02</w:t>
            </w:r>
          </w:p>
        </w:tc>
        <w:tc>
          <w:tcPr>
            <w:tcW w:w="38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đo baseline MT-06 trước khi phát triển</w:t>
            </w:r>
          </w:p>
        </w:tc>
        <w:tc>
          <w:tcPr>
            <w:tcW w:w="14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BN-06</w:t>
            </w:r>
          </w:p>
        </w:tc>
        <w:tc>
          <w:tcPr>
            <w:tcW w:w="351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Đưa việc đo baseline thành đầu ra bắt buộc của mốc M1</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BR-03</w:t>
            </w:r>
          </w:p>
        </w:tc>
        <w:tc>
          <w:tcPr>
            <w:tcW w:w="38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Doanh thu dưới ngưỡng hoà vốn 48% (BCR &lt; 1)</w:t>
            </w:r>
          </w:p>
        </w:tc>
        <w:tc>
          <w:tcPr>
            <w:tcW w:w="14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BN-01, BN-02, BN-03</w:t>
            </w:r>
          </w:p>
        </w:tc>
        <w:tc>
          <w:tcPr>
            <w:tcW w:w="351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Quyết định tại điểm kiểm tra hết Quý 4 Năm 1 (§5)</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BR-04</w:t>
            </w:r>
          </w:p>
        </w:tc>
        <w:tc>
          <w:tcPr>
            <w:tcW w:w="38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Phần mềm miễn phí thu hút người dùng nhưng không ai mua gói template</w:t>
            </w:r>
          </w:p>
        </w:tc>
        <w:tc>
          <w:tcPr>
            <w:tcW w:w="14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BN-01</w:t>
            </w:r>
          </w:p>
        </w:tc>
        <w:tc>
          <w:tcPr>
            <w:tcW w:w="351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Rủi ro lớn nhất của mô hình M2 — theo dõi tỷ lệ chuyển đổi từ tháng đầu; nếu thấp, chuyển trọng tâm sang dịch vụ B2B</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BR-05</w:t>
            </w:r>
          </w:p>
        </w:tc>
        <w:tc>
          <w:tcPr>
            <w:tcW w:w="38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Kiến trúc theo luồng không đạt, phải quay lại giới hạn độ dài</w:t>
            </w:r>
          </w:p>
        </w:tc>
        <w:tc>
          <w:tcPr>
            <w:tcW w:w="14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BN-07</w:t>
            </w:r>
          </w:p>
        </w:tc>
        <w:tc>
          <w:tcPr>
            <w:tcW w:w="351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Nguyên mẫu tại M2; nếu thất bại, công bố giới hạn rõ ràng thay vì hứa suông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BR-06</w:t>
            </w:r>
          </w:p>
        </w:tc>
        <w:tc>
          <w:tcPr>
            <w:tcW w:w="38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Chỉ số được báo cáo nhưng không dẫn đến hành động nào</w:t>
            </w:r>
          </w:p>
        </w:tc>
        <w:tc>
          <w:tcPr>
            <w:tcW w:w="14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Tất cả</w:t>
            </w:r>
          </w:p>
        </w:tc>
        <w:tc>
          <w:tcPr>
            <w:tcW w:w="351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Mỗi kỳ rà soát phải kết thúc bằng một quyết định: tiếp tục, điều chỉnh, hoặc dừng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BR-07</w:t>
            </w:r>
          </w:p>
        </w:tc>
        <w:tc>
          <w:tcPr>
            <w:tcW w:w="38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Công sức bảo trì thực tế vượt xa ước lượng AS-30</w:t>
            </w:r>
          </w:p>
        </w:tc>
        <w:tc>
          <w:tcPr>
            <w:tcW w:w="14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Toàn bộ nhóm tài chính</w:t>
            </w:r>
          </w:p>
        </w:tc>
        <w:tc>
          <w:tcPr>
            <w:tcW w:w="351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Ghi nhận giờ công thực tế từ tháng đầu; tính lại BCR mỗi quý</w:t>
            </w:r>
          </w:p>
        </w:tc>
      </w:tr>
    </w:tbl>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9. Benefits Realization Tracking</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735"/>
        <w:gridCol w:w="2037"/>
        <w:gridCol w:w="1056"/>
        <w:gridCol w:w="4526"/>
      </w:tblGrid>
      <w:tr>
        <w:trPr>
          <w:cantSplit/>
          <w:tblHeader/>
        </w:trPr>
        <w:tc>
          <w:tcPr>
            <w:tcW w:w="173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Kỳ rà soát</w:t>
            </w:r>
          </w:p>
        </w:tc>
        <w:tc>
          <w:tcPr>
            <w:tcW w:w="203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Thời điểm</w:t>
            </w:r>
          </w:p>
        </w:tc>
        <w:tc>
          <w:tcPr>
            <w:tcW w:w="105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Người chủ trì</w:t>
            </w:r>
          </w:p>
        </w:tc>
        <w:tc>
          <w:tcPr>
            <w:tcW w:w="452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Đầu ra</w:t>
            </w:r>
          </w:p>
        </w:tc>
      </w:tr>
      <w:tr>
        <w:trPr>
          <w:cantSplit/>
        </w:trPr>
        <w:tc>
          <w:tcPr>
            <w:tcW w:w="17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Rà soát tại mốc</w:t>
            </w:r>
          </w:p>
        </w:tc>
        <w:tc>
          <w:tcPr>
            <w:tcW w:w="203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Tại M3, M4</w:t>
            </w:r>
          </w:p>
        </w:tc>
        <w:tc>
          <w:tcPr>
            <w:tcW w:w="105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45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Cập nhật trạng thái BN-07 → BN-10</w:t>
            </w:r>
          </w:p>
        </w:tc>
      </w:tr>
      <w:tr>
        <w:trPr>
          <w:cantSplit/>
        </w:trPr>
        <w:tc>
          <w:tcPr>
            <w:tcW w:w="17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Rà soát đóng dự án</w:t>
            </w:r>
          </w:p>
        </w:tc>
        <w:tc>
          <w:tcPr>
            <w:tcW w:w="203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Tuần 15</w:t>
            </w:r>
          </w:p>
        </w:tc>
        <w:tc>
          <w:tcPr>
            <w:tcW w:w="105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45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Biên bản bàn giao danh mục lợi ích</w:t>
            </w:r>
          </w:p>
        </w:tc>
      </w:tr>
      <w:tr>
        <w:trPr>
          <w:cantSplit/>
        </w:trPr>
        <w:tc>
          <w:tcPr>
            <w:tcW w:w="17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Rà soát hàng quý</w:t>
            </w:r>
          </w:p>
        </w:tc>
        <w:tc>
          <w:tcPr>
            <w:tcW w:w="203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Cuối mỗi quý, Năm 1 → Năm 3</w:t>
            </w:r>
          </w:p>
        </w:tc>
        <w:tc>
          <w:tcPr>
            <w:tcW w:w="105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45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Báo cáo hiện thực hoá lợi ích + NPV/BCR cập nhật</w:t>
            </w:r>
          </w:p>
        </w:tc>
      </w:tr>
      <w:tr>
        <w:trPr>
          <w:cantSplit/>
        </w:trPr>
        <w:tc>
          <w:tcPr>
            <w:tcW w:w="17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Rà soát điểm quyết định</w:t>
            </w:r>
          </w:p>
        </w:tc>
        <w:tc>
          <w:tcPr>
            <w:tcW w:w="203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Hết Quý 4 Năm 1</w:t>
            </w:r>
          </w:p>
        </w:tc>
        <w:tc>
          <w:tcPr>
            <w:tcW w:w="105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45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Quyết định: tiếp tục / điều chỉnh giá / chuyển trọng tâm sang dịch vụ / dừng</w:t>
            </w:r>
          </w:p>
        </w:tc>
      </w:tr>
    </w:tbl>
    <w:p>
      <w:pPr>
        <w:spacing w:before="0" w:after="120" w:line="259" w:lineRule="auto"/>
        <w:jc w:val="both"/>
      </w:pPr>
      <w:r>
        <w:rPr>
          <w:rFonts w:ascii="Calibri" w:eastAsia="Calibri" w:hAnsi="Calibri" w:cs="Calibri"/>
          <w:b/>
          <w:bCs/>
          <w:sz w:val="22"/>
          <w:szCs w:val="22"/>
        </w:rPr>
        <w:t xml:space="preserve">Mẫu báo cáo.</w:t>
      </w:r>
      <w:r>
        <w:rPr>
          <w:rFonts w:ascii="Calibri" w:eastAsia="Calibri" w:hAnsi="Calibri" w:cs="Calibri"/>
          <w:sz w:val="22"/>
          <w:szCs w:val="22"/>
        </w:rPr>
        <w:t xml:space="preserve"> Mỗi kỳ rà soát điền bảng dưới; cột </w:t>
      </w:r>
      <w:r>
        <w:rPr>
          <w:rFonts w:ascii="Calibri" w:eastAsia="Calibri" w:hAnsi="Calibri" w:cs="Calibri"/>
          <w:i/>
          <w:iCs/>
          <w:sz w:val="22"/>
          <w:szCs w:val="22"/>
        </w:rPr>
        <w:t xml:space="preserve">Đánh giá</w:t>
      </w:r>
      <w:r>
        <w:rPr>
          <w:rFonts w:ascii="Calibri" w:eastAsia="Calibri" w:hAnsi="Calibri" w:cs="Calibri"/>
          <w:sz w:val="22"/>
          <w:szCs w:val="22"/>
        </w:rPr>
        <w:t xml:space="preserve"> dùng ba mức 🟢 Đạt · 🟡 Chệch &lt; 20% · 🔴 Chệch ≥ 20%. Kèm theo đó, mỗi kỳ hàng quý phải cập nhật </w:t>
      </w:r>
      <w:r>
        <w:rPr>
          <w:rFonts w:ascii="Calibri" w:eastAsia="Calibri" w:hAnsi="Calibri" w:cs="Calibri"/>
          <w:b/>
          <w:bCs/>
          <w:sz w:val="22"/>
          <w:szCs w:val="22"/>
        </w:rPr>
        <w:t xml:space="preserve">NPV và BCR tính lại trên số thực đo</w:t>
      </w:r>
      <w:r>
        <w:rPr>
          <w:rFonts w:ascii="Calibri" w:eastAsia="Calibri" w:hAnsi="Calibri" w:cs="Calibri"/>
          <w:sz w:val="22"/>
          <w:szCs w:val="22"/>
        </w:rPr>
        <w:t xml:space="preserve"> (theo phương pháp §4.4 và §4.5). Nếu BCR tụt dưới 1, kích hoạt rủi ro BR-03.</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668"/>
        <w:gridCol w:w="1432"/>
        <w:gridCol w:w="764"/>
        <w:gridCol w:w="954"/>
        <w:gridCol w:w="764"/>
        <w:gridCol w:w="1050"/>
        <w:gridCol w:w="859"/>
        <w:gridCol w:w="2100"/>
        <w:gridCol w:w="143"/>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66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Lợi ích</w:t>
            </w:r>
          </w:p>
        </w:tc>
        <w:tc>
          <w:tcPr>
            <w:tcW w:w="143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Mục tiêu kỳ này</w:t>
            </w:r>
          </w:p>
        </w:tc>
        <w:tc>
          <w:tcPr>
            <w:tcW w:w="76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Thực đạt</w:t>
            </w:r>
          </w:p>
        </w:tc>
        <w:tc>
          <w:tcPr>
            <w:tcW w:w="95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Chênh lệch</w:t>
            </w:r>
          </w:p>
        </w:tc>
        <w:tc>
          <w:tcPr>
            <w:tcW w:w="76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Đánh giá</w:t>
            </w:r>
          </w:p>
        </w:tc>
        <w:tc>
          <w:tcPr>
            <w:tcW w:w="105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Nguyên nhân</w:t>
            </w:r>
          </w:p>
        </w:tc>
        <w:tc>
          <w:tcPr>
            <w:tcW w:w="85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Hành động</w:t>
            </w:r>
          </w:p>
        </w:tc>
        <w:tc>
          <w:tcPr>
            <w:tcW w:w="210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Người chịu trách nhiệm</w:t>
            </w:r>
          </w:p>
        </w:tc>
        <w:tc>
          <w:tcPr>
            <w:tcW w:w="14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BN-01</w:t>
            </w:r>
          </w:p>
        </w:tc>
        <w:tc>
          <w:tcPr>
            <w:tcW w:w="66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143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7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9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7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10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85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21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14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BN-02</w:t>
            </w:r>
          </w:p>
        </w:tc>
        <w:tc>
          <w:tcPr>
            <w:tcW w:w="66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143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7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9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7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10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85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21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14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c>
          <w:tcPr>
            <w:tcW w:w="66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143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7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9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7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10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85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21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14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r>
    </w:tbl>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770"/>
        <w:gridCol w:w="7584"/>
      </w:tblGrid>
      <w:tr>
        <w:trPr>
          <w:cantSplit/>
          <w:tblHeader/>
        </w:trPr>
        <w:tc>
          <w:tcPr>
            <w:tcW w:w="177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Mức đánh giá</w:t>
            </w:r>
          </w:p>
        </w:tc>
        <w:tc>
          <w:tcPr>
            <w:tcW w:w="758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Xử lý bắt buộc</w:t>
            </w:r>
          </w:p>
        </w:tc>
      </w:tr>
      <w:tr>
        <w:trPr>
          <w:cantSplit/>
        </w:trPr>
        <w:tc>
          <w:tcPr>
            <w:tcW w:w="1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Đạt</w:t>
            </w:r>
          </w:p>
        </w:tc>
        <w:tc>
          <w:tcPr>
            <w:tcW w:w="75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Ghi nhận, không cần hành động</w:t>
            </w:r>
          </w:p>
        </w:tc>
      </w:tr>
      <w:tr>
        <w:trPr>
          <w:cantSplit/>
        </w:trPr>
        <w:tc>
          <w:tcPr>
            <w:tcW w:w="1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Chệch &lt; 20%</w:t>
            </w:r>
          </w:p>
        </w:tc>
        <w:tc>
          <w:tcPr>
            <w:tcW w:w="75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Ghi nguyên nhân, đề ra hành động khắc phục, theo dõi ở kỳ sau</w:t>
            </w:r>
          </w:p>
        </w:tc>
      </w:tr>
      <w:tr>
        <w:trPr>
          <w:cantSplit/>
        </w:trPr>
        <w:tc>
          <w:tcPr>
            <w:tcW w:w="1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Chệch ≥ 20%</w:t>
            </w:r>
          </w:p>
        </w:tc>
        <w:tc>
          <w:tcPr>
            <w:tcW w:w="75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Báo cáo nhà tài trợ trong 5 ngày làm việc; xem xét lại giả định gốc trong Assumption Log; nếu lệch hai kỳ liên tiếp, đưa ra quyết định về số phận sản phẩm</w:t>
            </w:r>
          </w:p>
        </w:tc>
      </w:tr>
    </w:tbl>
    <w:p>
      <w:pPr>
        <w:spacing w:before="0" w:after="120" w:line="259" w:lineRule="auto"/>
        <w:jc w:val="both"/>
      </w:pPr>
      <w:r>
        <w:rPr>
          <w:rFonts w:ascii="Calibri" w:eastAsia="Calibri" w:hAnsi="Calibri" w:cs="Calibri"/>
          <w:b/>
          <w:bCs/>
          <w:sz w:val="22"/>
          <w:szCs w:val="22"/>
        </w:rPr>
        <w:t xml:space="preserve">Đóng danh mục lợi ích</w:t>
      </w:r>
      <w:r>
        <w:rPr>
          <w:rFonts w:ascii="Calibri" w:eastAsia="Calibri" w:hAnsi="Calibri" w:cs="Calibri"/>
          <w:sz w:val="22"/>
          <w:szCs w:val="22"/>
        </w:rPr>
        <w:t xml:space="preserve"> khi mọi lợi ích đạt trạng thái </w:t>
      </w:r>
      <w:r>
        <w:rPr>
          <w:rFonts w:ascii="Calibri" w:eastAsia="Calibri" w:hAnsi="Calibri" w:cs="Calibri"/>
          <w:i/>
          <w:iCs/>
          <w:sz w:val="22"/>
          <w:szCs w:val="22"/>
        </w:rPr>
        <w:t xml:space="preserve">Đã hiện thực hoá</w:t>
      </w:r>
      <w:r>
        <w:rPr>
          <w:rFonts w:ascii="Calibri" w:eastAsia="Calibri" w:hAnsi="Calibri" w:cs="Calibri"/>
          <w:sz w:val="22"/>
          <w:szCs w:val="22"/>
        </w:rPr>
        <w:t xml:space="preserve"> hoặc </w:t>
      </w:r>
      <w:r>
        <w:rPr>
          <w:rFonts w:ascii="Calibri" w:eastAsia="Calibri" w:hAnsi="Calibri" w:cs="Calibri"/>
          <w:i/>
          <w:iCs/>
          <w:sz w:val="22"/>
          <w:szCs w:val="22"/>
        </w:rPr>
        <w:t xml:space="preserve">Không còn khả thi</w:t>
      </w:r>
      <w:r>
        <w:rPr>
          <w:rFonts w:ascii="Calibri" w:eastAsia="Calibri" w:hAnsi="Calibri" w:cs="Calibri"/>
          <w:sz w:val="22"/>
          <w:szCs w:val="22"/>
        </w:rPr>
        <w:t xml:space="preserve">, và nhà tài trợ ký xác nhận báo cáo tổng kết cuối Năm 3. Trước đó, danh mục vẫn là tài liệu sống.</w:t>
      </w:r>
    </w:p>
    <w:p>
      <w:pPr>
        <w:pBdr>
          <w:bottom w:val="single" w:sz="6" w:space="1" w:color="BFBFBF"/>
        </w:pBdr>
        <w:spacing w:after="120"/>
      </w:pPr>
    </w:p>
    <w:p>
      <w:pPr>
        <w:spacing w:before="0" w:after="120" w:line="259" w:lineRule="auto"/>
        <w:jc w:val="both"/>
      </w:pPr>
      <w:r>
        <w:rPr>
          <w:rFonts w:ascii="Calibri" w:eastAsia="Calibri" w:hAnsi="Calibri" w:cs="Calibri"/>
          <w:i/>
          <w:iCs/>
          <w:sz w:val="22"/>
          <w:szCs w:val="22"/>
        </w:rPr>
        <w:t xml:space="preserve">Tài liệu liên quan: Business Case · Hợp đồng thực hiện dự án · Project Charter · Assumption Log — cùng bộ tài liệu quản lý dự án PromptVideo.</w:t>
      </w:r>
    </w:p>
    <w:sectPr>
      <w:footerReference w:type="default" r:id="rId1"/>
      <w:pgSz w:w="11906" w:h="16838"/>
      <w:pgMar w:top="1701" w:right="1134" w:bottom="1134" w:left="1418" w:header="1174" w:footer="323" w:gutter="0"/>
      <w:pgNumType w:start="1"/>
      <w:cols w:space="720"/>
      <w:titlePg/>
    </w:sectPr>
  </w:body>
</w:document>
</file>

<file path=word/footer1.xml><?xml version="1.0" encoding="utf-8"?>
<w:ftr xmlns:w="http://schemas.openxmlformats.org/wordprocessingml/2006/main">
  <w:p>
    <w:pPr>
      <w:jc w:val="center"/>
    </w:pPr>
    <w:r>
      <w:rPr>
        <w:rFonts w:ascii="Calibri" w:eastAsia="Calibri" w:hAnsi="Calibri" w:cs="Calibri"/>
        <w:sz w:val="18"/>
      </w:rPr>
      <w:fldChar w:fldCharType="begin"/>
    </w:r>
    <w:r>
      <w:rPr>
        <w:rFonts w:ascii="Calibri" w:eastAsia="Calibri" w:hAnsi="Calibri" w:cs="Calibri"/>
        <w:sz w:val="18"/>
      </w:rPr>
      <w:instrText xml:space="preserve"> PAGE </w:instrText>
    </w:r>
    <w:r>
      <w:rPr>
        <w:rFonts w:ascii="Calibri" w:eastAsia="Calibri" w:hAnsi="Calibri" w:cs="Calibri"/>
        <w:sz w:val="18"/>
      </w:rP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 </w:t>
    </w:r>
    <w:r>
      <w:rPr>
        <w:rFonts w:ascii="Calibri" w:eastAsia="Calibri" w:hAnsi="Calibri" w:cs="Calibri"/>
        <w:sz w:val="18"/>
      </w:rPr>
      <w:fldChar w:fldCharType="begin"/>
    </w:r>
    <w:r>
      <w:rPr>
        <w:rFonts w:ascii="Calibri" w:eastAsia="Calibri" w:hAnsi="Calibri" w:cs="Calibri"/>
        <w:sz w:val="18"/>
      </w:rPr>
      <w:instrText xml:space="preserve"> NUMPAGES </w:instrText>
    </w:r>
    <w:r>
      <w:rPr>
        <w:rFonts w:ascii="Calibri" w:eastAsia="Calibri" w:hAnsi="Calibri" w:cs="Calibri"/>
        <w:sz w:val="18"/>
      </w:rPr>
      <w:fldChar w:fldCharType="separate"/>
    </w:r>
    <w:r>
      <w:rPr>
        <w:rFonts w:ascii="Calibri" w:eastAsia="Calibri" w:hAnsi="Calibri" w:cs="Calibri"/>
        <w:sz w:val="18"/>
      </w:rPr>
      <w:t>1</w:t>
    </w:r>
    <w:r>
      <w:rPr>
        <w:rFonts w:ascii="Calibri" w:eastAsia="Calibri" w:hAnsi="Calibri" w:cs="Calibri"/>
        <w:sz w:val="18"/>
      </w:rPr>
      <w:fldChar w:fldCharType="end"/>
    </w:r>
  </w:p>
</w:ftr>
</file>

<file path=word/styles.xml><?xml version="1.0" encoding="utf-8"?>
<w:styles xmlns:w="http://schemas.openxmlformats.org/wordprocessingml/2006/main">
  <w:docDefaults>
    <w:rPrDefault>
      <w:rPr>
        <w:rFonts w:ascii="Calibri" w:eastAsia="Calibri" w:hAnsi="Calibri" w:cs="Calibri"/>
        <w:sz w:val="22"/>
        <w:szCs w:val="22"/>
        <w:lang w:val="vi-VN"/>
      </w:rPr>
    </w:rPrDefault>
    <w:pPrDefault>
      <w:pPr>
        <w:jc w:val="both"/>
        <w:spacing w:after="60" w:line="259" w:lineRule="auto"/>
      </w:pPr>
    </w:pPrDefault>
  </w:docDefaults>
  <w:style w:type="paragraph" w:default="1" w:styleId="Normal">
    <w:name w:val="Normal"/>
    <w:qFormat/>
  </w:style>
  <w:style w:type="paragraph" w:styleId="Heading1">
    <w:name w:val="heading 1"/>
    <w:basedOn w:val="Normal"/>
    <w:next w:val="Normal"/>
    <w:qFormat/>
    <w:pPr>
      <w:keepNext/>
      <w:outlineLvl w:val="0"/>
      <w:jc w:val="left"/>
    </w:pPr>
    <w:rPr>
      <w:b/>
      <w:sz w:val="32"/>
    </w:rPr>
  </w:style>
  <w:style w:type="paragraph" w:styleId="Heading2">
    <w:name w:val="heading 2"/>
    <w:basedOn w:val="Normal"/>
    <w:next w:val="Normal"/>
    <w:qFormat/>
    <w:pPr>
      <w:keepNext/>
      <w:outlineLvl w:val="1"/>
      <w:jc w:val="left"/>
    </w:pPr>
    <w:rPr>
      <w:b/>
      <w:sz w:val="28"/>
    </w:rPr>
  </w:style>
  <w:style w:type="paragraph" w:styleId="Heading3">
    <w:name w:val="heading 3"/>
    <w:basedOn w:val="Normal"/>
    <w:next w:val="Normal"/>
    <w:qFormat/>
    <w:pPr>
      <w:keepNext/>
      <w:outlineLvl w:val="2"/>
      <w:jc w:val="left"/>
    </w:pPr>
    <w:rPr>
      <w:b/>
      <w:sz w:val="24"/>
    </w:rPr>
  </w:style>
</w:styles>
</file>

<file path=word/_rels/document.xml.rels><?xml version="1.0" encoding="UTF-8" standalone="yes"?>
<Relationships xmlns="http://schemas.openxmlformats.org/package/2006/relationships">
<Relationship Id="rId1" Type="http://schemas.openxmlformats.org/officeDocument/2006/relationships/footer" Target="footer1.xml"/>
<Relationship Id="rId2" Type="http://schemas.openxmlformats.org/officeDocument/2006/relationships/styles" Target="style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02_Benefit_Management_Plan_v1.1</dc:title>
  <dc:creator>Nhóm 02</dc:creator>
  <cp:lastModifiedBy>Nhóm 02</cp:lastModifiedBy>
  <dcterms:created xsi:type="dcterms:W3CDTF">2026-08-25T00:00:00Z</dcterms:created>
</cp:coreProperties>
</file>