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87"/>
        <w:ind w:left="2677" w:right="0" w:firstLine="0"/>
        <w:jc w:val="left"/>
        <w:rPr>
          <w:rFonts w:ascii="Tw Cen MT" w:hAnsi="Tw Cen MT" w:cs="Tw Cen MT" w:eastAsia="Tw Cen MT"/>
          <w:sz w:val="18"/>
          <w:szCs w:val="18"/>
        </w:rPr>
      </w:pPr>
      <w:r>
        <w:rPr/>
        <w:pict>
          <v:group style="position:absolute;margin-left:15.9999pt;margin-top:-16.596403pt;width:549.5pt;height:593.7pt;mso-position-horizontal-relative:page;mso-position-vertical-relative:paragraph;z-index:-3352" coordorigin="320,-332" coordsize="10990,11874">
            <v:group style="position:absolute;left:763;top:2746;width:2477;height:1156" coordorigin="763,2746" coordsize="2477,1156">
              <v:shape style="position:absolute;left:763;top:2746;width:2477;height:1156" coordorigin="763,2746" coordsize="2477,1156" path="m763,3902l3240,3902,3240,2746,763,2746,763,3902xe" filled="true" fillcolor="#c1c1c1" stroked="false">
                <v:path arrowok="t"/>
                <v:fill type="solid"/>
              </v:shape>
            </v:group>
            <v:group style="position:absolute;left:763;top:-332;width:7989;height:3078" coordorigin="763,-332" coordsize="7989,3078">
              <v:shape style="position:absolute;left:763;top:-332;width:7989;height:3078" coordorigin="763,-332" coordsize="7989,3078" path="m763,2746l8752,2746,8752,-332,763,-332,763,2746xe" filled="true" fillcolor="#c1c1c1" stroked="false">
                <v:path arrowok="t"/>
                <v:fill type="solid"/>
              </v:shape>
            </v:group>
            <v:group style="position:absolute;left:1775;top:819;width:8006;height:2312" coordorigin="1775,819" coordsize="8006,2312">
              <v:shape style="position:absolute;left:1775;top:819;width:8006;height:2312" coordorigin="1775,819" coordsize="8006,2312" path="m8625,819l2931,819,2836,823,2743,834,2653,853,2566,878,2481,910,2400,948,2322,992,2248,1042,2179,1097,2114,1158,2053,1223,1998,1292,1948,1366,1904,1444,1866,1525,1834,1610,1809,1697,1790,1788,1779,1880,1775,1975,1779,2070,1790,2163,1809,2253,1834,2340,1866,2425,1904,2506,1948,2584,1998,2658,2053,2727,2114,2793,2179,2853,2248,2908,2322,2958,2400,3002,2481,3040,2566,3072,2653,3097,2743,3116,2836,3127,2931,3131,8625,3131,8720,3127,8813,3116,8903,3097,8990,3072,9075,3040,9156,3002,9234,2958,9308,2908,9377,2853,9442,2793,9503,2727,9558,2658,9608,2584,9652,2506,9690,2425,9722,2340,9747,2253,9766,2163,9777,2070,9781,1975,9777,1880,9766,1788,9747,1697,9722,1610,9690,1525,9652,1444,9608,1366,9558,1292,9503,1223,9442,1158,9377,1097,9308,1042,9234,992,9156,948,9075,910,8990,878,8903,853,8813,834,8720,823,8625,819xe" filled="true" fillcolor="#ffffff" stroked="false">
                <v:path arrowok="t"/>
                <v:fill type="solid"/>
              </v:shape>
            </v:group>
            <v:group style="position:absolute;left:2369;top:21;width:7848;height:445" coordorigin="2369,21" coordsize="7848,445">
              <v:shape style="position:absolute;left:2369;top:21;width:7848;height:445" coordorigin="2369,21" coordsize="7848,445" path="m2590,21l2523,31,2464,60,2417,105,2384,161,2369,227,2370,252,2385,321,2417,379,2462,424,2518,454,2582,466,9994,466,10018,465,10082,448,10138,414,10181,365,10208,305,10216,261,10215,235,10200,166,10168,108,10123,63,10067,33,10003,21,2590,21xe" filled="true" fillcolor="#ff9900" stroked="false">
                <v:path arrowok="t"/>
                <v:fill type="solid"/>
              </v:shape>
            </v:group>
            <v:group style="position:absolute;left:360;top:4335;width:4095;height:3627" coordorigin="360,4335" coordsize="4095,3627">
              <v:shape style="position:absolute;left:360;top:4335;width:4095;height:3627" coordorigin="360,4335" coordsize="4095,3627" path="m1104,7962l1043,7960,983,7952,868,7924,762,7879,664,7819,578,7744,503,7658,443,7560,398,7454,370,7339,362,7280,360,7219,360,5079,362,5018,370,4958,398,4844,443,4737,503,4639,578,4553,664,4479,762,4418,868,4373,983,4345,1043,4338,1104,4335,3711,4335,3772,4338,3832,4345,3947,4373,4053,4418,4151,4479,4237,4553,4312,4639,4372,4737,4417,4844,4445,4958,4453,5018,4455,5079,4455,7219,4453,7280,4445,7339,4417,7454,4372,7560,4312,7658,4237,7744,4151,7819,4053,7879,3947,7924,3832,7952,3772,7960,3711,7962,1104,7962xe" filled="false" stroked="true" strokeweight="4pt" strokecolor="#ff9900">
                <v:path arrowok="t"/>
              </v:shape>
            </v:group>
            <v:group style="position:absolute;left:3525;top:3832;width:7785;height:7571" coordorigin="3525,3832" coordsize="7785,7571">
              <v:shape style="position:absolute;left:3525;top:3832;width:7785;height:7571" coordorigin="3525,3832" coordsize="7785,7571" path="m3525,11403l11310,11403,11310,3832,3525,3832,3525,11403xe" filled="true" fillcolor="#ffffff" stroked="false">
                <v:path arrowok="t"/>
                <v:fill type="solid"/>
              </v:shape>
              <v:shape style="position:absolute;left:1305;top:10162;width:1380;height:1380" type="#_x0000_t75" alt="þÿ" stroked="false">
                <v:imagedata r:id="rId5" o:title=""/>
              </v:shape>
              <v:shape style="position:absolute;left:1079;top:5256;width:2192;height:1571" type="#_x0000_t75" stroked="false">
                <v:imagedata r:id="rId6" o:title=""/>
              </v:shape>
            </v:group>
            <w10:wrap type="none"/>
          </v:group>
        </w:pict>
      </w:r>
      <w:r>
        <w:rPr>
          <w:rFonts w:ascii="Tw Cen MT" w:hAnsi="Tw Cen MT" w:cs="Tw Cen MT" w:eastAsia="Tw Cen MT"/>
          <w:b/>
          <w:bCs/>
          <w:color w:val="FFFFFF"/>
          <w:sz w:val="18"/>
          <w:szCs w:val="18"/>
        </w:rPr>
        <w:t>L</w:t>
      </w:r>
      <w:r>
        <w:rPr>
          <w:rFonts w:ascii="Tw Cen MT" w:hAnsi="Tw Cen MT" w:cs="Tw Cen MT" w:eastAsia="Tw Cen MT"/>
          <w:b/>
          <w:bCs/>
          <w:color w:val="FFFFFF"/>
          <w:spacing w:val="-9"/>
          <w:sz w:val="18"/>
          <w:szCs w:val="18"/>
        </w:rPr>
        <w:t> </w:t>
      </w:r>
      <w:r>
        <w:rPr>
          <w:rFonts w:ascii="Tw Cen MT" w:hAnsi="Tw Cen MT" w:cs="Tw Cen MT" w:eastAsia="Tw Cen MT"/>
          <w:b/>
          <w:bCs/>
          <w:color w:val="FFFFFF"/>
          <w:sz w:val="18"/>
          <w:szCs w:val="18"/>
        </w:rPr>
        <w:t>’</w:t>
      </w:r>
      <w:r>
        <w:rPr>
          <w:rFonts w:ascii="Tw Cen MT" w:hAnsi="Tw Cen MT" w:cs="Tw Cen MT" w:eastAsia="Tw Cen MT"/>
          <w:b/>
          <w:bCs/>
          <w:color w:val="FFFFFF"/>
          <w:spacing w:val="-10"/>
          <w:sz w:val="18"/>
          <w:szCs w:val="18"/>
        </w:rPr>
        <w:t> </w:t>
      </w:r>
      <w:r>
        <w:rPr>
          <w:rFonts w:ascii="Tw Cen MT" w:hAnsi="Tw Cen MT" w:cs="Tw Cen MT" w:eastAsia="Tw Cen MT"/>
          <w:b/>
          <w:bCs/>
          <w:color w:val="FFFFFF"/>
          <w:sz w:val="18"/>
          <w:szCs w:val="18"/>
        </w:rPr>
        <w:t>a</w:t>
      </w:r>
      <w:r>
        <w:rPr>
          <w:rFonts w:ascii="Tw Cen MT" w:hAnsi="Tw Cen MT" w:cs="Tw Cen MT" w:eastAsia="Tw Cen MT"/>
          <w:b/>
          <w:bCs/>
          <w:color w:val="FFFFFF"/>
          <w:spacing w:val="-8"/>
          <w:sz w:val="18"/>
          <w:szCs w:val="18"/>
        </w:rPr>
        <w:t> </w:t>
      </w:r>
      <w:r>
        <w:rPr>
          <w:rFonts w:ascii="Tw Cen MT" w:hAnsi="Tw Cen MT" w:cs="Tw Cen MT" w:eastAsia="Tw Cen MT"/>
          <w:b/>
          <w:bCs/>
          <w:color w:val="FFFFFF"/>
          <w:sz w:val="18"/>
          <w:szCs w:val="18"/>
        </w:rPr>
        <w:t>c</w:t>
      </w:r>
      <w:r>
        <w:rPr>
          <w:rFonts w:ascii="Tw Cen MT" w:hAnsi="Tw Cen MT" w:cs="Tw Cen MT" w:eastAsia="Tw Cen MT"/>
          <w:b/>
          <w:bCs/>
          <w:color w:val="FFFFFF"/>
          <w:spacing w:val="-9"/>
          <w:sz w:val="18"/>
          <w:szCs w:val="18"/>
        </w:rPr>
        <w:t> </w:t>
      </w:r>
      <w:r>
        <w:rPr>
          <w:rFonts w:ascii="Tw Cen MT" w:hAnsi="Tw Cen MT" w:cs="Tw Cen MT" w:eastAsia="Tw Cen MT"/>
          <w:b/>
          <w:bCs/>
          <w:color w:val="FFFFFF"/>
          <w:sz w:val="18"/>
          <w:szCs w:val="18"/>
        </w:rPr>
        <w:t>t</w:t>
      </w:r>
      <w:r>
        <w:rPr>
          <w:rFonts w:ascii="Tw Cen MT" w:hAnsi="Tw Cen MT" w:cs="Tw Cen MT" w:eastAsia="Tw Cen MT"/>
          <w:b/>
          <w:bCs/>
          <w:color w:val="FFFFFF"/>
          <w:spacing w:val="-10"/>
          <w:sz w:val="18"/>
          <w:szCs w:val="18"/>
        </w:rPr>
        <w:t> </w:t>
      </w:r>
      <w:r>
        <w:rPr>
          <w:rFonts w:ascii="Tw Cen MT" w:hAnsi="Tw Cen MT" w:cs="Tw Cen MT" w:eastAsia="Tw Cen MT"/>
          <w:b/>
          <w:bCs/>
          <w:color w:val="FFFFFF"/>
          <w:sz w:val="18"/>
          <w:szCs w:val="18"/>
        </w:rPr>
        <w:t>u</w:t>
      </w:r>
      <w:r>
        <w:rPr>
          <w:rFonts w:ascii="Tw Cen MT" w:hAnsi="Tw Cen MT" w:cs="Tw Cen MT" w:eastAsia="Tw Cen MT"/>
          <w:b/>
          <w:bCs/>
          <w:color w:val="FFFFFF"/>
          <w:spacing w:val="-9"/>
          <w:sz w:val="18"/>
          <w:szCs w:val="18"/>
        </w:rPr>
        <w:t> </w:t>
      </w:r>
      <w:r>
        <w:rPr>
          <w:rFonts w:ascii="Tw Cen MT" w:hAnsi="Tw Cen MT" w:cs="Tw Cen MT" w:eastAsia="Tw Cen MT"/>
          <w:b/>
          <w:bCs/>
          <w:color w:val="FFFFFF"/>
          <w:sz w:val="18"/>
          <w:szCs w:val="18"/>
        </w:rPr>
        <w:t>a</w:t>
      </w:r>
      <w:r>
        <w:rPr>
          <w:rFonts w:ascii="Tw Cen MT" w:hAnsi="Tw Cen MT" w:cs="Tw Cen MT" w:eastAsia="Tw Cen MT"/>
          <w:b/>
          <w:bCs/>
          <w:color w:val="FFFFFF"/>
          <w:spacing w:val="-8"/>
          <w:sz w:val="18"/>
          <w:szCs w:val="18"/>
        </w:rPr>
        <w:t> </w:t>
      </w:r>
      <w:r>
        <w:rPr>
          <w:rFonts w:ascii="Tw Cen MT" w:hAnsi="Tw Cen MT" w:cs="Tw Cen MT" w:eastAsia="Tw Cen MT"/>
          <w:b/>
          <w:bCs/>
          <w:color w:val="FFFFFF"/>
          <w:sz w:val="18"/>
          <w:szCs w:val="18"/>
        </w:rPr>
        <w:t>l</w:t>
      </w:r>
      <w:r>
        <w:rPr>
          <w:rFonts w:ascii="Tw Cen MT" w:hAnsi="Tw Cen MT" w:cs="Tw Cen MT" w:eastAsia="Tw Cen MT"/>
          <w:b/>
          <w:bCs/>
          <w:color w:val="FFFFFF"/>
          <w:spacing w:val="-10"/>
          <w:sz w:val="18"/>
          <w:szCs w:val="18"/>
        </w:rPr>
        <w:t> </w:t>
      </w:r>
      <w:r>
        <w:rPr>
          <w:rFonts w:ascii="Tw Cen MT" w:hAnsi="Tw Cen MT" w:cs="Tw Cen MT" w:eastAsia="Tw Cen MT"/>
          <w:b/>
          <w:bCs/>
          <w:color w:val="FFFFFF"/>
          <w:sz w:val="18"/>
          <w:szCs w:val="18"/>
        </w:rPr>
        <w:t>i</w:t>
      </w:r>
      <w:r>
        <w:rPr>
          <w:rFonts w:ascii="Tw Cen MT" w:hAnsi="Tw Cen MT" w:cs="Tw Cen MT" w:eastAsia="Tw Cen MT"/>
          <w:b/>
          <w:bCs/>
          <w:color w:val="FFFFFF"/>
          <w:spacing w:val="-10"/>
          <w:sz w:val="18"/>
          <w:szCs w:val="18"/>
        </w:rPr>
        <w:t> </w:t>
      </w:r>
      <w:r>
        <w:rPr>
          <w:rFonts w:ascii="Tw Cen MT" w:hAnsi="Tw Cen MT" w:cs="Tw Cen MT" w:eastAsia="Tw Cen MT"/>
          <w:b/>
          <w:bCs/>
          <w:color w:val="FFFFFF"/>
          <w:sz w:val="18"/>
          <w:szCs w:val="18"/>
        </w:rPr>
        <w:t>t</w:t>
      </w:r>
      <w:r>
        <w:rPr>
          <w:rFonts w:ascii="Tw Cen MT" w:hAnsi="Tw Cen MT" w:cs="Tw Cen MT" w:eastAsia="Tw Cen MT"/>
          <w:b/>
          <w:bCs/>
          <w:color w:val="FFFFFF"/>
          <w:spacing w:val="-10"/>
          <w:sz w:val="18"/>
          <w:szCs w:val="18"/>
        </w:rPr>
        <w:t> </w:t>
      </w:r>
      <w:r>
        <w:rPr>
          <w:rFonts w:ascii="Tw Cen MT" w:hAnsi="Tw Cen MT" w:cs="Tw Cen MT" w:eastAsia="Tw Cen MT"/>
          <w:b/>
          <w:bCs/>
          <w:color w:val="FFFFFF"/>
          <w:sz w:val="18"/>
          <w:szCs w:val="18"/>
        </w:rPr>
        <w:t>é </w:t>
      </w:r>
      <w:r>
        <w:rPr>
          <w:rFonts w:ascii="Tw Cen MT" w:hAnsi="Tw Cen MT" w:cs="Tw Cen MT" w:eastAsia="Tw Cen MT"/>
          <w:b/>
          <w:bCs/>
          <w:color w:val="FFFFFF"/>
          <w:spacing w:val="28"/>
          <w:sz w:val="18"/>
          <w:szCs w:val="18"/>
        </w:rPr>
        <w:t> </w:t>
      </w:r>
      <w:r>
        <w:rPr>
          <w:rFonts w:ascii="Tw Cen MT" w:hAnsi="Tw Cen MT" w:cs="Tw Cen MT" w:eastAsia="Tw Cen MT"/>
          <w:b/>
          <w:bCs/>
          <w:color w:val="FFFFFF"/>
          <w:sz w:val="18"/>
          <w:szCs w:val="18"/>
        </w:rPr>
        <w:t>é</w:t>
      </w:r>
      <w:r>
        <w:rPr>
          <w:rFonts w:ascii="Tw Cen MT" w:hAnsi="Tw Cen MT" w:cs="Tw Cen MT" w:eastAsia="Tw Cen MT"/>
          <w:b/>
          <w:bCs/>
          <w:color w:val="FFFFFF"/>
          <w:spacing w:val="-7"/>
          <w:sz w:val="18"/>
          <w:szCs w:val="18"/>
        </w:rPr>
        <w:t> </w:t>
      </w:r>
      <w:r>
        <w:rPr>
          <w:rFonts w:ascii="Tw Cen MT" w:hAnsi="Tw Cen MT" w:cs="Tw Cen MT" w:eastAsia="Tw Cen MT"/>
          <w:b/>
          <w:bCs/>
          <w:color w:val="FFFFFF"/>
          <w:sz w:val="18"/>
          <w:szCs w:val="18"/>
        </w:rPr>
        <w:t>c</w:t>
      </w:r>
      <w:r>
        <w:rPr>
          <w:rFonts w:ascii="Tw Cen MT" w:hAnsi="Tw Cen MT" w:cs="Tw Cen MT" w:eastAsia="Tw Cen MT"/>
          <w:b/>
          <w:bCs/>
          <w:color w:val="FFFFFF"/>
          <w:spacing w:val="-9"/>
          <w:sz w:val="18"/>
          <w:szCs w:val="18"/>
        </w:rPr>
        <w:t> </w:t>
      </w:r>
      <w:r>
        <w:rPr>
          <w:rFonts w:ascii="Tw Cen MT" w:hAnsi="Tw Cen MT" w:cs="Tw Cen MT" w:eastAsia="Tw Cen MT"/>
          <w:b/>
          <w:bCs/>
          <w:color w:val="FFFFFF"/>
          <w:sz w:val="18"/>
          <w:szCs w:val="18"/>
        </w:rPr>
        <w:t>o</w:t>
      </w:r>
      <w:r>
        <w:rPr>
          <w:rFonts w:ascii="Tw Cen MT" w:hAnsi="Tw Cen MT" w:cs="Tw Cen MT" w:eastAsia="Tw Cen MT"/>
          <w:b/>
          <w:bCs/>
          <w:color w:val="FFFFFF"/>
          <w:spacing w:val="-10"/>
          <w:sz w:val="18"/>
          <w:szCs w:val="18"/>
        </w:rPr>
        <w:t> </w:t>
      </w:r>
      <w:r>
        <w:rPr>
          <w:rFonts w:ascii="Tw Cen MT" w:hAnsi="Tw Cen MT" w:cs="Tw Cen MT" w:eastAsia="Tw Cen MT"/>
          <w:b/>
          <w:bCs/>
          <w:color w:val="FFFFFF"/>
          <w:spacing w:val="41"/>
          <w:sz w:val="18"/>
          <w:szCs w:val="18"/>
        </w:rPr>
        <w:t>no</w:t>
      </w:r>
      <w:r>
        <w:rPr>
          <w:rFonts w:ascii="Tw Cen MT" w:hAnsi="Tw Cen MT" w:cs="Tw Cen MT" w:eastAsia="Tw Cen MT"/>
          <w:b/>
          <w:bCs/>
          <w:color w:val="FFFFFF"/>
          <w:sz w:val="18"/>
          <w:szCs w:val="18"/>
        </w:rPr>
        <w:t>m</w:t>
      </w:r>
      <w:r>
        <w:rPr>
          <w:rFonts w:ascii="Tw Cen MT" w:hAnsi="Tw Cen MT" w:cs="Tw Cen MT" w:eastAsia="Tw Cen MT"/>
          <w:b/>
          <w:bCs/>
          <w:color w:val="FFFFFF"/>
          <w:spacing w:val="-10"/>
          <w:sz w:val="18"/>
          <w:szCs w:val="18"/>
        </w:rPr>
        <w:t> </w:t>
      </w:r>
      <w:r>
        <w:rPr>
          <w:rFonts w:ascii="Tw Cen MT" w:hAnsi="Tw Cen MT" w:cs="Tw Cen MT" w:eastAsia="Tw Cen MT"/>
          <w:b/>
          <w:bCs/>
          <w:color w:val="FFFFFF"/>
          <w:sz w:val="18"/>
          <w:szCs w:val="18"/>
        </w:rPr>
        <w:t>i</w:t>
      </w:r>
      <w:r>
        <w:rPr>
          <w:rFonts w:ascii="Tw Cen MT" w:hAnsi="Tw Cen MT" w:cs="Tw Cen MT" w:eastAsia="Tw Cen MT"/>
          <w:b/>
          <w:bCs/>
          <w:color w:val="FFFFFF"/>
          <w:spacing w:val="-12"/>
          <w:sz w:val="18"/>
          <w:szCs w:val="18"/>
        </w:rPr>
        <w:t> </w:t>
      </w:r>
      <w:r>
        <w:rPr>
          <w:rFonts w:ascii="Tw Cen MT" w:hAnsi="Tw Cen MT" w:cs="Tw Cen MT" w:eastAsia="Tw Cen MT"/>
          <w:b/>
          <w:bCs/>
          <w:color w:val="FFFFFF"/>
          <w:sz w:val="18"/>
          <w:szCs w:val="18"/>
        </w:rPr>
        <w:t>q</w:t>
      </w:r>
      <w:r>
        <w:rPr>
          <w:rFonts w:ascii="Tw Cen MT" w:hAnsi="Tw Cen MT" w:cs="Tw Cen MT" w:eastAsia="Tw Cen MT"/>
          <w:b/>
          <w:bCs/>
          <w:color w:val="FFFFFF"/>
          <w:spacing w:val="-9"/>
          <w:sz w:val="18"/>
          <w:szCs w:val="18"/>
        </w:rPr>
        <w:t> </w:t>
      </w:r>
      <w:r>
        <w:rPr>
          <w:rFonts w:ascii="Tw Cen MT" w:hAnsi="Tw Cen MT" w:cs="Tw Cen MT" w:eastAsia="Tw Cen MT"/>
          <w:b/>
          <w:bCs/>
          <w:color w:val="FFFFFF"/>
          <w:spacing w:val="41"/>
          <w:sz w:val="18"/>
          <w:szCs w:val="18"/>
        </w:rPr>
        <w:t>u</w:t>
      </w:r>
      <w:r>
        <w:rPr>
          <w:rFonts w:ascii="Tw Cen MT" w:hAnsi="Tw Cen MT" w:cs="Tw Cen MT" w:eastAsia="Tw Cen MT"/>
          <w:b/>
          <w:bCs/>
          <w:color w:val="FFFFFF"/>
          <w:sz w:val="18"/>
          <w:szCs w:val="18"/>
        </w:rPr>
        <w:t>e </w:t>
      </w:r>
      <w:r>
        <w:rPr>
          <w:rFonts w:ascii="Tw Cen MT" w:hAnsi="Tw Cen MT" w:cs="Tw Cen MT" w:eastAsia="Tw Cen MT"/>
          <w:b/>
          <w:bCs/>
          <w:color w:val="FFFFFF"/>
          <w:spacing w:val="28"/>
          <w:sz w:val="18"/>
          <w:szCs w:val="18"/>
        </w:rPr>
        <w:t> </w:t>
      </w:r>
      <w:r>
        <w:rPr>
          <w:rFonts w:ascii="Tw Cen MT" w:hAnsi="Tw Cen MT" w:cs="Tw Cen MT" w:eastAsia="Tw Cen MT"/>
          <w:b/>
          <w:bCs/>
          <w:color w:val="FFFFFF"/>
          <w:spacing w:val="41"/>
          <w:sz w:val="18"/>
          <w:szCs w:val="18"/>
        </w:rPr>
        <w:t>d</w:t>
      </w:r>
      <w:r>
        <w:rPr>
          <w:rFonts w:ascii="Tw Cen MT" w:hAnsi="Tw Cen MT" w:cs="Tw Cen MT" w:eastAsia="Tw Cen MT"/>
          <w:b/>
          <w:bCs/>
          <w:color w:val="FFFFFF"/>
          <w:sz w:val="18"/>
          <w:szCs w:val="18"/>
        </w:rPr>
        <w:t>u </w:t>
      </w:r>
      <w:r>
        <w:rPr>
          <w:rFonts w:ascii="Tw Cen MT" w:hAnsi="Tw Cen MT" w:cs="Tw Cen MT" w:eastAsia="Tw Cen MT"/>
          <w:b/>
          <w:bCs/>
          <w:color w:val="FFFFFF"/>
          <w:spacing w:val="29"/>
          <w:sz w:val="18"/>
          <w:szCs w:val="18"/>
        </w:rPr>
        <w:t> </w:t>
      </w:r>
      <w:r>
        <w:rPr>
          <w:rFonts w:ascii="Tw Cen MT" w:hAnsi="Tw Cen MT" w:cs="Tw Cen MT" w:eastAsia="Tw Cen MT"/>
          <w:b/>
          <w:bCs/>
          <w:color w:val="FFFFFF"/>
          <w:sz w:val="18"/>
          <w:szCs w:val="18"/>
        </w:rPr>
        <w:t>j</w:t>
      </w:r>
      <w:r>
        <w:rPr>
          <w:rFonts w:ascii="Tw Cen MT" w:hAnsi="Tw Cen MT" w:cs="Tw Cen MT" w:eastAsia="Tw Cen MT"/>
          <w:b/>
          <w:bCs/>
          <w:color w:val="FFFFFF"/>
          <w:spacing w:val="-10"/>
          <w:sz w:val="18"/>
          <w:szCs w:val="18"/>
        </w:rPr>
        <w:t> </w:t>
      </w:r>
      <w:r>
        <w:rPr>
          <w:rFonts w:ascii="Tw Cen MT" w:hAnsi="Tw Cen MT" w:cs="Tw Cen MT" w:eastAsia="Tw Cen MT"/>
          <w:b/>
          <w:bCs/>
          <w:color w:val="FFFFFF"/>
          <w:sz w:val="18"/>
          <w:szCs w:val="18"/>
        </w:rPr>
        <w:t>o</w:t>
      </w:r>
      <w:r>
        <w:rPr>
          <w:rFonts w:ascii="Tw Cen MT" w:hAnsi="Tw Cen MT" w:cs="Tw Cen MT" w:eastAsia="Tw Cen MT"/>
          <w:b/>
          <w:bCs/>
          <w:color w:val="FFFFFF"/>
          <w:spacing w:val="-11"/>
          <w:sz w:val="18"/>
          <w:szCs w:val="18"/>
        </w:rPr>
        <w:t> </w:t>
      </w:r>
      <w:r>
        <w:rPr>
          <w:rFonts w:ascii="Tw Cen MT" w:hAnsi="Tw Cen MT" w:cs="Tw Cen MT" w:eastAsia="Tw Cen MT"/>
          <w:b/>
          <w:bCs/>
          <w:color w:val="FFFFFF"/>
          <w:spacing w:val="41"/>
          <w:sz w:val="18"/>
          <w:szCs w:val="18"/>
        </w:rPr>
        <w:t>u</w:t>
      </w:r>
      <w:r>
        <w:rPr>
          <w:rFonts w:ascii="Tw Cen MT" w:hAnsi="Tw Cen MT" w:cs="Tw Cen MT" w:eastAsia="Tw Cen MT"/>
          <w:b/>
          <w:bCs/>
          <w:color w:val="FFFFFF"/>
          <w:sz w:val="18"/>
          <w:szCs w:val="18"/>
        </w:rPr>
        <w:t>e</w:t>
      </w:r>
      <w:r>
        <w:rPr>
          <w:rFonts w:ascii="Tw Cen MT" w:hAnsi="Tw Cen MT" w:cs="Tw Cen MT" w:eastAsia="Tw Cen MT"/>
          <w:b/>
          <w:bCs/>
          <w:color w:val="FFFFFF"/>
          <w:spacing w:val="-7"/>
          <w:sz w:val="18"/>
          <w:szCs w:val="18"/>
        </w:rPr>
        <w:t> </w:t>
      </w:r>
      <w:r>
        <w:rPr>
          <w:rFonts w:ascii="Tw Cen MT" w:hAnsi="Tw Cen MT" w:cs="Tw Cen MT" w:eastAsia="Tw Cen MT"/>
          <w:b/>
          <w:bCs/>
          <w:color w:val="FFFFFF"/>
          <w:sz w:val="18"/>
          <w:szCs w:val="18"/>
        </w:rPr>
        <w:t>t </w:t>
      </w:r>
      <w:r>
        <w:rPr>
          <w:rFonts w:ascii="Tw Cen MT" w:hAnsi="Tw Cen MT" w:cs="Tw Cen MT" w:eastAsia="Tw Cen MT"/>
          <w:b/>
          <w:bCs/>
          <w:color w:val="FFFFFF"/>
          <w:spacing w:val="29"/>
          <w:sz w:val="18"/>
          <w:szCs w:val="18"/>
        </w:rPr>
        <w:t> </w:t>
      </w:r>
      <w:r>
        <w:rPr>
          <w:rFonts w:ascii="Tw Cen MT" w:hAnsi="Tw Cen MT" w:cs="Tw Cen MT" w:eastAsia="Tw Cen MT"/>
          <w:b/>
          <w:bCs/>
          <w:color w:val="FFFFFF"/>
          <w:sz w:val="18"/>
          <w:szCs w:val="18"/>
        </w:rPr>
        <w:t>r</w:t>
      </w:r>
      <w:r>
        <w:rPr>
          <w:rFonts w:ascii="Tw Cen MT" w:hAnsi="Tw Cen MT" w:cs="Tw Cen MT" w:eastAsia="Tw Cen MT"/>
          <w:b/>
          <w:bCs/>
          <w:color w:val="FFFFFF"/>
          <w:spacing w:val="-12"/>
          <w:sz w:val="18"/>
          <w:szCs w:val="18"/>
        </w:rPr>
        <w:t> </w:t>
      </w:r>
      <w:r>
        <w:rPr>
          <w:rFonts w:ascii="Tw Cen MT" w:hAnsi="Tw Cen MT" w:cs="Tw Cen MT" w:eastAsia="Tw Cen MT"/>
          <w:b/>
          <w:bCs/>
          <w:color w:val="FFFFFF"/>
          <w:sz w:val="18"/>
          <w:szCs w:val="18"/>
        </w:rPr>
        <w:t>a</w:t>
      </w:r>
      <w:r>
        <w:rPr>
          <w:rFonts w:ascii="Tw Cen MT" w:hAnsi="Tw Cen MT" w:cs="Tw Cen MT" w:eastAsia="Tw Cen MT"/>
          <w:b/>
          <w:bCs/>
          <w:color w:val="FFFFFF"/>
          <w:spacing w:val="-8"/>
          <w:sz w:val="18"/>
          <w:szCs w:val="18"/>
        </w:rPr>
        <w:t> </w:t>
      </w:r>
      <w:r>
        <w:rPr>
          <w:rFonts w:ascii="Tw Cen MT" w:hAnsi="Tw Cen MT" w:cs="Tw Cen MT" w:eastAsia="Tw Cen MT"/>
          <w:b/>
          <w:bCs/>
          <w:color w:val="FFFFFF"/>
          <w:spacing w:val="41"/>
          <w:sz w:val="18"/>
          <w:szCs w:val="18"/>
        </w:rPr>
        <w:t>d</w:t>
      </w:r>
      <w:r>
        <w:rPr>
          <w:rFonts w:ascii="Tw Cen MT" w:hAnsi="Tw Cen MT" w:cs="Tw Cen MT" w:eastAsia="Tw Cen MT"/>
          <w:b/>
          <w:bCs/>
          <w:color w:val="FFFFFF"/>
          <w:sz w:val="18"/>
          <w:szCs w:val="18"/>
        </w:rPr>
        <w:t>i</w:t>
      </w:r>
      <w:r>
        <w:rPr>
          <w:rFonts w:ascii="Tw Cen MT" w:hAnsi="Tw Cen MT" w:cs="Tw Cen MT" w:eastAsia="Tw Cen MT"/>
          <w:b/>
          <w:bCs/>
          <w:color w:val="FFFFFF"/>
          <w:spacing w:val="-12"/>
          <w:sz w:val="18"/>
          <w:szCs w:val="18"/>
        </w:rPr>
        <w:t> </w:t>
      </w:r>
      <w:r>
        <w:rPr>
          <w:rFonts w:ascii="Tw Cen MT" w:hAnsi="Tw Cen MT" w:cs="Tw Cen MT" w:eastAsia="Tw Cen MT"/>
          <w:b/>
          <w:bCs/>
          <w:color w:val="FFFFFF"/>
          <w:spacing w:val="41"/>
          <w:sz w:val="18"/>
          <w:szCs w:val="18"/>
        </w:rPr>
        <w:t>o</w:t>
      </w:r>
      <w:r>
        <w:rPr>
          <w:rFonts w:ascii="Tw Cen MT" w:hAnsi="Tw Cen MT" w:cs="Tw Cen MT" w:eastAsia="Tw Cen MT"/>
          <w:b/>
          <w:bCs/>
          <w:color w:val="FFFFFF"/>
          <w:sz w:val="18"/>
          <w:szCs w:val="18"/>
        </w:rPr>
        <w:t>c</w:t>
      </w:r>
      <w:r>
        <w:rPr>
          <w:rFonts w:ascii="Tw Cen MT" w:hAnsi="Tw Cen MT" w:cs="Tw Cen MT" w:eastAsia="Tw Cen MT"/>
          <w:b/>
          <w:bCs/>
          <w:color w:val="FFFFFF"/>
          <w:spacing w:val="-8"/>
          <w:sz w:val="18"/>
          <w:szCs w:val="18"/>
        </w:rPr>
        <w:t> </w:t>
      </w:r>
      <w:r>
        <w:rPr>
          <w:rFonts w:ascii="Tw Cen MT" w:hAnsi="Tw Cen MT" w:cs="Tw Cen MT" w:eastAsia="Tw Cen MT"/>
          <w:b/>
          <w:bCs/>
          <w:color w:val="FFFFFF"/>
          <w:spacing w:val="41"/>
          <w:sz w:val="18"/>
          <w:szCs w:val="18"/>
        </w:rPr>
        <w:t>o</w:t>
      </w:r>
      <w:r>
        <w:rPr>
          <w:rFonts w:ascii="Tw Cen MT" w:hAnsi="Tw Cen MT" w:cs="Tw Cen MT" w:eastAsia="Tw Cen MT"/>
          <w:b/>
          <w:bCs/>
          <w:color w:val="FFFFFF"/>
          <w:sz w:val="18"/>
          <w:szCs w:val="18"/>
        </w:rPr>
        <w:t>m</w:t>
      </w:r>
      <w:r>
        <w:rPr>
          <w:rFonts w:ascii="Tw Cen MT" w:hAnsi="Tw Cen MT" w:cs="Tw Cen MT" w:eastAsia="Tw Cen MT"/>
          <w:b/>
          <w:bCs/>
          <w:color w:val="FFFFFF"/>
          <w:spacing w:val="-12"/>
          <w:sz w:val="18"/>
          <w:szCs w:val="18"/>
        </w:rPr>
        <w:t> </w:t>
      </w:r>
      <w:r>
        <w:rPr>
          <w:rFonts w:ascii="Tw Cen MT" w:hAnsi="Tw Cen MT" w:cs="Tw Cen MT" w:eastAsia="Tw Cen MT"/>
          <w:b/>
          <w:bCs/>
          <w:color w:val="FFFFFF"/>
          <w:sz w:val="18"/>
          <w:szCs w:val="18"/>
        </w:rPr>
        <w:t>m</w:t>
      </w:r>
      <w:r>
        <w:rPr>
          <w:rFonts w:ascii="Tw Cen MT" w:hAnsi="Tw Cen MT" w:cs="Tw Cen MT" w:eastAsia="Tw Cen MT"/>
          <w:b/>
          <w:bCs/>
          <w:color w:val="FFFFFF"/>
          <w:spacing w:val="-10"/>
          <w:sz w:val="18"/>
          <w:szCs w:val="18"/>
        </w:rPr>
        <w:t> </w:t>
      </w:r>
      <w:r>
        <w:rPr>
          <w:rFonts w:ascii="Tw Cen MT" w:hAnsi="Tw Cen MT" w:cs="Tw Cen MT" w:eastAsia="Tw Cen MT"/>
          <w:b/>
          <w:bCs/>
          <w:color w:val="FFFFFF"/>
          <w:sz w:val="18"/>
          <w:szCs w:val="18"/>
        </w:rPr>
        <w:t>a</w:t>
      </w:r>
      <w:r>
        <w:rPr>
          <w:rFonts w:ascii="Tw Cen MT" w:hAnsi="Tw Cen MT" w:cs="Tw Cen MT" w:eastAsia="Tw Cen MT"/>
          <w:b/>
          <w:bCs/>
          <w:color w:val="FFFFFF"/>
          <w:spacing w:val="-8"/>
          <w:sz w:val="18"/>
          <w:szCs w:val="18"/>
        </w:rPr>
        <w:t> </w:t>
      </w:r>
      <w:r>
        <w:rPr>
          <w:rFonts w:ascii="Tw Cen MT" w:hAnsi="Tw Cen MT" w:cs="Tw Cen MT" w:eastAsia="Tw Cen MT"/>
          <w:b/>
          <w:bCs/>
          <w:color w:val="FFFFFF"/>
          <w:sz w:val="18"/>
          <w:szCs w:val="18"/>
        </w:rPr>
        <w:t>n</w:t>
      </w:r>
      <w:r>
        <w:rPr>
          <w:rFonts w:ascii="Tw Cen MT" w:hAnsi="Tw Cen MT" w:cs="Tw Cen MT" w:eastAsia="Tw Cen MT"/>
          <w:b/>
          <w:bCs/>
          <w:color w:val="FFFFFF"/>
          <w:spacing w:val="-10"/>
          <w:sz w:val="18"/>
          <w:szCs w:val="18"/>
        </w:rPr>
        <w:t> </w:t>
      </w:r>
      <w:r>
        <w:rPr>
          <w:rFonts w:ascii="Tw Cen MT" w:hAnsi="Tw Cen MT" w:cs="Tw Cen MT" w:eastAsia="Tw Cen MT"/>
          <w:b/>
          <w:bCs/>
          <w:color w:val="FFFFFF"/>
          <w:spacing w:val="41"/>
          <w:sz w:val="18"/>
          <w:szCs w:val="18"/>
        </w:rPr>
        <w:t>d</w:t>
      </w:r>
      <w:r>
        <w:rPr>
          <w:rFonts w:ascii="Tw Cen MT" w:hAnsi="Tw Cen MT" w:cs="Tw Cen MT" w:eastAsia="Tw Cen MT"/>
          <w:b/>
          <w:bCs/>
          <w:color w:val="FFFFFF"/>
          <w:sz w:val="18"/>
          <w:szCs w:val="18"/>
        </w:rPr>
        <w:t>é</w:t>
      </w:r>
      <w:r>
        <w:rPr>
          <w:rFonts w:ascii="Tw Cen MT" w:hAnsi="Tw Cen MT" w:cs="Tw Cen MT" w:eastAsia="Tw Cen MT"/>
          <w:b/>
          <w:bCs/>
          <w:color w:val="FFFFFF"/>
          <w:spacing w:val="-7"/>
          <w:sz w:val="18"/>
          <w:szCs w:val="18"/>
        </w:rPr>
        <w:t> </w:t>
      </w:r>
      <w:r>
        <w:rPr>
          <w:rFonts w:ascii="Tw Cen MT" w:hAnsi="Tw Cen MT" w:cs="Tw Cen MT" w:eastAsia="Tw Cen MT"/>
          <w:sz w:val="18"/>
          <w:szCs w:val="18"/>
        </w:rPr>
      </w:r>
    </w:p>
    <w:p>
      <w:pPr>
        <w:spacing w:line="240" w:lineRule="auto" w:before="0"/>
        <w:rPr>
          <w:rFonts w:ascii="Tw Cen MT" w:hAnsi="Tw Cen MT" w:cs="Tw Cen MT" w:eastAsia="Tw Cen MT"/>
          <w:b/>
          <w:bCs/>
          <w:sz w:val="20"/>
          <w:szCs w:val="20"/>
        </w:rPr>
      </w:pPr>
    </w:p>
    <w:p>
      <w:pPr>
        <w:spacing w:line="240" w:lineRule="auto" w:before="0"/>
        <w:rPr>
          <w:rFonts w:ascii="Tw Cen MT" w:hAnsi="Tw Cen MT" w:cs="Tw Cen MT" w:eastAsia="Tw Cen MT"/>
          <w:b/>
          <w:bCs/>
          <w:sz w:val="20"/>
          <w:szCs w:val="20"/>
        </w:rPr>
      </w:pPr>
    </w:p>
    <w:p>
      <w:pPr>
        <w:spacing w:line="240" w:lineRule="auto" w:before="6"/>
        <w:rPr>
          <w:rFonts w:ascii="Tw Cen MT" w:hAnsi="Tw Cen MT" w:cs="Tw Cen MT" w:eastAsia="Tw Cen MT"/>
          <w:b/>
          <w:bCs/>
          <w:sz w:val="22"/>
          <w:szCs w:val="22"/>
        </w:rPr>
      </w:pPr>
    </w:p>
    <w:p>
      <w:pPr>
        <w:spacing w:after="0" w:line="240" w:lineRule="auto"/>
        <w:rPr>
          <w:rFonts w:ascii="Tw Cen MT" w:hAnsi="Tw Cen MT" w:cs="Tw Cen MT" w:eastAsia="Tw Cen MT"/>
          <w:sz w:val="22"/>
          <w:szCs w:val="22"/>
        </w:rPr>
        <w:sectPr>
          <w:type w:val="continuous"/>
          <w:pgSz w:w="11910" w:h="16840"/>
          <w:pgMar w:top="220" w:bottom="280" w:left="200" w:right="480"/>
        </w:sectPr>
      </w:pPr>
    </w:p>
    <w:p>
      <w:pPr>
        <w:tabs>
          <w:tab w:pos="5727" w:val="left" w:leader="none"/>
        </w:tabs>
        <w:spacing w:before="415"/>
        <w:ind w:left="2672" w:right="0" w:firstLine="0"/>
        <w:jc w:val="left"/>
        <w:rPr>
          <w:rFonts w:ascii="Tw Cen MT" w:hAnsi="Tw Cen MT" w:cs="Tw Cen MT" w:eastAsia="Tw Cen MT"/>
          <w:sz w:val="120"/>
          <w:szCs w:val="120"/>
        </w:rPr>
      </w:pPr>
      <w:r>
        <w:rPr>
          <w:rFonts w:ascii="Tw Cen MT" w:hAnsi="Tw Cen MT"/>
          <w:color w:val="FF9900"/>
          <w:spacing w:val="-1"/>
          <w:sz w:val="120"/>
        </w:rPr>
        <w:t>H</w:t>
      </w:r>
      <w:r>
        <w:rPr>
          <w:rFonts w:ascii="Tw Cen MT" w:hAnsi="Tw Cen MT"/>
          <w:spacing w:val="-1"/>
          <w:sz w:val="120"/>
        </w:rPr>
        <w:t>ersé</w:t>
        <w:tab/>
      </w:r>
      <w:r>
        <w:rPr>
          <w:rFonts w:ascii="Tw Cen MT" w:hAnsi="Tw Cen MT"/>
          <w:color w:val="C1C1C1"/>
          <w:spacing w:val="-1"/>
          <w:sz w:val="120"/>
        </w:rPr>
        <w:t>I</w:t>
      </w:r>
      <w:r>
        <w:rPr>
          <w:rFonts w:ascii="Tw Cen MT" w:hAnsi="Tw Cen MT"/>
          <w:spacing w:val="-1"/>
          <w:sz w:val="120"/>
        </w:rPr>
        <w:t>nfo</w:t>
      </w:r>
      <w:r>
        <w:rPr>
          <w:rFonts w:ascii="Tw Cen MT" w:hAnsi="Tw Cen MT"/>
          <w:sz w:val="120"/>
        </w:rPr>
      </w:r>
    </w:p>
    <w:p>
      <w:pPr>
        <w:spacing w:before="59"/>
        <w:ind w:left="0" w:right="465" w:firstLine="0"/>
        <w:jc w:val="center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Calibri"/>
          <w:b/>
          <w:sz w:val="20"/>
        </w:rPr>
        <w:t>Mars</w:t>
      </w:r>
      <w:r>
        <w:rPr>
          <w:rFonts w:ascii="Calibri"/>
          <w:sz w:val="20"/>
        </w:rPr>
      </w:r>
    </w:p>
    <w:p>
      <w:pPr>
        <w:spacing w:after="0"/>
        <w:jc w:val="center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220" w:bottom="280" w:left="200" w:right="480"/>
          <w:cols w:num="2" w:equalWidth="0">
            <w:col w:w="7515" w:space="40"/>
            <w:col w:w="3675"/>
          </w:cols>
        </w:sect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1"/>
        <w:rPr>
          <w:rFonts w:ascii="Calibri" w:hAnsi="Calibri" w:cs="Calibri" w:eastAsia="Calibri"/>
          <w:b/>
          <w:bCs/>
          <w:sz w:val="21"/>
          <w:szCs w:val="21"/>
        </w:rPr>
      </w:pPr>
    </w:p>
    <w:p>
      <w:pPr>
        <w:spacing w:line="630" w:lineRule="exact" w:before="0"/>
        <w:ind w:left="3424" w:right="0" w:firstLine="0"/>
        <w:jc w:val="both"/>
        <w:rPr>
          <w:rFonts w:ascii="Calibri" w:hAnsi="Calibri" w:cs="Calibri" w:eastAsia="Calibri"/>
          <w:sz w:val="52"/>
          <w:szCs w:val="52"/>
        </w:rPr>
      </w:pPr>
      <w:r>
        <w:rPr>
          <w:rFonts w:ascii="Calibri" w:hAnsi="Calibri"/>
          <w:b/>
          <w:sz w:val="52"/>
        </w:rPr>
        <w:t>Le</w:t>
      </w:r>
      <w:r>
        <w:rPr>
          <w:rFonts w:ascii="Calibri" w:hAnsi="Calibri"/>
          <w:b/>
          <w:spacing w:val="-2"/>
          <w:sz w:val="52"/>
        </w:rPr>
        <w:t> </w:t>
      </w:r>
      <w:r>
        <w:rPr>
          <w:rFonts w:ascii="Calibri" w:hAnsi="Calibri"/>
          <w:b/>
          <w:spacing w:val="-1"/>
          <w:sz w:val="52"/>
        </w:rPr>
        <w:t>bateau</w:t>
      </w:r>
      <w:r>
        <w:rPr>
          <w:rFonts w:ascii="Calibri" w:hAnsi="Calibri"/>
          <w:b/>
          <w:spacing w:val="-2"/>
          <w:sz w:val="52"/>
        </w:rPr>
        <w:t> </w:t>
      </w:r>
      <w:r>
        <w:rPr>
          <w:rFonts w:ascii="Calibri" w:hAnsi="Calibri"/>
          <w:b/>
          <w:spacing w:val="-1"/>
          <w:sz w:val="52"/>
        </w:rPr>
        <w:t>des</w:t>
      </w:r>
      <w:r>
        <w:rPr>
          <w:rFonts w:ascii="Calibri" w:hAnsi="Calibri"/>
          <w:b/>
          <w:sz w:val="52"/>
        </w:rPr>
        <w:t> </w:t>
      </w:r>
      <w:r>
        <w:rPr>
          <w:rFonts w:ascii="Calibri" w:hAnsi="Calibri"/>
          <w:b/>
          <w:spacing w:val="-1"/>
          <w:sz w:val="52"/>
        </w:rPr>
        <w:t>passionnés</w:t>
      </w:r>
      <w:r>
        <w:rPr>
          <w:rFonts w:ascii="Calibri" w:hAnsi="Calibri"/>
          <w:sz w:val="52"/>
        </w:rPr>
      </w:r>
    </w:p>
    <w:p>
      <w:pPr>
        <w:spacing w:before="85"/>
        <w:ind w:left="3469" w:right="254" w:firstLine="0"/>
        <w:jc w:val="both"/>
        <w:rPr>
          <w:rFonts w:ascii="Calibri" w:hAnsi="Calibri" w:cs="Calibri" w:eastAsia="Calibri"/>
          <w:sz w:val="28"/>
          <w:szCs w:val="28"/>
        </w:rPr>
      </w:pPr>
      <w:r>
        <w:rPr>
          <w:rFonts w:ascii="Calibri" w:hAnsi="Calibri" w:cs="Calibri" w:eastAsia="Calibri"/>
          <w:b/>
          <w:bCs/>
          <w:spacing w:val="-1"/>
          <w:sz w:val="28"/>
          <w:szCs w:val="28"/>
        </w:rPr>
        <w:t>Une</w:t>
      </w:r>
      <w:r>
        <w:rPr>
          <w:rFonts w:ascii="Calibri" w:hAnsi="Calibri" w:cs="Calibri" w:eastAsia="Calibri"/>
          <w:b/>
          <w:bCs/>
          <w:spacing w:val="28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z w:val="28"/>
          <w:szCs w:val="28"/>
        </w:rPr>
        <w:t>année</w:t>
      </w:r>
      <w:r>
        <w:rPr>
          <w:rFonts w:ascii="Calibri" w:hAnsi="Calibri" w:cs="Calibri" w:eastAsia="Calibri"/>
          <w:b/>
          <w:bCs/>
          <w:spacing w:val="28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-1"/>
          <w:sz w:val="28"/>
          <w:szCs w:val="28"/>
        </w:rPr>
        <w:t>passionnante</w:t>
      </w:r>
      <w:r>
        <w:rPr>
          <w:rFonts w:ascii="Calibri" w:hAnsi="Calibri" w:cs="Calibri" w:eastAsia="Calibri"/>
          <w:b/>
          <w:bCs/>
          <w:spacing w:val="28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z w:val="28"/>
          <w:szCs w:val="28"/>
        </w:rPr>
        <w:t>se</w:t>
      </w:r>
      <w:r>
        <w:rPr>
          <w:rFonts w:ascii="Calibri" w:hAnsi="Calibri" w:cs="Calibri" w:eastAsia="Calibri"/>
          <w:b/>
          <w:bCs/>
          <w:spacing w:val="28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-1"/>
          <w:sz w:val="28"/>
          <w:szCs w:val="28"/>
        </w:rPr>
        <w:t>profile</w:t>
      </w:r>
      <w:r>
        <w:rPr>
          <w:rFonts w:ascii="Calibri" w:hAnsi="Calibri" w:cs="Calibri" w:eastAsia="Calibri"/>
          <w:b/>
          <w:bCs/>
          <w:spacing w:val="28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-1"/>
          <w:sz w:val="28"/>
          <w:szCs w:val="28"/>
        </w:rPr>
        <w:t>pour</w:t>
      </w:r>
      <w:r>
        <w:rPr>
          <w:rFonts w:ascii="Calibri" w:hAnsi="Calibri" w:cs="Calibri" w:eastAsia="Calibri"/>
          <w:b/>
          <w:bCs/>
          <w:spacing w:val="26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z w:val="28"/>
          <w:szCs w:val="28"/>
        </w:rPr>
        <w:t>tous</w:t>
      </w:r>
      <w:r>
        <w:rPr>
          <w:rFonts w:ascii="Calibri" w:hAnsi="Calibri" w:cs="Calibri" w:eastAsia="Calibri"/>
          <w:b/>
          <w:bCs/>
          <w:spacing w:val="28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z w:val="28"/>
          <w:szCs w:val="28"/>
        </w:rPr>
        <w:t>les</w:t>
      </w:r>
      <w:r>
        <w:rPr>
          <w:rFonts w:ascii="Calibri" w:hAnsi="Calibri" w:cs="Calibri" w:eastAsia="Calibri"/>
          <w:b/>
          <w:bCs/>
          <w:spacing w:val="28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-1"/>
          <w:sz w:val="28"/>
          <w:szCs w:val="28"/>
        </w:rPr>
        <w:t>amateurs</w:t>
      </w:r>
      <w:r>
        <w:rPr>
          <w:rFonts w:ascii="Calibri" w:hAnsi="Calibri" w:cs="Calibri" w:eastAsia="Calibri"/>
          <w:b/>
          <w:bCs/>
          <w:spacing w:val="28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z w:val="28"/>
          <w:szCs w:val="28"/>
        </w:rPr>
        <w:t>des</w:t>
      </w:r>
      <w:r>
        <w:rPr>
          <w:rFonts w:ascii="Calibri" w:hAnsi="Calibri" w:cs="Calibri" w:eastAsia="Calibri"/>
          <w:b/>
          <w:bCs/>
          <w:spacing w:val="27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-1"/>
          <w:sz w:val="28"/>
          <w:szCs w:val="28"/>
        </w:rPr>
        <w:t>jouets</w:t>
      </w:r>
      <w:r>
        <w:rPr>
          <w:rFonts w:ascii="Calibri" w:hAnsi="Calibri" w:cs="Calibri" w:eastAsia="Calibri"/>
          <w:b/>
          <w:bCs/>
          <w:spacing w:val="55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-1"/>
          <w:sz w:val="28"/>
          <w:szCs w:val="28"/>
        </w:rPr>
        <w:t>radiocommandés,</w:t>
      </w:r>
      <w:r>
        <w:rPr>
          <w:rFonts w:ascii="Calibri" w:hAnsi="Calibri" w:cs="Calibri" w:eastAsia="Calibri"/>
          <w:b/>
          <w:bCs/>
          <w:spacing w:val="54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-1"/>
          <w:sz w:val="28"/>
          <w:szCs w:val="28"/>
        </w:rPr>
        <w:t>qu’ils</w:t>
      </w:r>
      <w:r>
        <w:rPr>
          <w:rFonts w:ascii="Calibri" w:hAnsi="Calibri" w:cs="Calibri" w:eastAsia="Calibri"/>
          <w:b/>
          <w:bCs/>
          <w:spacing w:val="55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-1"/>
          <w:sz w:val="28"/>
          <w:szCs w:val="28"/>
        </w:rPr>
        <w:t>soient</w:t>
      </w:r>
      <w:r>
        <w:rPr>
          <w:rFonts w:ascii="Calibri" w:hAnsi="Calibri" w:cs="Calibri" w:eastAsia="Calibri"/>
          <w:b/>
          <w:bCs/>
          <w:spacing w:val="59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-1"/>
          <w:sz w:val="28"/>
          <w:szCs w:val="28"/>
        </w:rPr>
        <w:t>attirés</w:t>
      </w:r>
      <w:r>
        <w:rPr>
          <w:rFonts w:ascii="Calibri" w:hAnsi="Calibri" w:cs="Calibri" w:eastAsia="Calibri"/>
          <w:b/>
          <w:bCs/>
          <w:spacing w:val="57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-1"/>
          <w:sz w:val="28"/>
          <w:szCs w:val="28"/>
        </w:rPr>
        <w:t>plutôt</w:t>
      </w:r>
      <w:r>
        <w:rPr>
          <w:rFonts w:ascii="Calibri" w:hAnsi="Calibri" w:cs="Calibri" w:eastAsia="Calibri"/>
          <w:b/>
          <w:bCs/>
          <w:spacing w:val="55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z w:val="28"/>
          <w:szCs w:val="28"/>
        </w:rPr>
        <w:t>par</w:t>
      </w:r>
      <w:r>
        <w:rPr>
          <w:rFonts w:ascii="Calibri" w:hAnsi="Calibri" w:cs="Calibri" w:eastAsia="Calibri"/>
          <w:b/>
          <w:bCs/>
          <w:spacing w:val="39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-1"/>
          <w:sz w:val="28"/>
          <w:szCs w:val="28"/>
        </w:rPr>
        <w:t>l’élément</w:t>
      </w:r>
      <w:r>
        <w:rPr>
          <w:rFonts w:ascii="Calibri" w:hAnsi="Calibri" w:cs="Calibri" w:eastAsia="Calibri"/>
          <w:b/>
          <w:bCs/>
          <w:spacing w:val="7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-1"/>
          <w:sz w:val="28"/>
          <w:szCs w:val="28"/>
        </w:rPr>
        <w:t>liquide</w:t>
      </w:r>
      <w:r>
        <w:rPr>
          <w:rFonts w:ascii="Calibri" w:hAnsi="Calibri" w:cs="Calibri" w:eastAsia="Calibri"/>
          <w:b/>
          <w:bCs/>
          <w:spacing w:val="8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z w:val="28"/>
          <w:szCs w:val="28"/>
        </w:rPr>
        <w:t>ou</w:t>
      </w:r>
      <w:r>
        <w:rPr>
          <w:rFonts w:ascii="Calibri" w:hAnsi="Calibri" w:cs="Calibri" w:eastAsia="Calibri"/>
          <w:b/>
          <w:bCs/>
          <w:spacing w:val="6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-1"/>
          <w:sz w:val="28"/>
          <w:szCs w:val="28"/>
        </w:rPr>
        <w:t>fascinés</w:t>
      </w:r>
      <w:r>
        <w:rPr>
          <w:rFonts w:ascii="Calibri" w:hAnsi="Calibri" w:cs="Calibri" w:eastAsia="Calibri"/>
          <w:b/>
          <w:bCs/>
          <w:spacing w:val="9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-1"/>
          <w:sz w:val="28"/>
          <w:szCs w:val="28"/>
        </w:rPr>
        <w:t>par</w:t>
      </w:r>
      <w:r>
        <w:rPr>
          <w:rFonts w:ascii="Calibri" w:hAnsi="Calibri" w:cs="Calibri" w:eastAsia="Calibri"/>
          <w:b/>
          <w:bCs/>
          <w:spacing w:val="18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-1"/>
          <w:sz w:val="28"/>
          <w:szCs w:val="28"/>
        </w:rPr>
        <w:t>l’aéronautique,</w:t>
      </w:r>
      <w:r>
        <w:rPr>
          <w:rFonts w:ascii="Calibri" w:hAnsi="Calibri" w:cs="Calibri" w:eastAsia="Calibri"/>
          <w:b/>
          <w:bCs/>
          <w:spacing w:val="8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-1"/>
          <w:sz w:val="28"/>
          <w:szCs w:val="28"/>
        </w:rPr>
        <w:t>mais</w:t>
      </w:r>
      <w:r>
        <w:rPr>
          <w:rFonts w:ascii="Calibri" w:hAnsi="Calibri" w:cs="Calibri" w:eastAsia="Calibri"/>
          <w:b/>
          <w:bCs/>
          <w:spacing w:val="9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-1"/>
          <w:sz w:val="28"/>
          <w:szCs w:val="28"/>
        </w:rPr>
        <w:t>tous</w:t>
      </w:r>
      <w:r>
        <w:rPr>
          <w:rFonts w:ascii="Calibri" w:hAnsi="Calibri" w:cs="Calibri" w:eastAsia="Calibri"/>
          <w:b/>
          <w:bCs/>
          <w:spacing w:val="7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-1"/>
          <w:sz w:val="28"/>
          <w:szCs w:val="28"/>
        </w:rPr>
        <w:t>unis</w:t>
      </w:r>
      <w:r>
        <w:rPr>
          <w:rFonts w:ascii="Calibri" w:hAnsi="Calibri" w:cs="Calibri" w:eastAsia="Calibri"/>
          <w:b/>
          <w:bCs/>
          <w:spacing w:val="39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z w:val="28"/>
          <w:szCs w:val="28"/>
        </w:rPr>
        <w:t>par </w:t>
      </w:r>
      <w:r>
        <w:rPr>
          <w:rFonts w:ascii="Calibri" w:hAnsi="Calibri" w:cs="Calibri" w:eastAsia="Calibri"/>
          <w:b/>
          <w:bCs/>
          <w:spacing w:val="-1"/>
          <w:sz w:val="28"/>
          <w:szCs w:val="28"/>
        </w:rPr>
        <w:t>l’attrait</w:t>
      </w:r>
      <w:r>
        <w:rPr>
          <w:rFonts w:ascii="Calibri" w:hAnsi="Calibri" w:cs="Calibri" w:eastAsia="Calibri"/>
          <w:b/>
          <w:bCs/>
          <w:sz w:val="28"/>
          <w:szCs w:val="28"/>
        </w:rPr>
        <w:t> du</w:t>
      </w:r>
      <w:r>
        <w:rPr>
          <w:rFonts w:ascii="Calibri" w:hAnsi="Calibri" w:cs="Calibri" w:eastAsia="Calibri"/>
          <w:b/>
          <w:bCs/>
          <w:spacing w:val="-1"/>
          <w:sz w:val="28"/>
          <w:szCs w:val="28"/>
        </w:rPr>
        <w:t> beau</w:t>
      </w:r>
      <w:r>
        <w:rPr>
          <w:rFonts w:ascii="Calibri" w:hAnsi="Calibri" w:cs="Calibri" w:eastAsia="Calibri"/>
          <w:b/>
          <w:bCs/>
          <w:spacing w:val="-3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-1"/>
          <w:sz w:val="28"/>
          <w:szCs w:val="28"/>
        </w:rPr>
        <w:t>produit</w:t>
      </w:r>
      <w:r>
        <w:rPr>
          <w:rFonts w:ascii="Calibri" w:hAnsi="Calibri" w:cs="Calibri" w:eastAsia="Calibri"/>
          <w:b/>
          <w:bCs/>
          <w:sz w:val="28"/>
          <w:szCs w:val="28"/>
        </w:rPr>
        <w:t> de</w:t>
      </w:r>
      <w:r>
        <w:rPr>
          <w:rFonts w:ascii="Calibri" w:hAnsi="Calibri" w:cs="Calibri" w:eastAsia="Calibri"/>
          <w:b/>
          <w:bCs/>
          <w:spacing w:val="-1"/>
          <w:sz w:val="28"/>
          <w:szCs w:val="28"/>
        </w:rPr>
        <w:t> haut</w:t>
      </w:r>
      <w:r>
        <w:rPr>
          <w:rFonts w:ascii="Calibri" w:hAnsi="Calibri" w:cs="Calibri" w:eastAsia="Calibri"/>
          <w:b/>
          <w:bCs/>
          <w:spacing w:val="-3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z w:val="28"/>
          <w:szCs w:val="28"/>
        </w:rPr>
        <w:t>de</w:t>
      </w:r>
      <w:r>
        <w:rPr>
          <w:rFonts w:ascii="Calibri" w:hAnsi="Calibri" w:cs="Calibri" w:eastAsia="Calibri"/>
          <w:b/>
          <w:bCs/>
          <w:spacing w:val="-1"/>
          <w:sz w:val="28"/>
          <w:szCs w:val="28"/>
        </w:rPr>
        <w:t> gamme.</w:t>
      </w:r>
      <w:r>
        <w:rPr>
          <w:rFonts w:ascii="Calibri" w:hAnsi="Calibri" w:cs="Calibri" w:eastAsia="Calibri"/>
          <w:sz w:val="28"/>
          <w:szCs w:val="28"/>
        </w:rPr>
      </w:r>
    </w:p>
    <w:p>
      <w:pPr>
        <w:spacing w:line="240" w:lineRule="auto" w:before="10"/>
        <w:rPr>
          <w:rFonts w:ascii="Calibri" w:hAnsi="Calibri" w:cs="Calibri" w:eastAsia="Calibri"/>
          <w:b/>
          <w:bCs/>
          <w:sz w:val="23"/>
          <w:szCs w:val="23"/>
        </w:rPr>
      </w:pPr>
    </w:p>
    <w:p>
      <w:pPr>
        <w:spacing w:after="0" w:line="240" w:lineRule="auto"/>
        <w:rPr>
          <w:rFonts w:ascii="Calibri" w:hAnsi="Calibri" w:cs="Calibri" w:eastAsia="Calibri"/>
          <w:sz w:val="23"/>
          <w:szCs w:val="23"/>
        </w:rPr>
        <w:sectPr>
          <w:type w:val="continuous"/>
          <w:pgSz w:w="11910" w:h="16840"/>
          <w:pgMar w:top="220" w:bottom="280" w:left="200" w:right="480"/>
        </w:sect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4"/>
          <w:szCs w:val="24"/>
        </w:rPr>
      </w:pPr>
    </w:p>
    <w:p>
      <w:pPr>
        <w:pStyle w:val="BodyText"/>
        <w:spacing w:line="240" w:lineRule="auto" w:before="209"/>
        <w:ind w:left="1302" w:right="0"/>
        <w:jc w:val="left"/>
      </w:pPr>
      <w:r>
        <w:rPr>
          <w:spacing w:val="-1"/>
        </w:rPr>
        <w:t>L'hydro</w:t>
      </w:r>
      <w:r>
        <w:rPr>
          <w:spacing w:val="-4"/>
        </w:rPr>
        <w:t> </w:t>
      </w:r>
      <w:r>
        <w:rPr>
          <w:spacing w:val="-1"/>
        </w:rPr>
        <w:t>boat</w:t>
      </w:r>
      <w:r>
        <w:rPr/>
      </w:r>
    </w:p>
    <w:p>
      <w:pPr>
        <w:pStyle w:val="BodyText"/>
        <w:spacing w:line="240" w:lineRule="auto" w:before="51"/>
        <w:ind w:right="256"/>
        <w:jc w:val="both"/>
      </w:pPr>
      <w:r>
        <w:rPr/>
        <w:br w:type="column"/>
      </w:r>
      <w:r>
        <w:rPr>
          <w:spacing w:val="-1"/>
        </w:rPr>
        <w:t>Le</w:t>
      </w:r>
      <w:r>
        <w:rPr>
          <w:spacing w:val="54"/>
        </w:rPr>
        <w:t> </w:t>
      </w:r>
      <w:r>
        <w:rPr>
          <w:spacing w:val="-1"/>
        </w:rPr>
        <w:t>modèle</w:t>
      </w:r>
      <w:r>
        <w:rPr>
          <w:spacing w:val="52"/>
        </w:rPr>
        <w:t> </w:t>
      </w:r>
      <w:r>
        <w:rPr>
          <w:spacing w:val="-1"/>
        </w:rPr>
        <w:t>Hydro</w:t>
      </w:r>
      <w:r>
        <w:rPr>
          <w:spacing w:val="52"/>
        </w:rPr>
        <w:t> </w:t>
      </w:r>
      <w:r>
        <w:rPr/>
        <w:t>boat,</w:t>
      </w:r>
      <w:r>
        <w:rPr>
          <w:spacing w:val="51"/>
        </w:rPr>
        <w:t> </w:t>
      </w:r>
      <w:r>
        <w:rPr>
          <w:spacing w:val="-1"/>
        </w:rPr>
        <w:t>très</w:t>
      </w:r>
      <w:r>
        <w:rPr>
          <w:spacing w:val="51"/>
        </w:rPr>
        <w:t> </w:t>
      </w:r>
      <w:r>
        <w:rPr/>
        <w:t>beau</w:t>
      </w:r>
      <w:r>
        <w:rPr>
          <w:spacing w:val="53"/>
        </w:rPr>
        <w:t> </w:t>
      </w:r>
      <w:r>
        <w:rPr>
          <w:spacing w:val="-1"/>
        </w:rPr>
        <w:t>navire</w:t>
      </w:r>
      <w:r>
        <w:rPr>
          <w:spacing w:val="52"/>
        </w:rPr>
        <w:t> </w:t>
      </w:r>
      <w:r>
        <w:rPr/>
        <w:t>radiocommandé</w:t>
      </w:r>
      <w:r>
        <w:rPr>
          <w:spacing w:val="49"/>
        </w:rPr>
        <w:t> </w:t>
      </w:r>
      <w:r>
        <w:rPr>
          <w:spacing w:val="-1"/>
        </w:rPr>
        <w:t>profilé</w:t>
      </w:r>
      <w:r>
        <w:rPr>
          <w:spacing w:val="52"/>
        </w:rPr>
        <w:t> </w:t>
      </w:r>
      <w:r>
        <w:rPr/>
        <w:t>pour</w:t>
      </w:r>
      <w:r>
        <w:rPr>
          <w:spacing w:val="52"/>
        </w:rPr>
        <w:t> </w:t>
      </w:r>
      <w:r>
        <w:rPr/>
        <w:t>la</w:t>
      </w:r>
      <w:r>
        <w:rPr>
          <w:spacing w:val="47"/>
        </w:rPr>
        <w:t> </w:t>
      </w:r>
      <w:r>
        <w:rPr>
          <w:spacing w:val="-1"/>
        </w:rPr>
        <w:t>vitesse,</w:t>
      </w:r>
      <w:r>
        <w:rPr>
          <w:spacing w:val="41"/>
        </w:rPr>
        <w:t> </w:t>
      </w:r>
      <w:r>
        <w:rPr>
          <w:spacing w:val="-1"/>
        </w:rPr>
        <w:t>va</w:t>
      </w:r>
      <w:r>
        <w:rPr>
          <w:spacing w:val="40"/>
        </w:rPr>
        <w:t> </w:t>
      </w:r>
      <w:r>
        <w:rPr>
          <w:spacing w:val="-1"/>
        </w:rPr>
        <w:t>enfin</w:t>
      </w:r>
      <w:r>
        <w:rPr>
          <w:spacing w:val="42"/>
        </w:rPr>
        <w:t> </w:t>
      </w:r>
      <w:r>
        <w:rPr>
          <w:spacing w:val="-1"/>
        </w:rPr>
        <w:t>être</w:t>
      </w:r>
      <w:r>
        <w:rPr>
          <w:spacing w:val="41"/>
        </w:rPr>
        <w:t> </w:t>
      </w:r>
      <w:r>
        <w:rPr>
          <w:spacing w:val="-1"/>
        </w:rPr>
        <w:t>lancé</w:t>
      </w:r>
      <w:r>
        <w:rPr>
          <w:spacing w:val="41"/>
        </w:rPr>
        <w:t> </w:t>
      </w:r>
      <w:r>
        <w:rPr>
          <w:spacing w:val="-1"/>
        </w:rPr>
        <w:t>sur</w:t>
      </w:r>
      <w:r>
        <w:rPr>
          <w:spacing w:val="42"/>
        </w:rPr>
        <w:t> </w:t>
      </w:r>
      <w:r>
        <w:rPr/>
        <w:t>le</w:t>
      </w:r>
      <w:r>
        <w:rPr>
          <w:spacing w:val="40"/>
        </w:rPr>
        <w:t> </w:t>
      </w:r>
      <w:r>
        <w:rPr>
          <w:spacing w:val="-1"/>
        </w:rPr>
        <w:t>marché.</w:t>
      </w:r>
      <w:r>
        <w:rPr>
          <w:spacing w:val="39"/>
        </w:rPr>
        <w:t> </w:t>
      </w:r>
      <w:r>
        <w:rPr>
          <w:spacing w:val="-1"/>
        </w:rPr>
        <w:t>Pour</w:t>
      </w:r>
      <w:r>
        <w:rPr>
          <w:spacing w:val="42"/>
        </w:rPr>
        <w:t> </w:t>
      </w:r>
      <w:r>
        <w:rPr>
          <w:spacing w:val="-1"/>
        </w:rPr>
        <w:t>un</w:t>
      </w:r>
      <w:r>
        <w:rPr>
          <w:spacing w:val="40"/>
        </w:rPr>
        <w:t> </w:t>
      </w:r>
      <w:r>
        <w:rPr/>
        <w:t>prix</w:t>
      </w:r>
      <w:r>
        <w:rPr>
          <w:spacing w:val="40"/>
        </w:rPr>
        <w:t> </w:t>
      </w:r>
      <w:r>
        <w:rPr>
          <w:spacing w:val="-1"/>
        </w:rPr>
        <w:t>moyen</w:t>
      </w:r>
      <w:r>
        <w:rPr>
          <w:spacing w:val="40"/>
        </w:rPr>
        <w:t> </w:t>
      </w:r>
      <w:r>
        <w:rPr>
          <w:spacing w:val="-1"/>
        </w:rPr>
        <w:t>d’environ</w:t>
      </w:r>
      <w:r>
        <w:rPr>
          <w:spacing w:val="55"/>
        </w:rPr>
        <w:t> </w:t>
      </w:r>
      <w:r>
        <w:rPr/>
        <w:t>700</w:t>
      </w:r>
      <w:r>
        <w:rPr>
          <w:spacing w:val="-4"/>
        </w:rPr>
        <w:t> </w:t>
      </w:r>
      <w:r>
        <w:rPr/>
        <w:t>€,</w:t>
      </w:r>
      <w:r>
        <w:rPr>
          <w:spacing w:val="6"/>
        </w:rPr>
        <w:t> </w:t>
      </w:r>
      <w:r>
        <w:rPr>
          <w:spacing w:val="-1"/>
        </w:rPr>
        <w:t>ses</w:t>
      </w:r>
      <w:r>
        <w:rPr>
          <w:spacing w:val="2"/>
        </w:rPr>
        <w:t> </w:t>
      </w:r>
      <w:r>
        <w:rPr/>
        <w:t>heureux</w:t>
      </w:r>
      <w:r>
        <w:rPr>
          <w:spacing w:val="3"/>
        </w:rPr>
        <w:t> </w:t>
      </w:r>
      <w:r>
        <w:rPr>
          <w:spacing w:val="-1"/>
        </w:rPr>
        <w:t>possesseurs</w:t>
      </w:r>
      <w:r>
        <w:rPr>
          <w:spacing w:val="2"/>
        </w:rPr>
        <w:t> </w:t>
      </w:r>
      <w:r>
        <w:rPr/>
        <w:t>prendront</w:t>
      </w:r>
      <w:r>
        <w:rPr>
          <w:spacing w:val="2"/>
        </w:rPr>
        <w:t> </w:t>
      </w:r>
      <w:r>
        <w:rPr/>
        <w:t>plaisir à</w:t>
      </w:r>
      <w:r>
        <w:rPr>
          <w:spacing w:val="5"/>
        </w:rPr>
        <w:t> </w:t>
      </w:r>
      <w:r>
        <w:rPr>
          <w:spacing w:val="-1"/>
        </w:rPr>
        <w:t>manier</w:t>
      </w:r>
      <w:r>
        <w:rPr>
          <w:spacing w:val="4"/>
        </w:rPr>
        <w:t> </w:t>
      </w:r>
      <w:r>
        <w:rPr>
          <w:spacing w:val="-1"/>
        </w:rPr>
        <w:t>sa</w:t>
      </w:r>
      <w:r>
        <w:rPr>
          <w:spacing w:val="3"/>
        </w:rPr>
        <w:t> </w:t>
      </w:r>
      <w:r>
        <w:rPr>
          <w:spacing w:val="-1"/>
        </w:rPr>
        <w:t>télécommande</w:t>
      </w:r>
      <w:r>
        <w:rPr>
          <w:spacing w:val="41"/>
          <w:w w:val="99"/>
        </w:rPr>
        <w:t> </w:t>
      </w:r>
      <w:r>
        <w:rPr/>
        <w:t>ultra</w:t>
      </w:r>
      <w:r>
        <w:rPr>
          <w:spacing w:val="-6"/>
        </w:rPr>
        <w:t> </w:t>
      </w:r>
      <w:r>
        <w:rPr>
          <w:spacing w:val="-1"/>
        </w:rPr>
        <w:t>précise,</w:t>
      </w:r>
      <w:r>
        <w:rPr>
          <w:spacing w:val="-6"/>
        </w:rPr>
        <w:t> </w:t>
      </w:r>
      <w:r>
        <w:rPr/>
        <w:t>à</w:t>
      </w:r>
      <w:r>
        <w:rPr>
          <w:spacing w:val="-2"/>
        </w:rPr>
        <w:t> </w:t>
      </w:r>
      <w:r>
        <w:rPr>
          <w:spacing w:val="-1"/>
        </w:rPr>
        <w:t>laquelle</w:t>
      </w:r>
      <w:r>
        <w:rPr>
          <w:spacing w:val="-3"/>
        </w:rPr>
        <w:t> </w:t>
      </w:r>
      <w:r>
        <w:rPr>
          <w:spacing w:val="-1"/>
        </w:rPr>
        <w:t>répondent</w:t>
      </w:r>
      <w:r>
        <w:rPr>
          <w:spacing w:val="-5"/>
        </w:rPr>
        <w:t> </w:t>
      </w:r>
      <w:r>
        <w:rPr/>
        <w:t>des</w:t>
      </w:r>
      <w:r>
        <w:rPr>
          <w:spacing w:val="-4"/>
        </w:rPr>
        <w:t> </w:t>
      </w:r>
      <w:r>
        <w:rPr>
          <w:spacing w:val="-1"/>
        </w:rPr>
        <w:t>servocommandes</w:t>
      </w:r>
      <w:r>
        <w:rPr>
          <w:spacing w:val="-5"/>
        </w:rPr>
        <w:t> </w:t>
      </w:r>
      <w:r>
        <w:rPr>
          <w:spacing w:val="-1"/>
        </w:rPr>
        <w:t>hyper</w:t>
      </w:r>
      <w:r>
        <w:rPr>
          <w:spacing w:val="-3"/>
        </w:rPr>
        <w:t> </w:t>
      </w:r>
      <w:r>
        <w:rPr>
          <w:spacing w:val="-1"/>
        </w:rPr>
        <w:t>rapides.</w:t>
      </w:r>
    </w:p>
    <w:p>
      <w:pPr>
        <w:pStyle w:val="BodyText"/>
        <w:spacing w:line="240" w:lineRule="auto"/>
        <w:ind w:right="256"/>
        <w:jc w:val="both"/>
      </w:pPr>
      <w:r>
        <w:rPr>
          <w:spacing w:val="-1"/>
        </w:rPr>
        <w:t>Ce</w:t>
      </w:r>
      <w:r>
        <w:rPr>
          <w:spacing w:val="6"/>
        </w:rPr>
        <w:t> </w:t>
      </w:r>
      <w:r>
        <w:rPr>
          <w:spacing w:val="-1"/>
        </w:rPr>
        <w:t>modèle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déjà</w:t>
      </w:r>
      <w:r>
        <w:rPr>
          <w:spacing w:val="5"/>
        </w:rPr>
        <w:t> </w:t>
      </w:r>
      <w:r>
        <w:rPr>
          <w:spacing w:val="-1"/>
        </w:rPr>
        <w:t>fait</w:t>
      </w:r>
      <w:r>
        <w:rPr>
          <w:spacing w:val="5"/>
        </w:rPr>
        <w:t> </w:t>
      </w:r>
      <w:r>
        <w:rPr/>
        <w:t>un</w:t>
      </w:r>
      <w:r>
        <w:rPr>
          <w:spacing w:val="5"/>
        </w:rPr>
        <w:t> </w:t>
      </w:r>
      <w:r>
        <w:rPr>
          <w:spacing w:val="-1"/>
        </w:rPr>
        <w:t>tabac</w:t>
      </w:r>
      <w:r>
        <w:rPr>
          <w:spacing w:val="6"/>
        </w:rPr>
        <w:t> </w:t>
      </w:r>
      <w:r>
        <w:rPr>
          <w:spacing w:val="-2"/>
        </w:rPr>
        <w:t>au</w:t>
      </w:r>
      <w:r>
        <w:rPr>
          <w:spacing w:val="8"/>
        </w:rPr>
        <w:t> </w:t>
      </w:r>
      <w:r>
        <w:rPr>
          <w:spacing w:val="-1"/>
        </w:rPr>
        <w:t>Japon</w:t>
      </w:r>
      <w:r>
        <w:rPr>
          <w:spacing w:val="8"/>
        </w:rPr>
        <w:t> </w:t>
      </w:r>
      <w:r>
        <w:rPr>
          <w:spacing w:val="-1"/>
        </w:rPr>
        <w:t>en</w:t>
      </w:r>
      <w:r>
        <w:rPr>
          <w:spacing w:val="7"/>
        </w:rPr>
        <w:t> </w:t>
      </w:r>
      <w:r>
        <w:rPr>
          <w:spacing w:val="-1"/>
        </w:rPr>
        <w:t>support</w:t>
      </w:r>
      <w:r>
        <w:rPr>
          <w:spacing w:val="5"/>
        </w:rPr>
        <w:t> </w:t>
      </w:r>
      <w:r>
        <w:rPr/>
        <w:t>des</w:t>
      </w:r>
      <w:r>
        <w:rPr>
          <w:spacing w:val="4"/>
        </w:rPr>
        <w:t> </w:t>
      </w:r>
      <w:r>
        <w:rPr/>
        <w:t>paris</w:t>
      </w:r>
      <w:r>
        <w:rPr>
          <w:spacing w:val="4"/>
        </w:rPr>
        <w:t> </w:t>
      </w:r>
      <w:r>
        <w:rPr/>
        <w:t>sur</w:t>
      </w:r>
      <w:r>
        <w:rPr>
          <w:spacing w:val="4"/>
        </w:rPr>
        <w:t> </w:t>
      </w:r>
      <w:r>
        <w:rPr/>
        <w:t>les</w:t>
      </w:r>
      <w:r>
        <w:rPr>
          <w:spacing w:val="4"/>
        </w:rPr>
        <w:t> </w:t>
      </w:r>
      <w:r>
        <w:rPr>
          <w:spacing w:val="-1"/>
        </w:rPr>
        <w:t>courses</w:t>
      </w:r>
      <w:r>
        <w:rPr>
          <w:spacing w:val="43"/>
        </w:rPr>
        <w:t> </w:t>
      </w:r>
      <w:r>
        <w:rPr/>
        <w:t>de</w:t>
      </w:r>
      <w:r>
        <w:rPr>
          <w:spacing w:val="-2"/>
        </w:rPr>
        <w:t> </w:t>
      </w:r>
      <w:r>
        <w:rPr/>
        <w:t>bateaux</w:t>
      </w:r>
      <w:r>
        <w:rPr>
          <w:spacing w:val="-2"/>
        </w:rPr>
        <w:t> </w:t>
      </w:r>
      <w:r>
        <w:rPr>
          <w:spacing w:val="-1"/>
        </w:rPr>
        <w:t>radiocommandés.</w:t>
      </w:r>
      <w:r>
        <w:rPr>
          <w:spacing w:val="-3"/>
        </w:rPr>
        <w:t> </w:t>
      </w:r>
      <w:r>
        <w:rPr>
          <w:spacing w:val="-1"/>
        </w:rPr>
        <w:t>Un</w:t>
      </w:r>
      <w:r>
        <w:rPr/>
        <w:t> </w:t>
      </w:r>
      <w:r>
        <w:rPr>
          <w:spacing w:val="-1"/>
        </w:rPr>
        <w:t>chiffre</w:t>
      </w:r>
      <w:r>
        <w:rPr>
          <w:spacing w:val="-2"/>
        </w:rPr>
        <w:t> </w:t>
      </w:r>
      <w:r>
        <w:rPr>
          <w:spacing w:val="-1"/>
        </w:rPr>
        <w:t>d’affaires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6</w:t>
      </w:r>
      <w:r>
        <w:rPr>
          <w:spacing w:val="-1"/>
        </w:rPr>
        <w:t> giga</w:t>
      </w:r>
      <w:r>
        <w:rPr>
          <w:spacing w:val="-2"/>
        </w:rPr>
        <w:t> </w:t>
      </w:r>
      <w:r>
        <w:rPr/>
        <w:t>yens</w:t>
      </w:r>
      <w:r>
        <w:rPr>
          <w:spacing w:val="-2"/>
        </w:rPr>
        <w:t> </w:t>
      </w:r>
      <w:r>
        <w:rPr>
          <w:spacing w:val="-1"/>
        </w:rPr>
        <w:t>est </w:t>
      </w:r>
      <w:r>
        <w:rPr/>
        <w:t>en</w:t>
      </w:r>
      <w:r>
        <w:rPr>
          <w:spacing w:val="-1"/>
        </w:rPr>
        <w:t> effet</w:t>
      </w:r>
      <w:r>
        <w:rPr>
          <w:spacing w:val="51"/>
          <w:w w:val="99"/>
        </w:rPr>
        <w:t> </w:t>
      </w:r>
      <w:r>
        <w:rPr/>
        <w:t>généré</w:t>
      </w:r>
      <w:r>
        <w:rPr>
          <w:spacing w:val="-5"/>
        </w:rPr>
        <w:t> </w:t>
      </w:r>
      <w:r>
        <w:rPr>
          <w:spacing w:val="-1"/>
        </w:rPr>
        <w:t>chaque</w:t>
      </w:r>
      <w:r>
        <w:rPr>
          <w:spacing w:val="-5"/>
        </w:rPr>
        <w:t> </w:t>
      </w:r>
      <w:r>
        <w:rPr>
          <w:spacing w:val="-1"/>
        </w:rPr>
        <w:t>année</w:t>
      </w:r>
      <w:r>
        <w:rPr>
          <w:spacing w:val="-5"/>
        </w:rPr>
        <w:t> </w:t>
      </w:r>
      <w:r>
        <w:rPr>
          <w:spacing w:val="-1"/>
        </w:rPr>
        <w:t>par</w:t>
      </w:r>
      <w:r>
        <w:rPr>
          <w:spacing w:val="-3"/>
        </w:rPr>
        <w:t> </w:t>
      </w:r>
      <w:r>
        <w:rPr>
          <w:spacing w:val="-1"/>
        </w:rPr>
        <w:t>ce</w:t>
      </w:r>
      <w:r>
        <w:rPr>
          <w:spacing w:val="-3"/>
        </w:rPr>
        <w:t> </w:t>
      </w:r>
      <w:r>
        <w:rPr>
          <w:spacing w:val="-1"/>
        </w:rPr>
        <w:t>type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1"/>
        </w:rPr>
        <w:t>compétition.</w:t>
      </w:r>
      <w:r>
        <w:rPr/>
      </w:r>
    </w:p>
    <w:p>
      <w:pPr>
        <w:spacing w:line="240" w:lineRule="auto" w:before="12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spacing w:line="240" w:lineRule="auto"/>
        <w:ind w:right="255"/>
        <w:jc w:val="both"/>
      </w:pPr>
      <w:r>
        <w:rPr>
          <w:spacing w:val="-1"/>
        </w:rPr>
        <w:t>La</w:t>
      </w:r>
      <w:r>
        <w:rPr>
          <w:spacing w:val="13"/>
        </w:rPr>
        <w:t> </w:t>
      </w:r>
      <w:r>
        <w:rPr>
          <w:spacing w:val="-1"/>
        </w:rPr>
        <w:t>mise</w:t>
      </w:r>
      <w:r>
        <w:rPr>
          <w:spacing w:val="14"/>
        </w:rPr>
        <w:t> </w:t>
      </w:r>
      <w:r>
        <w:rPr/>
        <w:t>au</w:t>
      </w:r>
      <w:r>
        <w:rPr>
          <w:spacing w:val="14"/>
        </w:rPr>
        <w:t> </w:t>
      </w:r>
      <w:r>
        <w:rPr>
          <w:spacing w:val="-1"/>
        </w:rPr>
        <w:t>point</w:t>
      </w:r>
      <w:r>
        <w:rPr>
          <w:spacing w:val="15"/>
        </w:rPr>
        <w:t> </w:t>
      </w:r>
      <w:r>
        <w:rPr>
          <w:spacing w:val="-1"/>
        </w:rPr>
        <w:t>technique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>
          <w:spacing w:val="-1"/>
        </w:rPr>
        <w:t>été</w:t>
      </w:r>
      <w:r>
        <w:rPr>
          <w:spacing w:val="14"/>
        </w:rPr>
        <w:t> </w:t>
      </w:r>
      <w:r>
        <w:rPr>
          <w:spacing w:val="-1"/>
        </w:rPr>
        <w:t>difficile,</w:t>
      </w:r>
      <w:r>
        <w:rPr>
          <w:spacing w:val="12"/>
        </w:rPr>
        <w:t> </w:t>
      </w:r>
      <w:r>
        <w:rPr>
          <w:spacing w:val="-1"/>
        </w:rPr>
        <w:t>raison</w:t>
      </w:r>
      <w:r>
        <w:rPr>
          <w:spacing w:val="12"/>
        </w:rPr>
        <w:t> </w:t>
      </w:r>
      <w:r>
        <w:rPr/>
        <w:t>pour</w:t>
      </w:r>
      <w:r>
        <w:rPr>
          <w:spacing w:val="14"/>
        </w:rPr>
        <w:t> </w:t>
      </w:r>
      <w:r>
        <w:rPr>
          <w:spacing w:val="-1"/>
        </w:rPr>
        <w:t>laquelle</w:t>
      </w:r>
      <w:r>
        <w:rPr>
          <w:spacing w:val="13"/>
        </w:rPr>
        <w:t> </w:t>
      </w:r>
      <w:r>
        <w:rPr/>
        <w:t>le</w:t>
      </w:r>
      <w:r>
        <w:rPr>
          <w:spacing w:val="14"/>
        </w:rPr>
        <w:t> </w:t>
      </w:r>
      <w:r>
        <w:rPr>
          <w:spacing w:val="-1"/>
        </w:rPr>
        <w:t>lancement</w:t>
      </w:r>
      <w:r>
        <w:rPr>
          <w:spacing w:val="73"/>
          <w:w w:val="99"/>
        </w:rPr>
        <w:t> </w:t>
      </w:r>
      <w:r>
        <w:rPr>
          <w:spacing w:val="-1"/>
        </w:rPr>
        <w:t>commercial</w:t>
      </w:r>
      <w:r>
        <w:rPr>
          <w:spacing w:val="36"/>
        </w:rPr>
        <w:t> </w:t>
      </w:r>
      <w:r>
        <w:rPr>
          <w:spacing w:val="-1"/>
        </w:rPr>
        <w:t>fût</w:t>
      </w:r>
      <w:r>
        <w:rPr>
          <w:spacing w:val="38"/>
        </w:rPr>
        <w:t> </w:t>
      </w:r>
      <w:r>
        <w:rPr>
          <w:spacing w:val="-1"/>
        </w:rPr>
        <w:t>plusieurs</w:t>
      </w:r>
      <w:r>
        <w:rPr>
          <w:spacing w:val="39"/>
        </w:rPr>
        <w:t> </w:t>
      </w:r>
      <w:r>
        <w:rPr/>
        <w:t>fois</w:t>
      </w:r>
      <w:r>
        <w:rPr>
          <w:spacing w:val="36"/>
        </w:rPr>
        <w:t> </w:t>
      </w:r>
      <w:r>
        <w:rPr>
          <w:spacing w:val="-1"/>
        </w:rPr>
        <w:t>reporté.</w:t>
      </w:r>
      <w:r>
        <w:rPr>
          <w:spacing w:val="38"/>
        </w:rPr>
        <w:t> </w:t>
      </w:r>
      <w:r>
        <w:rPr>
          <w:spacing w:val="-1"/>
        </w:rPr>
        <w:t>La</w:t>
      </w:r>
      <w:r>
        <w:rPr>
          <w:spacing w:val="34"/>
        </w:rPr>
        <w:t> </w:t>
      </w:r>
      <w:r>
        <w:rPr>
          <w:spacing w:val="-1"/>
        </w:rPr>
        <w:t>fragilité</w:t>
      </w:r>
      <w:r>
        <w:rPr>
          <w:spacing w:val="37"/>
        </w:rPr>
        <w:t> </w:t>
      </w:r>
      <w:r>
        <w:rPr/>
        <w:t>des</w:t>
      </w:r>
      <w:r>
        <w:rPr>
          <w:spacing w:val="35"/>
        </w:rPr>
        <w:t> </w:t>
      </w:r>
      <w:r>
        <w:rPr>
          <w:spacing w:val="-1"/>
        </w:rPr>
        <w:t>composants</w:t>
      </w:r>
      <w:r>
        <w:rPr>
          <w:spacing w:val="36"/>
        </w:rPr>
        <w:t> </w:t>
      </w:r>
      <w:r>
        <w:rPr>
          <w:spacing w:val="-1"/>
        </w:rPr>
        <w:t>impose</w:t>
      </w:r>
      <w:r>
        <w:rPr>
          <w:spacing w:val="79"/>
          <w:w w:val="99"/>
        </w:rPr>
        <w:t> </w:t>
      </w:r>
      <w:r>
        <w:rPr/>
        <w:t>des</w:t>
      </w:r>
      <w:r>
        <w:rPr>
          <w:spacing w:val="23"/>
        </w:rPr>
        <w:t> </w:t>
      </w:r>
      <w:r>
        <w:rPr>
          <w:spacing w:val="-1"/>
        </w:rPr>
        <w:t>conditions</w:t>
      </w:r>
      <w:r>
        <w:rPr>
          <w:spacing w:val="21"/>
        </w:rPr>
        <w:t> </w:t>
      </w:r>
      <w:r>
        <w:rPr>
          <w:spacing w:val="-1"/>
        </w:rPr>
        <w:t>de</w:t>
      </w:r>
      <w:r>
        <w:rPr>
          <w:spacing w:val="23"/>
        </w:rPr>
        <w:t> </w:t>
      </w:r>
      <w:r>
        <w:rPr>
          <w:spacing w:val="-1"/>
        </w:rPr>
        <w:t>stockage</w:t>
      </w:r>
      <w:r>
        <w:rPr>
          <w:spacing w:val="24"/>
        </w:rPr>
        <w:t> </w:t>
      </w:r>
      <w:r>
        <w:rPr>
          <w:spacing w:val="-1"/>
        </w:rPr>
        <w:t>très</w:t>
      </w:r>
      <w:r>
        <w:rPr>
          <w:spacing w:val="24"/>
        </w:rPr>
        <w:t> </w:t>
      </w:r>
      <w:r>
        <w:rPr>
          <w:spacing w:val="-1"/>
        </w:rPr>
        <w:t>strictes,</w:t>
      </w:r>
      <w:r>
        <w:rPr>
          <w:spacing w:val="21"/>
        </w:rPr>
        <w:t> </w:t>
      </w:r>
      <w:r>
        <w:rPr>
          <w:spacing w:val="-1"/>
        </w:rPr>
        <w:t>dont</w:t>
      </w:r>
      <w:r>
        <w:rPr>
          <w:spacing w:val="23"/>
        </w:rPr>
        <w:t> </w:t>
      </w:r>
      <w:r>
        <w:rPr>
          <w:spacing w:val="-1"/>
        </w:rPr>
        <w:t>notamment</w:t>
      </w:r>
      <w:r>
        <w:rPr>
          <w:spacing w:val="22"/>
        </w:rPr>
        <w:t> </w:t>
      </w:r>
      <w:r>
        <w:rPr>
          <w:spacing w:val="-1"/>
        </w:rPr>
        <w:t>une</w:t>
      </w:r>
      <w:r>
        <w:rPr>
          <w:spacing w:val="22"/>
        </w:rPr>
        <w:t> </w:t>
      </w:r>
      <w:r>
        <w:rPr>
          <w:spacing w:val="-1"/>
        </w:rPr>
        <w:t>atmosphère</w:t>
      </w:r>
      <w:r>
        <w:rPr>
          <w:spacing w:val="69"/>
          <w:w w:val="99"/>
        </w:rPr>
        <w:t> </w:t>
      </w:r>
      <w:r>
        <w:rPr/>
        <w:t>régulée.</w:t>
      </w:r>
      <w:r>
        <w:rPr>
          <w:spacing w:val="18"/>
        </w:rPr>
        <w:t> </w:t>
      </w:r>
      <w:r>
        <w:rPr>
          <w:spacing w:val="-1"/>
        </w:rPr>
        <w:t>La</w:t>
      </w:r>
      <w:r>
        <w:rPr>
          <w:spacing w:val="19"/>
        </w:rPr>
        <w:t> </w:t>
      </w:r>
      <w:r>
        <w:rPr>
          <w:spacing w:val="-1"/>
        </w:rPr>
        <w:t>miniaturisation</w:t>
      </w:r>
      <w:r>
        <w:rPr>
          <w:spacing w:val="21"/>
        </w:rPr>
        <w:t> </w:t>
      </w:r>
      <w:r>
        <w:rPr/>
        <w:t>des</w:t>
      </w:r>
      <w:r>
        <w:rPr>
          <w:spacing w:val="16"/>
        </w:rPr>
        <w:t> </w:t>
      </w:r>
      <w:r>
        <w:rPr/>
        <w:t>batteries</w:t>
      </w:r>
      <w:r>
        <w:rPr>
          <w:spacing w:val="19"/>
        </w:rPr>
        <w:t> </w:t>
      </w:r>
      <w:r>
        <w:rPr>
          <w:spacing w:val="-1"/>
        </w:rPr>
        <w:t>et</w:t>
      </w:r>
      <w:r>
        <w:rPr>
          <w:spacing w:val="21"/>
        </w:rPr>
        <w:t> </w:t>
      </w:r>
      <w:r>
        <w:rPr>
          <w:spacing w:val="-1"/>
        </w:rPr>
        <w:t>surtout</w:t>
      </w:r>
      <w:r>
        <w:rPr>
          <w:spacing w:val="20"/>
        </w:rPr>
        <w:t> </w:t>
      </w:r>
      <w:r>
        <w:rPr>
          <w:spacing w:val="-1"/>
        </w:rPr>
        <w:t>leur</w:t>
      </w:r>
      <w:r>
        <w:rPr>
          <w:spacing w:val="19"/>
        </w:rPr>
        <w:t> </w:t>
      </w:r>
      <w:r>
        <w:rPr>
          <w:spacing w:val="-1"/>
        </w:rPr>
        <w:t>allégement</w:t>
      </w:r>
      <w:r>
        <w:rPr>
          <w:spacing w:val="21"/>
        </w:rPr>
        <w:t> </w:t>
      </w:r>
      <w:r>
        <w:rPr/>
        <w:t>n’a</w:t>
      </w:r>
      <w:r>
        <w:rPr>
          <w:spacing w:val="17"/>
        </w:rPr>
        <w:t> </w:t>
      </w:r>
      <w:r>
        <w:rPr/>
        <w:t>été</w:t>
      </w:r>
      <w:r>
        <w:rPr>
          <w:spacing w:val="49"/>
          <w:w w:val="99"/>
        </w:rPr>
        <w:t> </w:t>
      </w:r>
      <w:r>
        <w:rPr/>
        <w:t>possible</w:t>
      </w:r>
      <w:r>
        <w:rPr>
          <w:spacing w:val="11"/>
        </w:rPr>
        <w:t> </w:t>
      </w:r>
      <w:r>
        <w:rPr>
          <w:spacing w:val="-1"/>
        </w:rPr>
        <w:t>que</w:t>
      </w:r>
      <w:r>
        <w:rPr>
          <w:spacing w:val="11"/>
        </w:rPr>
        <w:t> </w:t>
      </w:r>
      <w:r>
        <w:rPr/>
        <w:t>par</w:t>
      </w:r>
      <w:r>
        <w:rPr>
          <w:spacing w:val="14"/>
        </w:rPr>
        <w:t> </w:t>
      </w:r>
      <w:r>
        <w:rPr>
          <w:spacing w:val="-1"/>
        </w:rPr>
        <w:t>l’utilisation</w:t>
      </w:r>
      <w:r>
        <w:rPr>
          <w:spacing w:val="12"/>
        </w:rPr>
        <w:t> </w:t>
      </w:r>
      <w:r>
        <w:rPr>
          <w:spacing w:val="-1"/>
        </w:rPr>
        <w:t>d’un</w:t>
      </w:r>
      <w:r>
        <w:rPr>
          <w:spacing w:val="12"/>
        </w:rPr>
        <w:t> </w:t>
      </w:r>
      <w:r>
        <w:rPr>
          <w:spacing w:val="-1"/>
        </w:rPr>
        <w:t>nouveau</w:t>
      </w:r>
      <w:r>
        <w:rPr>
          <w:spacing w:val="12"/>
        </w:rPr>
        <w:t> </w:t>
      </w:r>
      <w:r>
        <w:rPr>
          <w:spacing w:val="-1"/>
        </w:rPr>
        <w:t>procédé</w:t>
      </w:r>
      <w:r>
        <w:rPr>
          <w:spacing w:val="14"/>
        </w:rPr>
        <w:t> </w:t>
      </w:r>
      <w:r>
        <w:rPr>
          <w:spacing w:val="-1"/>
        </w:rPr>
        <w:t>(breveté)</w:t>
      </w:r>
      <w:r>
        <w:rPr>
          <w:spacing w:val="12"/>
        </w:rPr>
        <w:t> </w:t>
      </w:r>
      <w:r>
        <w:rPr>
          <w:spacing w:val="-1"/>
        </w:rPr>
        <w:t>d’osmose</w:t>
      </w:r>
      <w:r>
        <w:rPr>
          <w:spacing w:val="69"/>
          <w:w w:val="99"/>
        </w:rPr>
        <w:t> </w:t>
      </w:r>
      <w:r>
        <w:rPr>
          <w:spacing w:val="-1"/>
        </w:rPr>
        <w:t>inverse</w:t>
      </w:r>
      <w:r>
        <w:rPr>
          <w:spacing w:val="42"/>
        </w:rPr>
        <w:t> </w:t>
      </w:r>
      <w:r>
        <w:rPr>
          <w:spacing w:val="-2"/>
        </w:rPr>
        <w:t>au</w:t>
      </w:r>
      <w:r>
        <w:rPr>
          <w:spacing w:val="43"/>
        </w:rPr>
        <w:t> </w:t>
      </w:r>
      <w:r>
        <w:rPr>
          <w:spacing w:val="-1"/>
        </w:rPr>
        <w:t>lithium-tritium.</w:t>
      </w:r>
      <w:r>
        <w:rPr>
          <w:spacing w:val="42"/>
        </w:rPr>
        <w:t> </w:t>
      </w:r>
      <w:r>
        <w:rPr/>
        <w:t>De</w:t>
      </w:r>
      <w:r>
        <w:rPr>
          <w:spacing w:val="42"/>
        </w:rPr>
        <w:t> </w:t>
      </w:r>
      <w:r>
        <w:rPr>
          <w:spacing w:val="-1"/>
        </w:rPr>
        <w:t>ce</w:t>
      </w:r>
      <w:r>
        <w:rPr>
          <w:spacing w:val="40"/>
        </w:rPr>
        <w:t> </w:t>
      </w:r>
      <w:r>
        <w:rPr/>
        <w:t>fait,</w:t>
      </w:r>
      <w:r>
        <w:rPr>
          <w:spacing w:val="40"/>
        </w:rPr>
        <w:t> </w:t>
      </w:r>
      <w:r>
        <w:rPr/>
        <w:t>en</w:t>
      </w:r>
      <w:r>
        <w:rPr>
          <w:spacing w:val="40"/>
        </w:rPr>
        <w:t> </w:t>
      </w:r>
      <w:r>
        <w:rPr>
          <w:spacing w:val="-1"/>
        </w:rPr>
        <w:t>Europe,</w:t>
      </w:r>
      <w:r>
        <w:rPr>
          <w:spacing w:val="42"/>
        </w:rPr>
        <w:t> </w:t>
      </w:r>
      <w:r>
        <w:rPr/>
        <w:t>les</w:t>
      </w:r>
      <w:r>
        <w:rPr>
          <w:spacing w:val="42"/>
        </w:rPr>
        <w:t> </w:t>
      </w:r>
      <w:r>
        <w:rPr>
          <w:spacing w:val="-1"/>
        </w:rPr>
        <w:t>usines</w:t>
      </w:r>
      <w:r>
        <w:rPr>
          <w:spacing w:val="41"/>
        </w:rPr>
        <w:t> </w:t>
      </w:r>
      <w:r>
        <w:rPr>
          <w:spacing w:val="-1"/>
        </w:rPr>
        <w:t>sont</w:t>
      </w:r>
      <w:r>
        <w:rPr>
          <w:spacing w:val="43"/>
        </w:rPr>
        <w:t> </w:t>
      </w:r>
      <w:r>
        <w:rPr>
          <w:spacing w:val="-1"/>
        </w:rPr>
        <w:t>classées</w:t>
      </w:r>
      <w:r>
        <w:rPr>
          <w:spacing w:val="61"/>
        </w:rPr>
        <w:t> </w:t>
      </w:r>
      <w:r>
        <w:rPr>
          <w:spacing w:val="-1"/>
        </w:rPr>
        <w:t>Seveso</w:t>
      </w:r>
      <w:r>
        <w:rPr>
          <w:spacing w:val="-2"/>
        </w:rPr>
        <w:t> </w:t>
      </w:r>
      <w:r>
        <w:rPr>
          <w:spacing w:val="-1"/>
        </w:rPr>
        <w:t>II</w:t>
      </w:r>
      <w:r>
        <w:rPr>
          <w:spacing w:val="-2"/>
        </w:rPr>
        <w:t> </w:t>
      </w:r>
      <w:r>
        <w:rPr/>
        <w:t>au</w:t>
      </w:r>
      <w:r>
        <w:rPr>
          <w:spacing w:val="-4"/>
        </w:rPr>
        <w:t> </w:t>
      </w:r>
      <w:r>
        <w:rPr>
          <w:spacing w:val="-1"/>
        </w:rPr>
        <w:t>regard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6"/>
        </w:rPr>
        <w:t> </w:t>
      </w:r>
      <w:r>
        <w:rPr>
          <w:spacing w:val="-1"/>
        </w:rPr>
        <w:t>législation</w:t>
      </w:r>
      <w:r>
        <w:rPr/>
        <w:t> </w:t>
      </w:r>
      <w:r>
        <w:rPr>
          <w:spacing w:val="-1"/>
        </w:rPr>
        <w:t>pour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protection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1"/>
        </w:rPr>
        <w:t>l’environnement.</w:t>
      </w:r>
    </w:p>
    <w:p>
      <w:pPr>
        <w:pStyle w:val="BodyText"/>
        <w:spacing w:line="240" w:lineRule="auto"/>
        <w:ind w:right="256"/>
        <w:jc w:val="both"/>
      </w:pPr>
      <w:r>
        <w:rPr/>
        <w:t>Malgré</w:t>
      </w:r>
      <w:r>
        <w:rPr>
          <w:spacing w:val="-2"/>
        </w:rPr>
        <w:t> </w:t>
      </w:r>
      <w:r>
        <w:rPr>
          <w:spacing w:val="-1"/>
        </w:rPr>
        <w:t>ces</w:t>
      </w:r>
      <w:r>
        <w:rPr>
          <w:spacing w:val="-2"/>
        </w:rPr>
        <w:t> </w:t>
      </w:r>
      <w:r>
        <w:rPr/>
        <w:t>handicaps</w:t>
      </w:r>
      <w:r>
        <w:rPr>
          <w:spacing w:val="-2"/>
        </w:rPr>
        <w:t> </w:t>
      </w:r>
      <w:r>
        <w:rPr/>
        <w:t>et</w:t>
      </w:r>
      <w:r>
        <w:rPr>
          <w:spacing w:val="-3"/>
        </w:rPr>
        <w:t> </w:t>
      </w:r>
      <w:r>
        <w:rPr>
          <w:spacing w:val="-1"/>
        </w:rPr>
        <w:t>grâce</w:t>
      </w:r>
      <w:r>
        <w:rPr>
          <w:spacing w:val="1"/>
        </w:rPr>
        <w:t> </w:t>
      </w:r>
      <w:r>
        <w:rPr/>
        <w:t>à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loi</w:t>
      </w:r>
      <w:r>
        <w:rPr>
          <w:spacing w:val="-1"/>
        </w:rPr>
        <w:t> </w:t>
      </w:r>
      <w:r>
        <w:rPr/>
        <w:t>TEPA</w:t>
      </w:r>
      <w:r>
        <w:rPr>
          <w:spacing w:val="-2"/>
        </w:rPr>
        <w:t> </w:t>
      </w:r>
      <w:r>
        <w:rPr>
          <w:spacing w:val="-1"/>
        </w:rPr>
        <w:t>(Travail,</w:t>
      </w:r>
      <w:r>
        <w:rPr>
          <w:spacing w:val="1"/>
        </w:rPr>
        <w:t> </w:t>
      </w:r>
      <w:r>
        <w:rPr>
          <w:spacing w:val="-1"/>
        </w:rPr>
        <w:t>Emploi, Pouvoir d’Achat)</w:t>
      </w:r>
      <w:r>
        <w:rPr>
          <w:spacing w:val="47"/>
        </w:rPr>
        <w:t> </w:t>
      </w:r>
      <w:r>
        <w:rPr/>
        <w:t>qui</w:t>
      </w:r>
      <w:r>
        <w:rPr>
          <w:spacing w:val="2"/>
        </w:rPr>
        <w:t> </w:t>
      </w:r>
      <w:r>
        <w:rPr>
          <w:spacing w:val="-1"/>
        </w:rPr>
        <w:t>facilite</w:t>
      </w:r>
      <w:r>
        <w:rPr>
          <w:spacing w:val="2"/>
        </w:rPr>
        <w:t> </w:t>
      </w:r>
      <w:r>
        <w:rPr/>
        <w:t>le</w:t>
      </w:r>
      <w:r>
        <w:rPr>
          <w:spacing w:val="2"/>
        </w:rPr>
        <w:t> </w:t>
      </w:r>
      <w:r>
        <w:rPr>
          <w:spacing w:val="-1"/>
        </w:rPr>
        <w:t>recyclage</w:t>
      </w:r>
      <w:r>
        <w:rPr>
          <w:spacing w:val="5"/>
        </w:rPr>
        <w:t> </w:t>
      </w:r>
      <w:r>
        <w:rPr/>
        <w:t>d’une </w:t>
      </w:r>
      <w:r>
        <w:rPr>
          <w:spacing w:val="-1"/>
        </w:rPr>
        <w:t>partie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>
          <w:spacing w:val="-1"/>
        </w:rPr>
        <w:t>l’ISF</w:t>
      </w:r>
      <w:r>
        <w:rPr>
          <w:spacing w:val="2"/>
        </w:rPr>
        <w:t> </w:t>
      </w:r>
      <w:r>
        <w:rPr>
          <w:spacing w:val="-1"/>
        </w:rPr>
        <w:t>(Impôt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5"/>
        </w:rPr>
        <w:t> </w:t>
      </w:r>
      <w:r>
        <w:rPr>
          <w:spacing w:val="-1"/>
        </w:rPr>
        <w:t>Solidarité</w:t>
      </w:r>
      <w:r>
        <w:rPr>
          <w:spacing w:val="2"/>
        </w:rPr>
        <w:t> </w:t>
      </w:r>
      <w:r>
        <w:rPr/>
        <w:t>sur</w:t>
      </w:r>
      <w:r>
        <w:rPr>
          <w:spacing w:val="2"/>
        </w:rPr>
        <w:t> </w:t>
      </w:r>
      <w:r>
        <w:rPr>
          <w:spacing w:val="-3"/>
        </w:rPr>
        <w:t>la</w:t>
      </w:r>
      <w:r>
        <w:rPr>
          <w:spacing w:val="66"/>
        </w:rPr>
        <w:t> </w:t>
      </w:r>
      <w:r>
        <w:rPr/>
        <w:t>Fortune)</w:t>
      </w:r>
      <w:r>
        <w:rPr>
          <w:spacing w:val="25"/>
        </w:rPr>
        <w:t> </w:t>
      </w:r>
      <w:r>
        <w:rPr/>
        <w:t>les</w:t>
      </w:r>
      <w:r>
        <w:rPr>
          <w:spacing w:val="27"/>
        </w:rPr>
        <w:t> </w:t>
      </w:r>
      <w:r>
        <w:rPr>
          <w:spacing w:val="-1"/>
        </w:rPr>
        <w:t>consommateurs</w:t>
      </w:r>
      <w:r>
        <w:rPr>
          <w:spacing w:val="26"/>
        </w:rPr>
        <w:t> </w:t>
      </w:r>
      <w:r>
        <w:rPr>
          <w:spacing w:val="-1"/>
        </w:rPr>
        <w:t>français</w:t>
      </w:r>
      <w:r>
        <w:rPr>
          <w:spacing w:val="27"/>
        </w:rPr>
        <w:t> </w:t>
      </w:r>
      <w:r>
        <w:rPr>
          <w:spacing w:val="-1"/>
        </w:rPr>
        <w:t>ne</w:t>
      </w:r>
      <w:r>
        <w:rPr>
          <w:spacing w:val="27"/>
        </w:rPr>
        <w:t> </w:t>
      </w:r>
      <w:r>
        <w:rPr>
          <w:spacing w:val="-1"/>
        </w:rPr>
        <w:t>devraient</w:t>
      </w:r>
      <w:r>
        <w:rPr>
          <w:spacing w:val="26"/>
        </w:rPr>
        <w:t> </w:t>
      </w:r>
      <w:r>
        <w:rPr/>
        <w:t>pas</w:t>
      </w:r>
      <w:r>
        <w:rPr>
          <w:spacing w:val="26"/>
        </w:rPr>
        <w:t> </w:t>
      </w:r>
      <w:r>
        <w:rPr>
          <w:spacing w:val="-1"/>
        </w:rPr>
        <w:t>bouder</w:t>
      </w:r>
      <w:r>
        <w:rPr>
          <w:spacing w:val="27"/>
        </w:rPr>
        <w:t> </w:t>
      </w:r>
      <w:r>
        <w:rPr>
          <w:spacing w:val="-1"/>
        </w:rPr>
        <w:t>ce</w:t>
      </w:r>
      <w:r>
        <w:rPr>
          <w:spacing w:val="27"/>
        </w:rPr>
        <w:t> </w:t>
      </w:r>
      <w:r>
        <w:rPr>
          <w:spacing w:val="-1"/>
        </w:rPr>
        <w:t>nouveau</w:t>
      </w:r>
      <w:r>
        <w:rPr>
          <w:spacing w:val="53"/>
        </w:rPr>
        <w:t> </w:t>
      </w:r>
      <w:r>
        <w:rPr/>
        <w:t>produit.</w:t>
      </w:r>
      <w:r>
        <w:rPr/>
      </w:r>
    </w:p>
    <w:p>
      <w:pPr>
        <w:spacing w:after="0" w:line="240" w:lineRule="auto"/>
        <w:jc w:val="both"/>
        <w:sectPr>
          <w:type w:val="continuous"/>
          <w:pgSz w:w="11910" w:h="16840"/>
          <w:pgMar w:top="220" w:bottom="280" w:left="200" w:right="480"/>
          <w:cols w:num="2" w:equalWidth="0">
            <w:col w:w="2530" w:space="40"/>
            <w:col w:w="8660"/>
          </w:cols>
        </w:sectPr>
      </w:pPr>
    </w:p>
    <w:p>
      <w:pPr>
        <w:spacing w:line="240" w:lineRule="auto" w:before="8"/>
        <w:rPr>
          <w:rFonts w:ascii="Calibri" w:hAnsi="Calibri" w:cs="Calibri" w:eastAsia="Calibri"/>
          <w:sz w:val="11"/>
          <w:szCs w:val="11"/>
        </w:rPr>
      </w:pPr>
    </w:p>
    <w:p>
      <w:pPr>
        <w:spacing w:before="51"/>
        <w:ind w:left="3872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/>
          <w:b/>
          <w:spacing w:val="-1"/>
          <w:sz w:val="24"/>
        </w:rPr>
        <w:t>Evolution</w:t>
      </w:r>
      <w:r>
        <w:rPr>
          <w:rFonts w:ascii="Calibri" w:hAnsi="Calibri"/>
          <w:b/>
          <w:spacing w:val="-6"/>
          <w:sz w:val="24"/>
        </w:rPr>
        <w:t> </w:t>
      </w:r>
      <w:r>
        <w:rPr>
          <w:rFonts w:ascii="Calibri" w:hAnsi="Calibri"/>
          <w:b/>
          <w:spacing w:val="-1"/>
          <w:sz w:val="24"/>
        </w:rPr>
        <w:t>prévisionnelle</w:t>
      </w:r>
      <w:r>
        <w:rPr>
          <w:rFonts w:ascii="Calibri" w:hAnsi="Calibri"/>
          <w:b/>
          <w:spacing w:val="-7"/>
          <w:sz w:val="24"/>
        </w:rPr>
        <w:t> </w:t>
      </w:r>
      <w:r>
        <w:rPr>
          <w:rFonts w:ascii="Calibri" w:hAnsi="Calibri"/>
          <w:b/>
          <w:sz w:val="24"/>
        </w:rPr>
        <w:t>de</w:t>
      </w:r>
      <w:r>
        <w:rPr>
          <w:rFonts w:ascii="Calibri" w:hAnsi="Calibri"/>
          <w:b/>
          <w:spacing w:val="-4"/>
          <w:sz w:val="24"/>
        </w:rPr>
        <w:t> </w:t>
      </w:r>
      <w:r>
        <w:rPr>
          <w:rFonts w:ascii="Calibri" w:hAnsi="Calibri"/>
          <w:b/>
          <w:sz w:val="24"/>
        </w:rPr>
        <w:t>la</w:t>
      </w:r>
      <w:r>
        <w:rPr>
          <w:rFonts w:ascii="Calibri" w:hAnsi="Calibri"/>
          <w:b/>
          <w:spacing w:val="-7"/>
          <w:sz w:val="24"/>
        </w:rPr>
        <w:t> </w:t>
      </w:r>
      <w:r>
        <w:rPr>
          <w:rFonts w:ascii="Calibri" w:hAnsi="Calibri"/>
          <w:b/>
          <w:spacing w:val="-1"/>
          <w:sz w:val="24"/>
        </w:rPr>
        <w:t>demande</w:t>
      </w:r>
      <w:r>
        <w:rPr>
          <w:rFonts w:ascii="Calibri" w:hAnsi="Calibri"/>
          <w:b/>
          <w:spacing w:val="-4"/>
          <w:sz w:val="24"/>
        </w:rPr>
        <w:t> </w:t>
      </w:r>
      <w:r>
        <w:rPr>
          <w:rFonts w:ascii="Calibri" w:hAnsi="Calibri"/>
          <w:b/>
          <w:spacing w:val="-1"/>
          <w:sz w:val="24"/>
        </w:rPr>
        <w:t>en</w:t>
      </w:r>
      <w:r>
        <w:rPr>
          <w:rFonts w:ascii="Calibri" w:hAnsi="Calibri"/>
          <w:b/>
          <w:spacing w:val="-3"/>
          <w:sz w:val="24"/>
        </w:rPr>
        <w:t> </w:t>
      </w:r>
      <w:r>
        <w:rPr>
          <w:rFonts w:ascii="Calibri" w:hAnsi="Calibri"/>
          <w:b/>
          <w:spacing w:val="-1"/>
          <w:sz w:val="24"/>
        </w:rPr>
        <w:t>hydro</w:t>
      </w:r>
      <w:r>
        <w:rPr>
          <w:rFonts w:ascii="Calibri" w:hAnsi="Calibri"/>
          <w:b/>
          <w:spacing w:val="-3"/>
          <w:sz w:val="24"/>
        </w:rPr>
        <w:t> </w:t>
      </w:r>
      <w:r>
        <w:rPr>
          <w:rFonts w:ascii="Calibri" w:hAnsi="Calibri"/>
          <w:b/>
          <w:spacing w:val="-1"/>
          <w:sz w:val="24"/>
        </w:rPr>
        <w:t>boat</w:t>
      </w:r>
      <w:r>
        <w:rPr>
          <w:rFonts w:ascii="Calibri" w:hAnsi="Calibri"/>
          <w:b/>
          <w:spacing w:val="-6"/>
          <w:sz w:val="24"/>
        </w:rPr>
        <w:t> </w:t>
      </w:r>
      <w:r>
        <w:rPr>
          <w:rFonts w:ascii="Calibri" w:hAnsi="Calibri"/>
          <w:b/>
          <w:spacing w:val="-1"/>
          <w:sz w:val="24"/>
        </w:rPr>
        <w:t>(par</w:t>
      </w:r>
      <w:r>
        <w:rPr>
          <w:rFonts w:ascii="Calibri" w:hAnsi="Calibri"/>
          <w:b/>
          <w:spacing w:val="-2"/>
          <w:sz w:val="24"/>
        </w:rPr>
        <w:t> </w:t>
      </w:r>
      <w:r>
        <w:rPr>
          <w:rFonts w:ascii="Calibri" w:hAnsi="Calibri"/>
          <w:b/>
          <w:spacing w:val="-1"/>
          <w:sz w:val="24"/>
        </w:rPr>
        <w:t>entreprise)</w:t>
      </w:r>
      <w:r>
        <w:rPr>
          <w:rFonts w:ascii="Calibri" w:hAnsi="Calibri"/>
          <w:sz w:val="24"/>
        </w:rPr>
      </w:r>
    </w:p>
    <w:p>
      <w:pPr>
        <w:spacing w:line="240" w:lineRule="auto" w:before="2"/>
        <w:rPr>
          <w:rFonts w:ascii="Calibri" w:hAnsi="Calibri" w:cs="Calibri" w:eastAsia="Calibri"/>
          <w:b/>
          <w:bCs/>
          <w:sz w:val="15"/>
          <w:szCs w:val="15"/>
        </w:rPr>
      </w:pPr>
    </w:p>
    <w:p>
      <w:pPr>
        <w:tabs>
          <w:tab w:pos="4165" w:val="left" w:leader="none"/>
        </w:tabs>
        <w:spacing w:line="200" w:lineRule="atLeast"/>
        <w:ind w:left="150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z w:val="20"/>
        </w:rPr>
        <w:pict>
          <v:group style="width:168.4pt;height:191.5pt;mso-position-horizontal-relative:char;mso-position-vertical-relative:line" coordorigin="0,0" coordsize="3368,3830">
            <v:group style="position:absolute;left:40;top:40;width:3288;height:3750" coordorigin="40,40" coordsize="3288,3750">
              <v:shape style="position:absolute;left:40;top:40;width:3288;height:3750" coordorigin="40,40" coordsize="3288,3750" path="m2654,40l714,40,659,42,552,60,452,93,359,141,275,202,202,275,141,359,93,452,60,552,42,659,40,714,40,3116,49,3225,74,3329,115,3426,170,3514,237,3593,316,3660,404,3715,501,3756,605,3781,714,3790,2654,3790,2763,3781,2867,3756,2964,3715,3052,3660,3131,3593,3198,3514,3253,3426,3294,3329,3319,3225,3328,3116,3328,714,3319,605,3294,501,3253,404,3198,316,3131,237,3052,170,2964,115,2867,74,2763,49,2654,40xe" filled="true" fillcolor="#ff9900" stroked="false">
                <v:path arrowok="t"/>
                <v:fill type="solid"/>
              </v:shape>
            </v:group>
            <v:group style="position:absolute;left:40;top:40;width:3288;height:3750" coordorigin="40,40" coordsize="3288,3750">
              <v:shape style="position:absolute;left:40;top:40;width:3288;height:3750" coordorigin="40,40" coordsize="3288,3750" path="m714,3790l605,3781,501,3756,404,3715,316,3660,237,3593,170,3514,115,3426,74,3329,49,3225,40,3116,40,714,49,605,74,501,115,404,170,316,237,237,316,170,404,115,501,74,605,49,714,40,2654,40,2763,49,2867,74,2964,115,3052,170,3131,237,3198,316,3253,404,3294,501,3319,605,3328,714,3328,3116,3319,3225,3294,3329,3253,3426,3198,3514,3131,3593,3052,3660,2964,3715,2867,3756,2763,3781,2654,3790,714,3790xe" filled="false" stroked="true" strokeweight="4pt" strokecolor="#ff9900">
                <v:path arrowok="t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408;top:330;width:2499;height:320" type="#_x0000_t202" filled="false" stroked="false">
                <v:textbox inset="0,0,0,0">
                  <w:txbxContent>
                    <w:p>
                      <w:pPr>
                        <w:spacing w:line="319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32"/>
                          <w:szCs w:val="32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spacing w:val="-1"/>
                          <w:sz w:val="32"/>
                        </w:rPr>
                        <w:t>DERNIERE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25"/>
                          <w:sz w:val="32"/>
                        </w:rPr>
                        <w:t> </w:t>
                      </w:r>
                      <w:r>
                        <w:rPr>
                          <w:rFonts w:ascii="Calibri"/>
                          <w:b/>
                          <w:color w:val="FFFFFF"/>
                          <w:sz w:val="32"/>
                        </w:rPr>
                        <w:t>MINUTE</w:t>
                      </w:r>
                      <w:r>
                        <w:rPr>
                          <w:rFonts w:ascii="Calibri"/>
                          <w:sz w:val="32"/>
                        </w:rPr>
                      </w:r>
                    </w:p>
                  </w:txbxContent>
                </v:textbox>
                <w10:wrap type="none"/>
              </v:shape>
              <v:shape style="position:absolute;left:183;top:992;width:204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/>
                          <w:sz w:val="20"/>
                        </w:rPr>
                        <w:t>En</w:t>
                      </w:r>
                    </w:p>
                  </w:txbxContent>
                </v:textbox>
                <w10:wrap type="none"/>
              </v:shape>
              <v:shape style="position:absolute;left:797;top:992;width:295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/>
                          <w:spacing w:val="-1"/>
                          <w:sz w:val="20"/>
                        </w:rPr>
                        <w:t>vue</w:t>
                      </w:r>
                      <w:r>
                        <w:rPr>
                          <w:rFonts w:ascii="Calibri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500;top:992;width:1635;height:200" type="#_x0000_t202" filled="false" stroked="false">
                <v:textbox inset="0,0,0,0">
                  <w:txbxContent>
                    <w:p>
                      <w:pPr>
                        <w:tabs>
                          <w:tab w:pos="1490" w:val="left" w:leader="none"/>
                        </w:tabs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/>
                          <w:spacing w:val="-1"/>
                          <w:w w:val="95"/>
                          <w:sz w:val="20"/>
                        </w:rPr>
                        <w:t>d'encourager</w:t>
                        <w:tab/>
                      </w:r>
                      <w:r>
                        <w:rPr>
                          <w:rFonts w:ascii="Calibri"/>
                          <w:spacing w:val="-1"/>
                          <w:sz w:val="20"/>
                        </w:rPr>
                        <w:t>le</w:t>
                      </w:r>
                      <w:r>
                        <w:rPr>
                          <w:rFonts w:ascii="Calibri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83;top:1236;width:2954;height:2153" type="#_x0000_t20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both"/>
                        <w:rPr>
                          <w:rFonts w:ascii="Calibri" w:hAnsi="Calibri" w:cs="Calibri" w:eastAsia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0"/>
                        </w:rPr>
                        <w:t>développement</w:t>
                      </w:r>
                      <w:r>
                        <w:rPr>
                          <w:rFonts w:ascii="Calibri" w:hAnsi="Calibri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0"/>
                        </w:rPr>
                        <w:t>des</w:t>
                      </w:r>
                      <w:r>
                        <w:rPr>
                          <w:rFonts w:ascii="Calibri" w:hAnsi="Calibri"/>
                          <w:spacing w:val="30"/>
                          <w:sz w:val="20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0"/>
                        </w:rPr>
                        <w:t>entreprises</w:t>
                      </w:r>
                      <w:r>
                        <w:rPr>
                          <w:rFonts w:ascii="Calibri" w:hAnsi="Calibri"/>
                          <w:spacing w:val="30"/>
                          <w:sz w:val="20"/>
                        </w:rPr>
                        <w:t> </w:t>
                      </w:r>
                      <w:r>
                        <w:rPr>
                          <w:rFonts w:ascii="Calibri" w:hAnsi="Calibri"/>
                          <w:sz w:val="20"/>
                        </w:rPr>
                        <w:t>du</w:t>
                      </w:r>
                      <w:r>
                        <w:rPr>
                          <w:rFonts w:ascii="Calibri" w:hAnsi="Calibri"/>
                          <w:sz w:val="20"/>
                        </w:rPr>
                      </w:r>
                    </w:p>
                    <w:p>
                      <w:pPr>
                        <w:spacing w:before="0"/>
                        <w:ind w:left="0" w:right="0" w:firstLine="0"/>
                        <w:jc w:val="both"/>
                        <w:rPr>
                          <w:rFonts w:ascii="Calibri" w:hAnsi="Calibri" w:cs="Calibri" w:eastAsia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 w:eastAsia="Calibri"/>
                          <w:spacing w:val="-1"/>
                          <w:sz w:val="20"/>
                          <w:szCs w:val="20"/>
                        </w:rPr>
                        <w:t>secteur,</w:t>
                      </w:r>
                      <w:r>
                        <w:rPr>
                          <w:rFonts w:ascii="Calibri" w:hAnsi="Calibri" w:cs="Calibri" w:eastAsia="Calibri"/>
                          <w:spacing w:val="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0"/>
                          <w:szCs w:val="20"/>
                        </w:rPr>
                        <w:t>les</w:t>
                      </w:r>
                      <w:r>
                        <w:rPr>
                          <w:rFonts w:ascii="Calibri" w:hAnsi="Calibri" w:cs="Calibri" w:eastAsia="Calibri"/>
                          <w:spacing w:val="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0"/>
                          <w:szCs w:val="20"/>
                        </w:rPr>
                        <w:t>investisseurs</w:t>
                      </w:r>
                      <w:r>
                        <w:rPr>
                          <w:rFonts w:ascii="Calibri" w:hAnsi="Calibri" w:cs="Calibri" w:eastAsia="Calibri"/>
                          <w:spacing w:val="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0"/>
                          <w:szCs w:val="20"/>
                        </w:rPr>
                        <w:t>ont</w:t>
                      </w:r>
                      <w:r>
                        <w:rPr>
                          <w:rFonts w:ascii="Calibri" w:hAnsi="Calibri" w:cs="Calibri" w:eastAsia="Calibri"/>
                          <w:spacing w:val="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0"/>
                          <w:szCs w:val="20"/>
                        </w:rPr>
                        <w:t>décidé</w:t>
                      </w:r>
                      <w:r>
                        <w:rPr>
                          <w:rFonts w:ascii="Calibri" w:hAnsi="Calibri" w:cs="Calibri" w:eastAsia="Calibri"/>
                          <w:spacing w:val="39"/>
                          <w:w w:val="99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0"/>
                          <w:szCs w:val="20"/>
                        </w:rPr>
                        <w:t>de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0"/>
                          <w:szCs w:val="20"/>
                        </w:rPr>
                        <w:t> procéder</w:t>
                      </w:r>
                      <w:r>
                        <w:rPr>
                          <w:rFonts w:ascii="Calibri" w:hAnsi="Calibri" w:cs="Calibri" w:eastAsia="Calibri"/>
                          <w:sz w:val="20"/>
                          <w:szCs w:val="20"/>
                        </w:rPr>
                        <w:t> à</w:t>
                      </w:r>
                      <w:r>
                        <w:rPr>
                          <w:rFonts w:ascii="Calibri" w:hAnsi="Calibri" w:cs="Calibri" w:eastAsia="Calibri"/>
                          <w:spacing w:val="1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0"/>
                          <w:szCs w:val="20"/>
                        </w:rPr>
                        <w:t>une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0"/>
                          <w:szCs w:val="20"/>
                        </w:rPr>
                        <w:t>augmentation</w:t>
                      </w:r>
                      <w:r>
                        <w:rPr>
                          <w:rFonts w:ascii="Calibri" w:hAnsi="Calibri" w:cs="Calibri" w:eastAsia="Calibri"/>
                          <w:spacing w:val="1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0"/>
                          <w:szCs w:val="20"/>
                        </w:rPr>
                        <w:t>de</w:t>
                      </w:r>
                      <w:r>
                        <w:rPr>
                          <w:rFonts w:ascii="Calibri" w:hAnsi="Calibri" w:cs="Calibri" w:eastAsia="Calibri"/>
                          <w:spacing w:val="26"/>
                          <w:w w:val="99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0"/>
                          <w:szCs w:val="20"/>
                        </w:rPr>
                        <w:t>capital</w:t>
                      </w:r>
                      <w:r>
                        <w:rPr>
                          <w:rFonts w:ascii="Calibri" w:hAnsi="Calibri" w:cs="Calibri" w:eastAsia="Calibri"/>
                          <w:spacing w:val="3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0"/>
                          <w:szCs w:val="20"/>
                        </w:rPr>
                        <w:t>de</w:t>
                      </w:r>
                      <w:r>
                        <w:rPr>
                          <w:rFonts w:ascii="Calibri" w:hAnsi="Calibri" w:cs="Calibri" w:eastAsia="Calibri"/>
                          <w:spacing w:val="29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0"/>
                          <w:szCs w:val="20"/>
                        </w:rPr>
                        <w:t>100 000</w:t>
                      </w:r>
                      <w:r>
                        <w:rPr>
                          <w:rFonts w:ascii="Calibri" w:hAnsi="Calibri" w:cs="Calibri" w:eastAsia="Calibri"/>
                          <w:spacing w:val="32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0"/>
                          <w:szCs w:val="20"/>
                        </w:rPr>
                        <w:t>€</w:t>
                      </w:r>
                      <w:r>
                        <w:rPr>
                          <w:rFonts w:ascii="Calibri" w:hAnsi="Calibri" w:cs="Calibri" w:eastAsia="Calibri"/>
                          <w:spacing w:val="29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0"/>
                          <w:szCs w:val="20"/>
                        </w:rPr>
                        <w:t>qui</w:t>
                      </w:r>
                      <w:r>
                        <w:rPr>
                          <w:rFonts w:ascii="Calibri" w:hAnsi="Calibri" w:cs="Calibri" w:eastAsia="Calibri"/>
                          <w:spacing w:val="3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0"/>
                          <w:szCs w:val="20"/>
                        </w:rPr>
                        <w:t>devrait</w:t>
                      </w:r>
                      <w:r>
                        <w:rPr>
                          <w:rFonts w:ascii="Calibri" w:hAnsi="Calibri" w:cs="Calibri" w:eastAsia="Calibri"/>
                          <w:spacing w:val="21"/>
                          <w:w w:val="99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0"/>
                          <w:szCs w:val="20"/>
                        </w:rPr>
                        <w:t>permettre</w:t>
                      </w:r>
                      <w:r>
                        <w:rPr>
                          <w:rFonts w:ascii="Calibri" w:hAnsi="Calibri" w:cs="Calibri" w:eastAsia="Calibri"/>
                          <w:spacing w:val="39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0"/>
                          <w:szCs w:val="20"/>
                        </w:rPr>
                        <w:t>aux</w:t>
                      </w:r>
                      <w:r>
                        <w:rPr>
                          <w:rFonts w:ascii="Calibri" w:hAnsi="Calibri" w:cs="Calibri" w:eastAsia="Calibri"/>
                          <w:spacing w:val="41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0"/>
                          <w:szCs w:val="20"/>
                        </w:rPr>
                        <w:t>sociétés</w:t>
                      </w:r>
                      <w:r>
                        <w:rPr>
                          <w:rFonts w:ascii="Calibri" w:hAnsi="Calibri" w:cs="Calibri" w:eastAsia="Calibri"/>
                          <w:spacing w:val="4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0"/>
                          <w:szCs w:val="20"/>
                        </w:rPr>
                        <w:t>d'investir</w:t>
                      </w:r>
                      <w:r>
                        <w:rPr>
                          <w:rFonts w:ascii="Calibri" w:hAnsi="Calibri" w:cs="Calibri" w:eastAsia="Calibri"/>
                          <w:spacing w:val="47"/>
                          <w:w w:val="99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0"/>
                          <w:szCs w:val="20"/>
                        </w:rPr>
                        <w:t>dans</w:t>
                      </w:r>
                      <w:r>
                        <w:rPr>
                          <w:rFonts w:ascii="Calibri" w:hAnsi="Calibri" w:cs="Calibri" w:eastAsia="Calibri"/>
                          <w:spacing w:val="4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0"/>
                          <w:szCs w:val="20"/>
                        </w:rPr>
                        <w:t>de</w:t>
                      </w:r>
                      <w:r>
                        <w:rPr>
                          <w:rFonts w:ascii="Calibri" w:hAnsi="Calibri" w:cs="Calibri" w:eastAsia="Calibri"/>
                          <w:spacing w:val="4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0"/>
                          <w:szCs w:val="20"/>
                        </w:rPr>
                        <w:t>nouveaux</w:t>
                      </w:r>
                      <w:r>
                        <w:rPr>
                          <w:rFonts w:ascii="Calibri" w:hAnsi="Calibri" w:cs="Calibri" w:eastAsia="Calibri"/>
                          <w:spacing w:val="4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0"/>
                          <w:szCs w:val="20"/>
                        </w:rPr>
                        <w:t>outils</w:t>
                      </w:r>
                      <w:r>
                        <w:rPr>
                          <w:rFonts w:ascii="Calibri" w:hAnsi="Calibri" w:cs="Calibri" w:eastAsia="Calibri"/>
                          <w:spacing w:val="4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0"/>
                          <w:szCs w:val="20"/>
                        </w:rPr>
                        <w:t>de</w:t>
                      </w:r>
                      <w:r>
                        <w:rPr>
                          <w:rFonts w:ascii="Calibri" w:hAnsi="Calibri" w:cs="Calibri" w:eastAsia="Calibri"/>
                          <w:spacing w:val="29"/>
                          <w:w w:val="99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0"/>
                          <w:szCs w:val="20"/>
                        </w:rPr>
                        <w:t>production.</w:t>
                      </w:r>
                      <w:r>
                        <w:rPr>
                          <w:rFonts w:ascii="Calibri" w:hAnsi="Calibri" w:cs="Calibri" w:eastAsia="Calibri"/>
                          <w:sz w:val="20"/>
                          <w:szCs w:val="20"/>
                        </w:rPr>
                      </w:r>
                    </w:p>
                    <w:p>
                      <w:pPr>
                        <w:spacing w:before="0"/>
                        <w:ind w:left="0" w:right="2" w:firstLine="0"/>
                        <w:jc w:val="both"/>
                        <w:rPr>
                          <w:rFonts w:ascii="Calibri" w:hAnsi="Calibri" w:cs="Calibri" w:eastAsia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/>
                          <w:spacing w:val="-1"/>
                          <w:sz w:val="20"/>
                        </w:rPr>
                        <w:t>L'augmentation</w:t>
                      </w:r>
                      <w:r>
                        <w:rPr>
                          <w:rFonts w:ascii="Calibri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Calibri"/>
                          <w:sz w:val="20"/>
                        </w:rPr>
                        <w:t>de</w:t>
                      </w:r>
                      <w:r>
                        <w:rPr>
                          <w:rFonts w:ascii="Calibri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0"/>
                        </w:rPr>
                        <w:t>capital</w:t>
                      </w:r>
                      <w:r>
                        <w:rPr>
                          <w:rFonts w:ascii="Calibri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0"/>
                        </w:rPr>
                        <w:t>sera</w:t>
                      </w:r>
                      <w:r>
                        <w:rPr>
                          <w:rFonts w:ascii="Calibri"/>
                          <w:spacing w:val="33"/>
                          <w:w w:val="99"/>
                          <w:sz w:val="20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0"/>
                        </w:rPr>
                        <w:t>effective</w:t>
                      </w:r>
                      <w:r>
                        <w:rPr>
                          <w:rFonts w:ascii="Calibri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alibri"/>
                          <w:sz w:val="20"/>
                        </w:rPr>
                        <w:t>au</w:t>
                      </w:r>
                      <w:r>
                        <w:rPr>
                          <w:rFonts w:ascii="Calibri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alibri"/>
                          <w:sz w:val="20"/>
                        </w:rPr>
                        <w:t>mois</w:t>
                      </w:r>
                      <w:r>
                        <w:rPr>
                          <w:rFonts w:ascii="Calibri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0"/>
                        </w:rPr>
                        <w:t>d'avril.</w:t>
                      </w:r>
                      <w:r>
                        <w:rPr>
                          <w:rFonts w:ascii="Calibri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/>
          <w:sz w:val="20"/>
        </w:rPr>
      </w:r>
      <w:r>
        <w:rPr>
          <w:rFonts w:ascii="Calibri"/>
          <w:sz w:val="20"/>
        </w:rPr>
        <w:tab/>
      </w:r>
      <w:r>
        <w:rPr>
          <w:rFonts w:ascii="Calibri"/>
          <w:position w:val="5"/>
          <w:sz w:val="20"/>
        </w:rPr>
        <w:drawing>
          <wp:inline distT="0" distB="0" distL="0" distR="0">
            <wp:extent cx="4071938" cy="2443162"/>
            <wp:effectExtent l="0" t="0" r="0" b="0"/>
            <wp:docPr id="1" name="image3.png" descr="þÿ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244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position w:val="5"/>
          <w:sz w:val="20"/>
        </w:rPr>
      </w:r>
    </w:p>
    <w:sectPr>
      <w:type w:val="continuous"/>
      <w:pgSz w:w="11910" w:h="16840"/>
      <w:pgMar w:top="220" w:bottom="280" w:left="20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w Cen MT">
    <w:altName w:val="Tw Cen MT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899"/>
    </w:pPr>
    <w:rPr>
      <w:rFonts w:ascii="Calibri" w:hAnsi="Calibri" w:eastAsia="Calibri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DUFOURNY</dc:creator>
  <dcterms:created xsi:type="dcterms:W3CDTF">2020-11-03T15:30:22Z</dcterms:created>
  <dcterms:modified xsi:type="dcterms:W3CDTF">2020-11-03T15:30:22Z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2016-10-10T00:00:00Z</vt:filetime>
  </property>
  <property fmtid="{D5CDD505-2E9C-101B-9397-08002B2CF9AE}" pid="3" name="LastSaved">
    <vt:filetime>2020-11-03T00:00:00Z</vt:filetime>
  </property>
</Properties>
</file>