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SCRIPT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conteúdo.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Você pode usar o javascript para selecionar qualquer elemento HTML. por exemplo: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o texto dentro de todos os elementos &lt;h1&gt; em uma página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Selecionar todos os elementos que tem um atributo class.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conteúdo.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Você pode usar o javascript para selecionar adicionar elementos, atributos e textos a página, ou removê-los.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Programar regras.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Você pode especificar um conjunto de passos para que p navegador siga, o que permite acessar o conteúdo de uma página.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script pode identificar em qual imagem o usuário clicou.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Reagir a eventos.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Você pode especificar que um script deve ser executado quando um evento específico ocorreu. EX: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 botão é pressionado.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um script?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Uma série de instruções que o computador pode seguir para executar determinada tarefa.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EX: uma receita de bolo, na qual seguindo passo a passo é possível chegar a um objetivo.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Definir a tarefa que se deseja alcançar.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Projete o script. (fluxograma)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Anotar os passos individuais que o PC precisa realizar para concluir a tarefa.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Desenvolver em uma linguagem que o computador entenda.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Fluxograma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