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9C8" w:rsidRDefault="009079C8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A85357" w:rsidRDefault="00A85357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A85357" w:rsidRDefault="00A85357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3007"/>
      </w:tblGrid>
      <w:tr w:rsidR="00903B5E" w:rsidTr="00A85357">
        <w:tc>
          <w:tcPr>
            <w:tcW w:w="6771" w:type="dxa"/>
          </w:tcPr>
          <w:p w:rsidR="00A85357" w:rsidRPr="00A85357" w:rsidRDefault="00A85357" w:rsidP="00A85357">
            <w:pPr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eastAsia="en-US"/>
              </w:rPr>
            </w:pPr>
            <w:r w:rsidRPr="00A85357">
              <w:rPr>
                <w:rFonts w:cs="Arial"/>
                <w:sz w:val="18"/>
                <w:szCs w:val="18"/>
                <w:lang w:eastAsia="en-US"/>
              </w:rPr>
              <w:t>Pour répondre aux demandes liées à la protection des friteuses agroalimentaire, nous avons créé  une fiche concept qui :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le domaine d’application (les éléments concernés)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 xml:space="preserve">rappelle le risque et les conséquences, 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rappelle les référentiels applicables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la méthodologie de conception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présente un exemple de calcul</w:t>
            </w:r>
          </w:p>
          <w:p w:rsidR="00A85357" w:rsidRPr="00A85357" w:rsidRDefault="00A85357" w:rsidP="00A85357">
            <w:pPr>
              <w:rPr>
                <w:sz w:val="18"/>
                <w:szCs w:val="18"/>
              </w:rPr>
            </w:pPr>
          </w:p>
          <w:p w:rsidR="00A85357" w:rsidRDefault="00A85357" w:rsidP="00A85357">
            <w:pPr>
              <w:rPr>
                <w:sz w:val="18"/>
                <w:szCs w:val="18"/>
              </w:rPr>
            </w:pPr>
            <w:r w:rsidRPr="00A85357">
              <w:rPr>
                <w:sz w:val="18"/>
                <w:szCs w:val="18"/>
              </w:rPr>
              <w:t xml:space="preserve">Cette fiche </w:t>
            </w:r>
            <w:r>
              <w:rPr>
                <w:sz w:val="18"/>
                <w:szCs w:val="18"/>
              </w:rPr>
              <w:t>accessible sur la GED</w:t>
            </w:r>
          </w:p>
          <w:p w:rsidR="00A85357" w:rsidRDefault="00DB316C" w:rsidP="00A85357">
            <w:pPr>
              <w:autoSpaceDE w:val="0"/>
              <w:autoSpaceDN w:val="0"/>
              <w:adjustRightInd w:val="0"/>
              <w:spacing w:after="120"/>
              <w:ind w:firstLine="708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FC-004-A /</w:t>
            </w:r>
            <w:r w:rsidR="00A85357" w:rsidRPr="00A85357">
              <w:rPr>
                <w:rFonts w:cs="Arial"/>
                <w:sz w:val="18"/>
                <w:szCs w:val="18"/>
                <w:lang w:eastAsia="en-US"/>
              </w:rPr>
              <w:t xml:space="preserve"> Protection de friteuse industrielle</w:t>
            </w:r>
            <w:r w:rsidR="00A85357">
              <w:rPr>
                <w:rFonts w:cs="Arial"/>
                <w:sz w:val="18"/>
                <w:szCs w:val="18"/>
                <w:lang w:eastAsia="en-US"/>
              </w:rPr>
              <w:t xml:space="preserve"> </w:t>
            </w:r>
            <w:hyperlink r:id="rId9" w:history="1">
              <w:r w:rsidR="00A85357" w:rsidRPr="00D207D5">
                <w:rPr>
                  <w:rStyle w:val="Lienhypertexte"/>
                  <w:rFonts w:cs="Arial"/>
                  <w:sz w:val="16"/>
                  <w:szCs w:val="16"/>
                  <w:lang w:eastAsia="en-US"/>
                </w:rPr>
                <w:t>L</w:t>
              </w:r>
              <w:bookmarkStart w:id="0" w:name="_GoBack"/>
              <w:bookmarkEnd w:id="0"/>
              <w:r w:rsidR="00A85357" w:rsidRPr="00D207D5">
                <w:rPr>
                  <w:rStyle w:val="Lienhypertexte"/>
                  <w:rFonts w:cs="Arial"/>
                  <w:sz w:val="16"/>
                  <w:szCs w:val="16"/>
                  <w:lang w:eastAsia="en-US"/>
                </w:rPr>
                <w:t>i</w:t>
              </w:r>
              <w:r w:rsidR="00A85357" w:rsidRPr="00D207D5">
                <w:rPr>
                  <w:rStyle w:val="Lienhypertexte"/>
                  <w:rFonts w:cs="Arial"/>
                  <w:sz w:val="16"/>
                  <w:szCs w:val="16"/>
                  <w:lang w:eastAsia="en-US"/>
                </w:rPr>
                <w:t>e</w:t>
              </w:r>
              <w:r w:rsidR="00A85357" w:rsidRPr="00D207D5">
                <w:rPr>
                  <w:rStyle w:val="Lienhypertexte"/>
                  <w:rFonts w:cs="Arial"/>
                  <w:sz w:val="16"/>
                  <w:szCs w:val="16"/>
                  <w:lang w:eastAsia="en-US"/>
                </w:rPr>
                <w:t>n</w:t>
              </w:r>
            </w:hyperlink>
          </w:p>
          <w:p w:rsidR="00903B5E" w:rsidRPr="00A85357" w:rsidRDefault="00A85357" w:rsidP="00A85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</w:t>
            </w:r>
            <w:r w:rsidRPr="00A85357">
              <w:rPr>
                <w:sz w:val="18"/>
                <w:szCs w:val="18"/>
              </w:rPr>
              <w:t>t à diffusion interne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007" w:type="dxa"/>
          </w:tcPr>
          <w:p w:rsidR="00A85357" w:rsidRPr="00A85357" w:rsidRDefault="00F6637B" w:rsidP="00A85357">
            <w:pPr>
              <w:autoSpaceDE w:val="0"/>
              <w:autoSpaceDN w:val="0"/>
              <w:adjustRightInd w:val="0"/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29D006" wp14:editId="251E6EBE">
                  <wp:extent cx="1139580" cy="1620000"/>
                  <wp:effectExtent l="0" t="0" r="381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8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B5E" w:rsidRDefault="00903B5E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  <w:lang w:eastAsia="en-US"/>
        </w:rPr>
      </w:pPr>
      <w:r w:rsidRPr="00DB316C">
        <w:rPr>
          <w:rFonts w:cs="Arial"/>
          <w:sz w:val="18"/>
          <w:szCs w:val="18"/>
          <w:lang w:eastAsia="en-US"/>
        </w:rPr>
        <w:t>Nous profitons de ce flash info pour vous rappeler les autres fiches concept à votre disposition</w:t>
      </w:r>
      <w:r w:rsidR="005D54B6">
        <w:rPr>
          <w:rFonts w:cs="Arial"/>
          <w:sz w:val="18"/>
          <w:szCs w:val="18"/>
          <w:lang w:eastAsia="en-US"/>
        </w:rPr>
        <w:t> :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FC-002  / Buse silencieuse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FC-FC/N/01-01 / Les systèmes d'extinction par CO2 haute pression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FC-FC/N/04-01 / UTEX Com : Les systèmes d'extinction directionnels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FC-FC/N/07-01 / UTEX Com : Les systèmes d'extinction à déclenchement séquentiel</w:t>
      </w:r>
    </w:p>
    <w:p w:rsidR="00DB316C" w:rsidRPr="00612CB4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  <w:lang w:val="en-US"/>
        </w:rPr>
      </w:pPr>
      <w:r w:rsidRPr="00612CB4">
        <w:rPr>
          <w:szCs w:val="18"/>
          <w:lang w:val="en-US"/>
        </w:rPr>
        <w:t>FC-FI/N/02-01 / Kit Argo 55</w:t>
      </w:r>
    </w:p>
    <w:p w:rsidR="00612CB4" w:rsidRPr="00612CB4" w:rsidRDefault="00612CB4" w:rsidP="00612CB4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</w:t>
      </w:r>
      <w:r>
        <w:rPr>
          <w:szCs w:val="18"/>
        </w:rPr>
        <w:t>3</w:t>
      </w:r>
      <w:r w:rsidRPr="00DB316C">
        <w:rPr>
          <w:szCs w:val="18"/>
        </w:rPr>
        <w:t xml:space="preserve">-01 / La </w:t>
      </w:r>
      <w:r>
        <w:rPr>
          <w:szCs w:val="18"/>
        </w:rPr>
        <w:t>confirmation d’alarme et UTEX.Pack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FC-FI/N/04-01 / La neutralisation et UTEX.Pack / UTEX Com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FC-FI/N/05-01 / L'arrêt d'urgence et UTEX.Pack/UTEX Com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FC-FI/N/06-01 / Système automatique d’extinction UTEX Com Systèmes directionnels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FC-FI/N/07-01 / Système automatique d’extinction UTEX Com - Configuration locale/déportée</w:t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sectPr w:rsidR="00DB316C" w:rsidRPr="00DB316C" w:rsidSect="00A55EF4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18" w:right="1134" w:bottom="1701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368" w:rsidRDefault="00B40368">
      <w:r>
        <w:separator/>
      </w:r>
    </w:p>
  </w:endnote>
  <w:endnote w:type="continuationSeparator" w:id="0">
    <w:p w:rsidR="00B40368" w:rsidRDefault="00B4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Patrick PASEK</w:t>
          </w:r>
        </w:p>
      </w:tc>
      <w:tc>
        <w:tcPr>
          <w:tcW w:w="1843" w:type="dxa"/>
          <w:vAlign w:val="center"/>
        </w:tcPr>
        <w:p w:rsidR="002B5ECC" w:rsidRPr="004C33A0" w:rsidRDefault="002B5ECC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/TC/</w:t>
          </w:r>
          <w:r w:rsidR="001721E0">
            <w:rPr>
              <w:color w:val="000000"/>
              <w:sz w:val="14"/>
              <w:szCs w:val="14"/>
            </w:rPr>
            <w:t>14</w:t>
          </w:r>
          <w:r w:rsidR="006A6799">
            <w:rPr>
              <w:color w:val="000000"/>
              <w:sz w:val="14"/>
              <w:szCs w:val="14"/>
            </w:rPr>
            <w:t>/040</w:t>
          </w:r>
        </w:p>
      </w:tc>
      <w:tc>
        <w:tcPr>
          <w:tcW w:w="1559" w:type="dxa"/>
          <w:vAlign w:val="center"/>
        </w:tcPr>
        <w:p w:rsidR="002B5ECC" w:rsidRPr="004C33A0" w:rsidRDefault="001721E0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6A6799">
            <w:rPr>
              <w:color w:val="000000"/>
              <w:sz w:val="14"/>
              <w:szCs w:val="14"/>
            </w:rPr>
            <w:t>16/09/14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DB316C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DB316C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F6637B" w:rsidP="00F6637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2B5ECC" w:rsidRPr="004C33A0" w:rsidRDefault="002B5ECC" w:rsidP="00AF2B5C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1721E0">
            <w:rPr>
              <w:color w:val="000000"/>
              <w:sz w:val="14"/>
              <w:szCs w:val="14"/>
            </w:rPr>
            <w:t>/</w:t>
          </w:r>
          <w:r w:rsidR="00894545">
            <w:rPr>
              <w:color w:val="000000"/>
              <w:sz w:val="14"/>
              <w:szCs w:val="14"/>
            </w:rPr>
            <w:t>TC</w:t>
          </w:r>
          <w:r w:rsidR="001721E0">
            <w:rPr>
              <w:color w:val="000000"/>
              <w:sz w:val="14"/>
              <w:szCs w:val="14"/>
            </w:rPr>
            <w:t>/</w:t>
          </w:r>
          <w:r w:rsidR="00F6637B">
            <w:rPr>
              <w:color w:val="000000"/>
              <w:sz w:val="14"/>
              <w:szCs w:val="14"/>
            </w:rPr>
            <w:t>18</w:t>
          </w:r>
          <w:r w:rsidR="00854C46">
            <w:rPr>
              <w:color w:val="000000"/>
              <w:sz w:val="14"/>
              <w:szCs w:val="14"/>
            </w:rPr>
            <w:t>/0</w:t>
          </w:r>
          <w:r w:rsidR="00AF2B5C">
            <w:rPr>
              <w:color w:val="000000"/>
              <w:sz w:val="14"/>
              <w:szCs w:val="14"/>
            </w:rPr>
            <w:t>17</w:t>
          </w:r>
        </w:p>
      </w:tc>
      <w:tc>
        <w:tcPr>
          <w:tcW w:w="1559" w:type="dxa"/>
          <w:vAlign w:val="center"/>
        </w:tcPr>
        <w:p w:rsidR="002B5ECC" w:rsidRPr="004C33A0" w:rsidRDefault="00F6579D" w:rsidP="00AF2B5C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F6637B">
            <w:rPr>
              <w:color w:val="000000"/>
              <w:sz w:val="14"/>
              <w:szCs w:val="14"/>
            </w:rPr>
            <w:t>2</w:t>
          </w:r>
          <w:r w:rsidR="00AF2B5C">
            <w:rPr>
              <w:color w:val="000000"/>
              <w:sz w:val="14"/>
              <w:szCs w:val="14"/>
            </w:rPr>
            <w:t>6</w:t>
          </w:r>
          <w:r w:rsidR="00F6637B">
            <w:rPr>
              <w:color w:val="000000"/>
              <w:sz w:val="14"/>
              <w:szCs w:val="14"/>
            </w:rPr>
            <w:t>/03</w:t>
          </w:r>
          <w:r w:rsidR="00894545">
            <w:rPr>
              <w:color w:val="000000"/>
              <w:sz w:val="14"/>
              <w:szCs w:val="14"/>
            </w:rPr>
            <w:t>/1</w:t>
          </w:r>
          <w:r w:rsidR="00F6637B">
            <w:rPr>
              <w:color w:val="000000"/>
              <w:sz w:val="14"/>
              <w:szCs w:val="14"/>
            </w:rPr>
            <w:t>8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D207D5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D207D5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368" w:rsidRDefault="00B40368">
      <w:r>
        <w:separator/>
      </w:r>
    </w:p>
  </w:footnote>
  <w:footnote w:type="continuationSeparator" w:id="0">
    <w:p w:rsidR="00B40368" w:rsidRDefault="00B403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2B5ECC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Pr="00BF26DD" w:rsidRDefault="003E22D5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15EAE13C" wp14:editId="6ECF697A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AE07DA" w:rsidRDefault="006740E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260E4D61" wp14:editId="0DBB56FC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B5ECC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2B5ECC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2B5ECC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894545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TECHNICO-COMMERCIALE</w:t>
          </w:r>
        </w:p>
      </w:tc>
    </w:tr>
    <w:tr w:rsidR="002B5ECC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2B5ECC" w:rsidRPr="00BC1BBA" w:rsidRDefault="002B5ECC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F6637B" w:rsidP="00F6637B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Mustapha NACHETE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AF2B5C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r w:rsidR="00894545">
            <w:rPr>
              <w:sz w:val="18"/>
              <w:szCs w:val="18"/>
            </w:rPr>
            <w:t>TC</w:t>
          </w:r>
          <w:r w:rsidRPr="001721E0">
            <w:rPr>
              <w:sz w:val="18"/>
              <w:szCs w:val="18"/>
            </w:rPr>
            <w:t>/</w:t>
          </w:r>
          <w:r w:rsidR="00F6637B">
            <w:rPr>
              <w:sz w:val="18"/>
              <w:szCs w:val="18"/>
            </w:rPr>
            <w:t>18</w:t>
          </w:r>
          <w:r w:rsidR="008C4E92">
            <w:rPr>
              <w:sz w:val="18"/>
              <w:szCs w:val="18"/>
            </w:rPr>
            <w:t>/</w:t>
          </w:r>
          <w:r w:rsidR="00F6637B">
            <w:rPr>
              <w:sz w:val="18"/>
              <w:szCs w:val="18"/>
            </w:rPr>
            <w:t>0</w:t>
          </w:r>
          <w:r w:rsidR="00AF2B5C">
            <w:rPr>
              <w:sz w:val="18"/>
              <w:szCs w:val="18"/>
            </w:rPr>
            <w:t>13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AF2B5C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 w:rsidR="009D6D01">
            <w:rPr>
              <w:sz w:val="18"/>
              <w:szCs w:val="18"/>
            </w:rPr>
            <w:t xml:space="preserve">: </w:t>
          </w:r>
          <w:r w:rsidR="00AF2B5C">
            <w:rPr>
              <w:sz w:val="18"/>
              <w:szCs w:val="18"/>
            </w:rPr>
            <w:t>26/03/18</w:t>
          </w: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2B5ECC" w:rsidRPr="00BC1BBA" w:rsidRDefault="002B5ECC" w:rsidP="00B042CF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Extinction Automatique</w:t>
          </w:r>
        </w:p>
      </w:tc>
    </w:tr>
    <w:tr w:rsidR="002B5ECC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2B5ECC" w:rsidRPr="006A6799" w:rsidRDefault="005A7D2F" w:rsidP="00F6637B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Chubb Concept </w:t>
          </w:r>
          <w:r w:rsidR="00F6637B">
            <w:rPr>
              <w:b/>
              <w:i/>
              <w:iCs/>
              <w:sz w:val="18"/>
              <w:szCs w:val="18"/>
            </w:rPr>
            <w:t xml:space="preserve">: Protection des </w:t>
          </w:r>
          <w:r w:rsidR="0004535D">
            <w:rPr>
              <w:b/>
              <w:i/>
              <w:iCs/>
              <w:sz w:val="18"/>
              <w:szCs w:val="18"/>
            </w:rPr>
            <w:t>friteuses</w:t>
          </w:r>
          <w:r w:rsidR="00F6637B">
            <w:rPr>
              <w:b/>
              <w:i/>
              <w:iCs/>
              <w:sz w:val="18"/>
              <w:szCs w:val="18"/>
            </w:rPr>
            <w:t xml:space="preserve"> agroalimentaires</w:t>
          </w:r>
          <w:r>
            <w:rPr>
              <w:b/>
              <w:i/>
              <w:iCs/>
              <w:sz w:val="18"/>
              <w:szCs w:val="18"/>
            </w:rPr>
            <w:t>,</w:t>
          </w:r>
          <w:r w:rsidR="00506CD5">
            <w:rPr>
              <w:b/>
              <w:i/>
              <w:iCs/>
              <w:sz w:val="18"/>
              <w:szCs w:val="18"/>
            </w:rPr>
            <w:t>…</w:t>
          </w:r>
        </w:p>
      </w:tc>
    </w:tr>
  </w:tbl>
  <w:p w:rsidR="002B5ECC" w:rsidRPr="006A6799" w:rsidRDefault="002B5ECC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4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2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14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4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26960"/>
    <w:rsid w:val="000302D9"/>
    <w:rsid w:val="00033F2C"/>
    <w:rsid w:val="0003626E"/>
    <w:rsid w:val="00037083"/>
    <w:rsid w:val="00044EB0"/>
    <w:rsid w:val="0004535D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72352"/>
    <w:rsid w:val="00074630"/>
    <w:rsid w:val="00077784"/>
    <w:rsid w:val="00077D8C"/>
    <w:rsid w:val="00077F1C"/>
    <w:rsid w:val="00087251"/>
    <w:rsid w:val="00087913"/>
    <w:rsid w:val="00087E64"/>
    <w:rsid w:val="00092707"/>
    <w:rsid w:val="000939AE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E06D4"/>
    <w:rsid w:val="000F076C"/>
    <w:rsid w:val="00102101"/>
    <w:rsid w:val="00104A35"/>
    <w:rsid w:val="001055F6"/>
    <w:rsid w:val="00107050"/>
    <w:rsid w:val="00115901"/>
    <w:rsid w:val="001175EF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63AA"/>
    <w:rsid w:val="0015791C"/>
    <w:rsid w:val="00163B1E"/>
    <w:rsid w:val="00167DA5"/>
    <w:rsid w:val="00170FC0"/>
    <w:rsid w:val="001719F0"/>
    <w:rsid w:val="001721E0"/>
    <w:rsid w:val="001741B9"/>
    <w:rsid w:val="001746D3"/>
    <w:rsid w:val="00176FF6"/>
    <w:rsid w:val="00183260"/>
    <w:rsid w:val="00184346"/>
    <w:rsid w:val="001965E7"/>
    <w:rsid w:val="00197601"/>
    <w:rsid w:val="001A3748"/>
    <w:rsid w:val="001A49E7"/>
    <w:rsid w:val="001A530A"/>
    <w:rsid w:val="001A6227"/>
    <w:rsid w:val="001B50CA"/>
    <w:rsid w:val="001C006D"/>
    <w:rsid w:val="001C45CE"/>
    <w:rsid w:val="001C4F7D"/>
    <w:rsid w:val="001D108D"/>
    <w:rsid w:val="001D3871"/>
    <w:rsid w:val="001D3CCC"/>
    <w:rsid w:val="001D5E12"/>
    <w:rsid w:val="001D60C8"/>
    <w:rsid w:val="001D78FC"/>
    <w:rsid w:val="001D7A5F"/>
    <w:rsid w:val="001F02C0"/>
    <w:rsid w:val="001F06FB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6C1C"/>
    <w:rsid w:val="00227ECA"/>
    <w:rsid w:val="00233C13"/>
    <w:rsid w:val="00233C14"/>
    <w:rsid w:val="002355DD"/>
    <w:rsid w:val="0023620F"/>
    <w:rsid w:val="00241B72"/>
    <w:rsid w:val="002429D2"/>
    <w:rsid w:val="00243514"/>
    <w:rsid w:val="00244E81"/>
    <w:rsid w:val="00245675"/>
    <w:rsid w:val="00245AC8"/>
    <w:rsid w:val="00252264"/>
    <w:rsid w:val="00252A04"/>
    <w:rsid w:val="00252C67"/>
    <w:rsid w:val="002601F8"/>
    <w:rsid w:val="00265A57"/>
    <w:rsid w:val="002661CF"/>
    <w:rsid w:val="002714D5"/>
    <w:rsid w:val="00283451"/>
    <w:rsid w:val="0028792B"/>
    <w:rsid w:val="00287E07"/>
    <w:rsid w:val="0029195D"/>
    <w:rsid w:val="00293B83"/>
    <w:rsid w:val="002947C0"/>
    <w:rsid w:val="002A181E"/>
    <w:rsid w:val="002A19F3"/>
    <w:rsid w:val="002A3674"/>
    <w:rsid w:val="002B41B9"/>
    <w:rsid w:val="002B5ECC"/>
    <w:rsid w:val="002B72FF"/>
    <w:rsid w:val="002C29FE"/>
    <w:rsid w:val="002C439F"/>
    <w:rsid w:val="002C5451"/>
    <w:rsid w:val="002C55FE"/>
    <w:rsid w:val="002C5C2E"/>
    <w:rsid w:val="002C790A"/>
    <w:rsid w:val="002C7FE6"/>
    <w:rsid w:val="002D023D"/>
    <w:rsid w:val="002E0FBE"/>
    <w:rsid w:val="002E4DB0"/>
    <w:rsid w:val="002E69FC"/>
    <w:rsid w:val="002E7221"/>
    <w:rsid w:val="002F1961"/>
    <w:rsid w:val="002F20C8"/>
    <w:rsid w:val="002F3474"/>
    <w:rsid w:val="002F48A1"/>
    <w:rsid w:val="00301689"/>
    <w:rsid w:val="00301CB5"/>
    <w:rsid w:val="003023F5"/>
    <w:rsid w:val="003048F2"/>
    <w:rsid w:val="0031021B"/>
    <w:rsid w:val="00311D06"/>
    <w:rsid w:val="00320253"/>
    <w:rsid w:val="00330877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F2D"/>
    <w:rsid w:val="003B2EEB"/>
    <w:rsid w:val="003B3B64"/>
    <w:rsid w:val="003B6AC2"/>
    <w:rsid w:val="003C071C"/>
    <w:rsid w:val="003C1859"/>
    <w:rsid w:val="003C198F"/>
    <w:rsid w:val="003C347C"/>
    <w:rsid w:val="003C3862"/>
    <w:rsid w:val="003C5717"/>
    <w:rsid w:val="003D04C4"/>
    <w:rsid w:val="003D3051"/>
    <w:rsid w:val="003D5DA9"/>
    <w:rsid w:val="003D5EFE"/>
    <w:rsid w:val="003D6E6E"/>
    <w:rsid w:val="003D78E6"/>
    <w:rsid w:val="003E0CCB"/>
    <w:rsid w:val="003E22D5"/>
    <w:rsid w:val="003E4C9A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65A5"/>
    <w:rsid w:val="004765F2"/>
    <w:rsid w:val="00480FC2"/>
    <w:rsid w:val="0048241A"/>
    <w:rsid w:val="00482922"/>
    <w:rsid w:val="00482A14"/>
    <w:rsid w:val="00483C30"/>
    <w:rsid w:val="004862C8"/>
    <w:rsid w:val="0048689E"/>
    <w:rsid w:val="00486BFC"/>
    <w:rsid w:val="004925B4"/>
    <w:rsid w:val="00492A3C"/>
    <w:rsid w:val="00493BD8"/>
    <w:rsid w:val="00493E13"/>
    <w:rsid w:val="00497147"/>
    <w:rsid w:val="004A555D"/>
    <w:rsid w:val="004A5A2A"/>
    <w:rsid w:val="004C1D60"/>
    <w:rsid w:val="004D3689"/>
    <w:rsid w:val="004D5A53"/>
    <w:rsid w:val="004D7045"/>
    <w:rsid w:val="004F03AA"/>
    <w:rsid w:val="004F1C56"/>
    <w:rsid w:val="004F3975"/>
    <w:rsid w:val="004F4BBB"/>
    <w:rsid w:val="00503A18"/>
    <w:rsid w:val="00504CA0"/>
    <w:rsid w:val="00506CD5"/>
    <w:rsid w:val="00507E15"/>
    <w:rsid w:val="00511E05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B8A"/>
    <w:rsid w:val="00556C28"/>
    <w:rsid w:val="0057059F"/>
    <w:rsid w:val="00570863"/>
    <w:rsid w:val="00571FFC"/>
    <w:rsid w:val="0057723C"/>
    <w:rsid w:val="00580018"/>
    <w:rsid w:val="00581478"/>
    <w:rsid w:val="005926D6"/>
    <w:rsid w:val="00594714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54B6"/>
    <w:rsid w:val="005D635A"/>
    <w:rsid w:val="005E033F"/>
    <w:rsid w:val="005E4FB5"/>
    <w:rsid w:val="005E5101"/>
    <w:rsid w:val="005E58F8"/>
    <w:rsid w:val="005E7603"/>
    <w:rsid w:val="005F1779"/>
    <w:rsid w:val="005F3904"/>
    <w:rsid w:val="00601FB0"/>
    <w:rsid w:val="006034C7"/>
    <w:rsid w:val="00612CB4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5051F"/>
    <w:rsid w:val="00651C09"/>
    <w:rsid w:val="00662124"/>
    <w:rsid w:val="00663CA1"/>
    <w:rsid w:val="00664135"/>
    <w:rsid w:val="00664A5D"/>
    <w:rsid w:val="006701B2"/>
    <w:rsid w:val="006706C4"/>
    <w:rsid w:val="00671841"/>
    <w:rsid w:val="006740EF"/>
    <w:rsid w:val="00676599"/>
    <w:rsid w:val="00677CE1"/>
    <w:rsid w:val="00683B28"/>
    <w:rsid w:val="00693C3D"/>
    <w:rsid w:val="006954F3"/>
    <w:rsid w:val="006A0455"/>
    <w:rsid w:val="006A045C"/>
    <w:rsid w:val="006A6516"/>
    <w:rsid w:val="006A6799"/>
    <w:rsid w:val="006C4117"/>
    <w:rsid w:val="006C7C63"/>
    <w:rsid w:val="006D0656"/>
    <w:rsid w:val="006D07CA"/>
    <w:rsid w:val="006D4246"/>
    <w:rsid w:val="006D53C6"/>
    <w:rsid w:val="006D5CBF"/>
    <w:rsid w:val="006D6BDC"/>
    <w:rsid w:val="006D75A8"/>
    <w:rsid w:val="006E7E08"/>
    <w:rsid w:val="006F07D1"/>
    <w:rsid w:val="006F10E2"/>
    <w:rsid w:val="006F34AB"/>
    <w:rsid w:val="006F3843"/>
    <w:rsid w:val="007014F5"/>
    <w:rsid w:val="00705BFF"/>
    <w:rsid w:val="00710A92"/>
    <w:rsid w:val="007211C8"/>
    <w:rsid w:val="00723FC2"/>
    <w:rsid w:val="0072492D"/>
    <w:rsid w:val="00725728"/>
    <w:rsid w:val="007328A2"/>
    <w:rsid w:val="007365FC"/>
    <w:rsid w:val="00745F29"/>
    <w:rsid w:val="00746768"/>
    <w:rsid w:val="007529DE"/>
    <w:rsid w:val="00752FF8"/>
    <w:rsid w:val="007535B4"/>
    <w:rsid w:val="0076060E"/>
    <w:rsid w:val="0076149A"/>
    <w:rsid w:val="00767950"/>
    <w:rsid w:val="00770066"/>
    <w:rsid w:val="00775563"/>
    <w:rsid w:val="00780AC5"/>
    <w:rsid w:val="00781282"/>
    <w:rsid w:val="00782158"/>
    <w:rsid w:val="00790D95"/>
    <w:rsid w:val="007923FE"/>
    <w:rsid w:val="00792693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4D5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7FAA"/>
    <w:rsid w:val="00854C46"/>
    <w:rsid w:val="00857B83"/>
    <w:rsid w:val="00863FE6"/>
    <w:rsid w:val="00865584"/>
    <w:rsid w:val="00866F3E"/>
    <w:rsid w:val="00870AE9"/>
    <w:rsid w:val="00876423"/>
    <w:rsid w:val="0087688B"/>
    <w:rsid w:val="00876907"/>
    <w:rsid w:val="00876F3E"/>
    <w:rsid w:val="008770ED"/>
    <w:rsid w:val="00883C4C"/>
    <w:rsid w:val="00885CE0"/>
    <w:rsid w:val="00886A6E"/>
    <w:rsid w:val="00894545"/>
    <w:rsid w:val="00895524"/>
    <w:rsid w:val="0089621A"/>
    <w:rsid w:val="008B0CB3"/>
    <w:rsid w:val="008B37B6"/>
    <w:rsid w:val="008B54E5"/>
    <w:rsid w:val="008B6920"/>
    <w:rsid w:val="008C1261"/>
    <w:rsid w:val="008C4E92"/>
    <w:rsid w:val="008D42FE"/>
    <w:rsid w:val="008E1F86"/>
    <w:rsid w:val="008E5296"/>
    <w:rsid w:val="008F3DA6"/>
    <w:rsid w:val="008F51BC"/>
    <w:rsid w:val="009021FA"/>
    <w:rsid w:val="00903B5E"/>
    <w:rsid w:val="00904778"/>
    <w:rsid w:val="0090531E"/>
    <w:rsid w:val="009079C8"/>
    <w:rsid w:val="00916719"/>
    <w:rsid w:val="009202BC"/>
    <w:rsid w:val="00920E5B"/>
    <w:rsid w:val="00921769"/>
    <w:rsid w:val="009241A7"/>
    <w:rsid w:val="00926DAE"/>
    <w:rsid w:val="0092742F"/>
    <w:rsid w:val="00927651"/>
    <w:rsid w:val="00927BB3"/>
    <w:rsid w:val="009304C1"/>
    <w:rsid w:val="0093308A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5119"/>
    <w:rsid w:val="0097525A"/>
    <w:rsid w:val="00982510"/>
    <w:rsid w:val="00983DFF"/>
    <w:rsid w:val="00984821"/>
    <w:rsid w:val="00990339"/>
    <w:rsid w:val="00990F3C"/>
    <w:rsid w:val="00991D02"/>
    <w:rsid w:val="00994D80"/>
    <w:rsid w:val="00994D86"/>
    <w:rsid w:val="009950EF"/>
    <w:rsid w:val="00997F3D"/>
    <w:rsid w:val="009A2F00"/>
    <w:rsid w:val="009A39E8"/>
    <w:rsid w:val="009A5F55"/>
    <w:rsid w:val="009B08ED"/>
    <w:rsid w:val="009B290F"/>
    <w:rsid w:val="009B6A73"/>
    <w:rsid w:val="009B7227"/>
    <w:rsid w:val="009B7659"/>
    <w:rsid w:val="009C11FF"/>
    <w:rsid w:val="009C41ED"/>
    <w:rsid w:val="009D4CAF"/>
    <w:rsid w:val="009D580C"/>
    <w:rsid w:val="009D6352"/>
    <w:rsid w:val="009D675E"/>
    <w:rsid w:val="009D6B93"/>
    <w:rsid w:val="009D6D01"/>
    <w:rsid w:val="009E29E9"/>
    <w:rsid w:val="009F66B0"/>
    <w:rsid w:val="00A02E96"/>
    <w:rsid w:val="00A04700"/>
    <w:rsid w:val="00A165EC"/>
    <w:rsid w:val="00A17063"/>
    <w:rsid w:val="00A1729C"/>
    <w:rsid w:val="00A20B74"/>
    <w:rsid w:val="00A25626"/>
    <w:rsid w:val="00A2781F"/>
    <w:rsid w:val="00A30BC8"/>
    <w:rsid w:val="00A345FE"/>
    <w:rsid w:val="00A363C5"/>
    <w:rsid w:val="00A36D48"/>
    <w:rsid w:val="00A373DA"/>
    <w:rsid w:val="00A42EC9"/>
    <w:rsid w:val="00A438C3"/>
    <w:rsid w:val="00A463D4"/>
    <w:rsid w:val="00A50905"/>
    <w:rsid w:val="00A55EF4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80DAB"/>
    <w:rsid w:val="00A84061"/>
    <w:rsid w:val="00A85357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3389"/>
    <w:rsid w:val="00AC77F4"/>
    <w:rsid w:val="00AD14ED"/>
    <w:rsid w:val="00AD3001"/>
    <w:rsid w:val="00AD3147"/>
    <w:rsid w:val="00AD60C7"/>
    <w:rsid w:val="00AE07DA"/>
    <w:rsid w:val="00AE4968"/>
    <w:rsid w:val="00AE7655"/>
    <w:rsid w:val="00AF0DEB"/>
    <w:rsid w:val="00AF2B5C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40368"/>
    <w:rsid w:val="00B50A3F"/>
    <w:rsid w:val="00B50C28"/>
    <w:rsid w:val="00B50E1F"/>
    <w:rsid w:val="00B53808"/>
    <w:rsid w:val="00B53A6F"/>
    <w:rsid w:val="00B54C5E"/>
    <w:rsid w:val="00B55C3C"/>
    <w:rsid w:val="00B65E7B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5308"/>
    <w:rsid w:val="00BC1BBA"/>
    <w:rsid w:val="00BE7B15"/>
    <w:rsid w:val="00BF21B5"/>
    <w:rsid w:val="00BF26DD"/>
    <w:rsid w:val="00C039D4"/>
    <w:rsid w:val="00C0670A"/>
    <w:rsid w:val="00C117ED"/>
    <w:rsid w:val="00C14E5D"/>
    <w:rsid w:val="00C14E9F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6420"/>
    <w:rsid w:val="00C61D11"/>
    <w:rsid w:val="00C6605A"/>
    <w:rsid w:val="00C7020E"/>
    <w:rsid w:val="00C74406"/>
    <w:rsid w:val="00C74AFD"/>
    <w:rsid w:val="00C8719A"/>
    <w:rsid w:val="00C871E1"/>
    <w:rsid w:val="00C91038"/>
    <w:rsid w:val="00C91189"/>
    <w:rsid w:val="00C96DCF"/>
    <w:rsid w:val="00CA2688"/>
    <w:rsid w:val="00CB04E2"/>
    <w:rsid w:val="00CB2701"/>
    <w:rsid w:val="00CB3AE6"/>
    <w:rsid w:val="00CB4D1F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07D5"/>
    <w:rsid w:val="00D22EA1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70B1A"/>
    <w:rsid w:val="00D80F78"/>
    <w:rsid w:val="00D81D3B"/>
    <w:rsid w:val="00D85823"/>
    <w:rsid w:val="00D85F2B"/>
    <w:rsid w:val="00D926E3"/>
    <w:rsid w:val="00D95657"/>
    <w:rsid w:val="00DA150B"/>
    <w:rsid w:val="00DA7092"/>
    <w:rsid w:val="00DA7525"/>
    <w:rsid w:val="00DB21F2"/>
    <w:rsid w:val="00DB316C"/>
    <w:rsid w:val="00DB33B2"/>
    <w:rsid w:val="00DB474E"/>
    <w:rsid w:val="00DB487F"/>
    <w:rsid w:val="00DB4EBE"/>
    <w:rsid w:val="00DB7289"/>
    <w:rsid w:val="00DC65AC"/>
    <w:rsid w:val="00DC738A"/>
    <w:rsid w:val="00DC7DE6"/>
    <w:rsid w:val="00DD31AB"/>
    <w:rsid w:val="00DD3202"/>
    <w:rsid w:val="00DD4B59"/>
    <w:rsid w:val="00DE39F8"/>
    <w:rsid w:val="00DF021A"/>
    <w:rsid w:val="00DF3A89"/>
    <w:rsid w:val="00E000CB"/>
    <w:rsid w:val="00E0022E"/>
    <w:rsid w:val="00E00AEF"/>
    <w:rsid w:val="00E01CB5"/>
    <w:rsid w:val="00E05DF3"/>
    <w:rsid w:val="00E12EC7"/>
    <w:rsid w:val="00E13829"/>
    <w:rsid w:val="00E149F5"/>
    <w:rsid w:val="00E202E5"/>
    <w:rsid w:val="00E20C6C"/>
    <w:rsid w:val="00E2146F"/>
    <w:rsid w:val="00E3012F"/>
    <w:rsid w:val="00E30B0A"/>
    <w:rsid w:val="00E33C8B"/>
    <w:rsid w:val="00E35F18"/>
    <w:rsid w:val="00E4243F"/>
    <w:rsid w:val="00E6053C"/>
    <w:rsid w:val="00E63C4A"/>
    <w:rsid w:val="00E64F32"/>
    <w:rsid w:val="00E654A4"/>
    <w:rsid w:val="00E80FAC"/>
    <w:rsid w:val="00E82999"/>
    <w:rsid w:val="00E85289"/>
    <w:rsid w:val="00E92996"/>
    <w:rsid w:val="00E97810"/>
    <w:rsid w:val="00EA0416"/>
    <w:rsid w:val="00EA1E13"/>
    <w:rsid w:val="00EB254D"/>
    <w:rsid w:val="00EB3910"/>
    <w:rsid w:val="00EB4790"/>
    <w:rsid w:val="00EB50AD"/>
    <w:rsid w:val="00EC10E9"/>
    <w:rsid w:val="00EC4E3F"/>
    <w:rsid w:val="00EC54EF"/>
    <w:rsid w:val="00EC5D44"/>
    <w:rsid w:val="00ED48D1"/>
    <w:rsid w:val="00ED75DE"/>
    <w:rsid w:val="00EE046B"/>
    <w:rsid w:val="00EF7F8D"/>
    <w:rsid w:val="00F0205A"/>
    <w:rsid w:val="00F02FD6"/>
    <w:rsid w:val="00F05766"/>
    <w:rsid w:val="00F140DD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62DB7"/>
    <w:rsid w:val="00F6579D"/>
    <w:rsid w:val="00F6637B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4308"/>
    <w:rsid w:val="00F96A88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D53AE"/>
    <w:rsid w:val="00FE0089"/>
    <w:rsid w:val="00FE2E66"/>
    <w:rsid w:val="00FE62FE"/>
    <w:rsid w:val="00FF0D02"/>
    <w:rsid w:val="00FF1114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kfrcea03/vdocopenweb/asp/center.asp?dbname=GestionDocumentaire&amp;UserLogin=Public&amp;RedirectTo=LoadHttpLinkByRef%2Easp%3Fiddoc%3D148615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C3C75-DEC3-43DE-BFD7-7967D7284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1306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4</cp:revision>
  <cp:lastPrinted>2015-10-01T11:05:00Z</cp:lastPrinted>
  <dcterms:created xsi:type="dcterms:W3CDTF">2018-03-26T12:57:00Z</dcterms:created>
  <dcterms:modified xsi:type="dcterms:W3CDTF">2018-03-26T13:10:00Z</dcterms:modified>
</cp:coreProperties>
</file>