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9C8" w:rsidRDefault="009079C8" w:rsidP="00926DA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3007"/>
      </w:tblGrid>
      <w:tr w:rsidR="00015737" w:rsidTr="00A85357">
        <w:tc>
          <w:tcPr>
            <w:tcW w:w="6771" w:type="dxa"/>
          </w:tcPr>
          <w:p w:rsidR="00BD5A8A" w:rsidRDefault="00BD5A8A" w:rsidP="00A85357">
            <w:pPr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eastAsia="en-US"/>
              </w:rPr>
            </w:pPr>
          </w:p>
          <w:p w:rsidR="00A85357" w:rsidRPr="00A85357" w:rsidRDefault="00A85357" w:rsidP="00A85357">
            <w:pPr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eastAsia="en-US"/>
              </w:rPr>
            </w:pPr>
            <w:r w:rsidRPr="00A85357">
              <w:rPr>
                <w:rFonts w:cs="Arial"/>
                <w:sz w:val="18"/>
                <w:szCs w:val="18"/>
                <w:lang w:eastAsia="en-US"/>
              </w:rPr>
              <w:t xml:space="preserve">Pour répondre aux demandes liées à la protection </w:t>
            </w:r>
            <w:r w:rsidR="00554CEA">
              <w:rPr>
                <w:rFonts w:cs="Arial"/>
                <w:sz w:val="18"/>
                <w:szCs w:val="18"/>
                <w:lang w:eastAsia="en-US"/>
              </w:rPr>
              <w:t>des armoires électriques</w:t>
            </w:r>
            <w:bookmarkStart w:id="0" w:name="_GoBack"/>
            <w:bookmarkEnd w:id="0"/>
            <w:r w:rsidRPr="00A85357">
              <w:rPr>
                <w:rFonts w:cs="Arial"/>
                <w:sz w:val="18"/>
                <w:szCs w:val="18"/>
                <w:lang w:eastAsia="en-US"/>
              </w:rPr>
              <w:t>, nous avons créé une fiche concept </w:t>
            </w:r>
            <w:r w:rsidR="0034640E">
              <w:rPr>
                <w:rFonts w:cs="Arial"/>
                <w:sz w:val="18"/>
                <w:szCs w:val="18"/>
                <w:lang w:eastAsia="en-US"/>
              </w:rPr>
              <w:t>« </w:t>
            </w:r>
            <w:r w:rsidR="0034640E" w:rsidRPr="00194FB1">
              <w:rPr>
                <w:rFonts w:cs="Arial"/>
                <w:b/>
                <w:sz w:val="18"/>
                <w:szCs w:val="18"/>
                <w:lang w:eastAsia="en-US"/>
              </w:rPr>
              <w:t>Protection des armoires électriques</w:t>
            </w:r>
            <w:r w:rsidR="0034640E">
              <w:rPr>
                <w:rFonts w:cs="Arial"/>
                <w:sz w:val="18"/>
                <w:szCs w:val="18"/>
                <w:lang w:eastAsia="en-US"/>
              </w:rPr>
              <w:t xml:space="preserve"> » </w:t>
            </w:r>
            <w:r w:rsidRPr="00A85357">
              <w:rPr>
                <w:rFonts w:cs="Arial"/>
                <w:sz w:val="18"/>
                <w:szCs w:val="18"/>
                <w:lang w:eastAsia="en-US"/>
              </w:rPr>
              <w:t>qui :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décrit le domaine d’application (les éléments concernés)</w:t>
            </w:r>
            <w:r w:rsidR="0034640E">
              <w:rPr>
                <w:szCs w:val="18"/>
              </w:rPr>
              <w:t>,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 xml:space="preserve">rappelle le risque et les conséquences, 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rappelle les référentiels applicables</w:t>
            </w:r>
            <w:r w:rsidR="0034640E">
              <w:rPr>
                <w:szCs w:val="18"/>
              </w:rPr>
              <w:t>,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décrit la méthodologie de conception</w:t>
            </w:r>
            <w:r w:rsidR="0034640E">
              <w:rPr>
                <w:szCs w:val="18"/>
              </w:rPr>
              <w:t>,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présente un exemple de calcul</w:t>
            </w:r>
            <w:r w:rsidR="0034640E">
              <w:rPr>
                <w:szCs w:val="18"/>
              </w:rPr>
              <w:t>.</w:t>
            </w:r>
          </w:p>
          <w:p w:rsidR="00A85357" w:rsidRPr="00A85357" w:rsidRDefault="00A85357" w:rsidP="00A85357">
            <w:pPr>
              <w:rPr>
                <w:sz w:val="18"/>
                <w:szCs w:val="18"/>
              </w:rPr>
            </w:pPr>
          </w:p>
          <w:p w:rsidR="0034640E" w:rsidRDefault="00A85357" w:rsidP="00A85357">
            <w:pPr>
              <w:rPr>
                <w:sz w:val="18"/>
                <w:szCs w:val="18"/>
              </w:rPr>
            </w:pPr>
            <w:r w:rsidRPr="00A85357">
              <w:rPr>
                <w:sz w:val="18"/>
                <w:szCs w:val="18"/>
              </w:rPr>
              <w:t>Cette fiche</w:t>
            </w:r>
            <w:r w:rsidR="0034640E">
              <w:rPr>
                <w:sz w:val="18"/>
                <w:szCs w:val="18"/>
              </w:rPr>
              <w:t xml:space="preserve"> est à diffusion interne, ci-après le lien</w:t>
            </w:r>
            <w:r w:rsidR="00E83251">
              <w:rPr>
                <w:sz w:val="18"/>
                <w:szCs w:val="18"/>
              </w:rPr>
              <w:t xml:space="preserve"> vers la GED</w:t>
            </w:r>
            <w:r w:rsidR="0034640E">
              <w:rPr>
                <w:sz w:val="18"/>
                <w:szCs w:val="18"/>
              </w:rPr>
              <w:t xml:space="preserve"> : </w:t>
            </w:r>
          </w:p>
          <w:p w:rsidR="00903B5E" w:rsidRPr="00A85357" w:rsidRDefault="00A61038" w:rsidP="00194FB1">
            <w:pPr>
              <w:autoSpaceDE w:val="0"/>
              <w:autoSpaceDN w:val="0"/>
              <w:adjustRightInd w:val="0"/>
              <w:spacing w:after="120"/>
              <w:rPr>
                <w:sz w:val="18"/>
                <w:szCs w:val="18"/>
              </w:rPr>
            </w:pPr>
            <w:hyperlink r:id="rId8" w:history="1">
              <w:r w:rsidR="00DB316C" w:rsidRPr="0034640E">
                <w:rPr>
                  <w:rStyle w:val="Lienhypertexte"/>
                  <w:rFonts w:cs="Arial"/>
                  <w:sz w:val="18"/>
                  <w:szCs w:val="18"/>
                  <w:lang w:eastAsia="en-US"/>
                </w:rPr>
                <w:t>FC-00</w:t>
              </w:r>
              <w:r w:rsidR="00BF6C92" w:rsidRPr="0034640E">
                <w:rPr>
                  <w:rStyle w:val="Lienhypertexte"/>
                  <w:rFonts w:cs="Arial"/>
                  <w:sz w:val="18"/>
                  <w:szCs w:val="18"/>
                  <w:lang w:eastAsia="en-US"/>
                </w:rPr>
                <w:t>7</w:t>
              </w:r>
              <w:r w:rsidR="00DB316C" w:rsidRPr="0034640E">
                <w:rPr>
                  <w:rStyle w:val="Lienhypertexte"/>
                  <w:rFonts w:cs="Arial"/>
                  <w:sz w:val="18"/>
                  <w:szCs w:val="18"/>
                  <w:lang w:eastAsia="en-US"/>
                </w:rPr>
                <w:t>-A /</w:t>
              </w:r>
              <w:r w:rsidR="00A85357" w:rsidRPr="0034640E">
                <w:rPr>
                  <w:rStyle w:val="Lienhypertexte"/>
                  <w:rFonts w:cs="Arial"/>
                  <w:sz w:val="18"/>
                  <w:szCs w:val="18"/>
                  <w:lang w:eastAsia="en-US"/>
                </w:rPr>
                <w:t xml:space="preserve"> </w:t>
              </w:r>
              <w:r w:rsidR="00BF6C92" w:rsidRPr="0034640E">
                <w:rPr>
                  <w:rStyle w:val="Lienhypertexte"/>
                  <w:rFonts w:cs="Arial"/>
                  <w:sz w:val="18"/>
                  <w:szCs w:val="18"/>
                  <w:lang w:eastAsia="en-US"/>
                </w:rPr>
                <w:t>Protection d’armoires électriques</w:t>
              </w:r>
            </w:hyperlink>
          </w:p>
        </w:tc>
        <w:tc>
          <w:tcPr>
            <w:tcW w:w="3007" w:type="dxa"/>
          </w:tcPr>
          <w:p w:rsidR="00A85357" w:rsidRPr="00A85357" w:rsidRDefault="00BF6C92" w:rsidP="00A85357">
            <w:pPr>
              <w:autoSpaceDE w:val="0"/>
              <w:autoSpaceDN w:val="0"/>
              <w:adjustRightInd w:val="0"/>
              <w:spacing w:after="120"/>
              <w:jc w:val="center"/>
              <w:rPr>
                <w:noProof/>
              </w:rPr>
            </w:pPr>
            <w:r w:rsidRPr="00BF6C92"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69C5E23E" wp14:editId="6785531E">
                  <wp:extent cx="1260000" cy="1779802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779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3B5E" w:rsidRDefault="00903B5E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p w:rsidR="00730D4B" w:rsidRPr="00730D4B" w:rsidRDefault="00772829" w:rsidP="00730D4B">
      <w:pPr>
        <w:autoSpaceDE w:val="0"/>
        <w:autoSpaceDN w:val="0"/>
        <w:adjustRightInd w:val="0"/>
        <w:spacing w:after="120"/>
        <w:rPr>
          <w:rFonts w:cs="Arial"/>
          <w:sz w:val="18"/>
          <w:szCs w:val="18"/>
          <w:lang w:eastAsia="en-US"/>
        </w:rPr>
      </w:pPr>
      <w:r>
        <w:rPr>
          <w:rFonts w:cs="Arial"/>
          <w:sz w:val="18"/>
          <w:szCs w:val="18"/>
          <w:lang w:eastAsia="en-US"/>
        </w:rPr>
        <w:t>Nous profitons de ce Flash-</w:t>
      </w:r>
      <w:r w:rsidR="00DB316C" w:rsidRPr="00DB316C">
        <w:rPr>
          <w:rFonts w:cs="Arial"/>
          <w:sz w:val="18"/>
          <w:szCs w:val="18"/>
          <w:lang w:eastAsia="en-US"/>
        </w:rPr>
        <w:t>info</w:t>
      </w:r>
      <w:r>
        <w:rPr>
          <w:rFonts w:cs="Arial"/>
          <w:sz w:val="18"/>
          <w:szCs w:val="18"/>
          <w:lang w:eastAsia="en-US"/>
        </w:rPr>
        <w:t>s</w:t>
      </w:r>
      <w:r w:rsidR="00DB316C" w:rsidRPr="00DB316C">
        <w:rPr>
          <w:rFonts w:cs="Arial"/>
          <w:sz w:val="18"/>
          <w:szCs w:val="18"/>
          <w:lang w:eastAsia="en-US"/>
        </w:rPr>
        <w:t xml:space="preserve"> pour vous rappeler les </w:t>
      </w:r>
      <w:hyperlink r:id="rId10" w:history="1"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>autres fiches concept</w:t>
        </w:r>
      </w:hyperlink>
      <w:r w:rsidR="00DB316C" w:rsidRPr="00DB316C">
        <w:rPr>
          <w:rFonts w:cs="Arial"/>
          <w:sz w:val="18"/>
          <w:szCs w:val="18"/>
          <w:lang w:eastAsia="en-US"/>
        </w:rPr>
        <w:t xml:space="preserve"> à votre disposition</w:t>
      </w:r>
      <w:r w:rsidR="00E83251">
        <w:rPr>
          <w:rFonts w:cs="Arial"/>
          <w:sz w:val="18"/>
          <w:szCs w:val="18"/>
          <w:lang w:eastAsia="en-US"/>
        </w:rPr>
        <w:t xml:space="preserve"> sur la GED</w:t>
      </w:r>
      <w:r w:rsidR="005D54B6">
        <w:rPr>
          <w:rFonts w:cs="Arial"/>
          <w:sz w:val="18"/>
          <w:szCs w:val="18"/>
          <w:lang w:eastAsia="en-US"/>
        </w:rPr>
        <w:t> :</w:t>
      </w:r>
      <w:r w:rsidR="00BF6C92" w:rsidRPr="00BF6C92">
        <w:rPr>
          <w:rFonts w:cs="Arial"/>
          <w:sz w:val="18"/>
          <w:szCs w:val="18"/>
          <w:lang w:eastAsia="en-US"/>
        </w:rPr>
        <w:t xml:space="preserve"> </w:t>
      </w:r>
    </w:p>
    <w:p w:rsidR="00BF6C92" w:rsidRDefault="00BF6C92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>
        <w:rPr>
          <w:szCs w:val="18"/>
        </w:rPr>
        <w:t xml:space="preserve">FC-006-A </w:t>
      </w:r>
      <w:r w:rsidR="0034640E">
        <w:rPr>
          <w:szCs w:val="18"/>
        </w:rPr>
        <w:tab/>
      </w:r>
      <w:r>
        <w:rPr>
          <w:szCs w:val="18"/>
        </w:rPr>
        <w:t>Protection des tunnels de cuisson</w:t>
      </w:r>
    </w:p>
    <w:p w:rsidR="00730D4B" w:rsidRPr="00730D4B" w:rsidRDefault="0055175E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55175E">
        <w:rPr>
          <w:szCs w:val="18"/>
        </w:rPr>
        <w:t xml:space="preserve">FC-004-A </w:t>
      </w:r>
      <w:r w:rsidR="0034640E">
        <w:rPr>
          <w:szCs w:val="18"/>
        </w:rPr>
        <w:tab/>
      </w:r>
      <w:r w:rsidRPr="0055175E">
        <w:rPr>
          <w:szCs w:val="18"/>
        </w:rPr>
        <w:t>Protection de friteuse industrielle</w:t>
      </w:r>
    </w:p>
    <w:p w:rsidR="00730D4B" w:rsidRDefault="00730D4B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>
        <w:rPr>
          <w:szCs w:val="18"/>
        </w:rPr>
        <w:t xml:space="preserve">FC-005-A </w:t>
      </w:r>
      <w:r w:rsidR="0034640E">
        <w:rPr>
          <w:szCs w:val="18"/>
        </w:rPr>
        <w:tab/>
      </w:r>
      <w:r>
        <w:rPr>
          <w:szCs w:val="18"/>
        </w:rPr>
        <w:t>Protection bac de trempe</w:t>
      </w:r>
    </w:p>
    <w:p w:rsidR="00DB316C" w:rsidRPr="00DB316C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 xml:space="preserve">FC-002  </w:t>
      </w:r>
      <w:r w:rsidR="0034640E">
        <w:rPr>
          <w:szCs w:val="18"/>
        </w:rPr>
        <w:tab/>
      </w:r>
      <w:r w:rsidRPr="00DB316C">
        <w:rPr>
          <w:szCs w:val="18"/>
        </w:rPr>
        <w:t>Buse silencieuse</w:t>
      </w:r>
    </w:p>
    <w:p w:rsidR="00DB316C" w:rsidRPr="00DB316C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 xml:space="preserve">FC-FC/N/01-01 </w:t>
      </w:r>
      <w:r w:rsidR="0034640E">
        <w:rPr>
          <w:szCs w:val="18"/>
        </w:rPr>
        <w:tab/>
      </w:r>
      <w:r w:rsidRPr="00DB316C">
        <w:rPr>
          <w:szCs w:val="18"/>
        </w:rPr>
        <w:t>Les systèmes d'extinction par CO2 haute pression</w:t>
      </w:r>
    </w:p>
    <w:p w:rsidR="00DB316C" w:rsidRPr="00DB316C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 xml:space="preserve">FC-FC/N/04-01 </w:t>
      </w:r>
      <w:r w:rsidR="0034640E">
        <w:rPr>
          <w:szCs w:val="18"/>
        </w:rPr>
        <w:tab/>
      </w:r>
      <w:r w:rsidRPr="00DB316C">
        <w:rPr>
          <w:szCs w:val="18"/>
        </w:rPr>
        <w:t>UTEX Com : Les systèmes d'extinction directionnels</w:t>
      </w:r>
    </w:p>
    <w:p w:rsidR="00DB316C" w:rsidRPr="00DB316C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 xml:space="preserve">FC-FC/N/07-01 </w:t>
      </w:r>
      <w:r w:rsidR="0034640E">
        <w:rPr>
          <w:szCs w:val="18"/>
        </w:rPr>
        <w:tab/>
      </w:r>
      <w:r w:rsidRPr="00DB316C">
        <w:rPr>
          <w:szCs w:val="18"/>
        </w:rPr>
        <w:t>UTEX Com : Les systèmes d'extinction à déclenchement séquentiel</w:t>
      </w:r>
    </w:p>
    <w:p w:rsidR="00DB316C" w:rsidRPr="00612CB4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  <w:lang w:val="en-US"/>
        </w:rPr>
      </w:pPr>
      <w:r w:rsidRPr="00612CB4">
        <w:rPr>
          <w:szCs w:val="18"/>
          <w:lang w:val="en-US"/>
        </w:rPr>
        <w:t xml:space="preserve">FC-FI/N/02-01 </w:t>
      </w:r>
      <w:r w:rsidR="0034640E">
        <w:rPr>
          <w:szCs w:val="18"/>
          <w:lang w:val="en-US"/>
        </w:rPr>
        <w:tab/>
      </w:r>
      <w:r w:rsidRPr="00612CB4">
        <w:rPr>
          <w:szCs w:val="18"/>
          <w:lang w:val="en-US"/>
        </w:rPr>
        <w:t>Kit Argo 55</w:t>
      </w:r>
    </w:p>
    <w:p w:rsidR="00612CB4" w:rsidRPr="00612CB4" w:rsidRDefault="00612CB4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>FC-FI/N/0</w:t>
      </w:r>
      <w:r>
        <w:rPr>
          <w:szCs w:val="18"/>
        </w:rPr>
        <w:t>3</w:t>
      </w:r>
      <w:r w:rsidRPr="00DB316C">
        <w:rPr>
          <w:szCs w:val="18"/>
        </w:rPr>
        <w:t xml:space="preserve">-01 </w:t>
      </w:r>
      <w:r w:rsidR="0034640E">
        <w:rPr>
          <w:szCs w:val="18"/>
        </w:rPr>
        <w:tab/>
      </w:r>
      <w:r w:rsidRPr="00DB316C">
        <w:rPr>
          <w:szCs w:val="18"/>
        </w:rPr>
        <w:t xml:space="preserve">La </w:t>
      </w:r>
      <w:r>
        <w:rPr>
          <w:szCs w:val="18"/>
        </w:rPr>
        <w:t>confirmation d’alarme et UTEX.Pack</w:t>
      </w:r>
    </w:p>
    <w:p w:rsidR="00DB316C" w:rsidRPr="00DB316C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 xml:space="preserve">FC-FI/N/04-01 </w:t>
      </w:r>
      <w:r w:rsidR="0034640E">
        <w:rPr>
          <w:szCs w:val="18"/>
        </w:rPr>
        <w:tab/>
      </w:r>
      <w:r w:rsidRPr="00DB316C">
        <w:rPr>
          <w:szCs w:val="18"/>
        </w:rPr>
        <w:t>La neutralisation et UTEX.Pack / UTEX Com</w:t>
      </w:r>
    </w:p>
    <w:p w:rsidR="00DB316C" w:rsidRPr="00DB316C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 xml:space="preserve">FC-FI/N/05-01 </w:t>
      </w:r>
      <w:r w:rsidR="0034640E">
        <w:rPr>
          <w:szCs w:val="18"/>
        </w:rPr>
        <w:tab/>
      </w:r>
      <w:r w:rsidRPr="00DB316C">
        <w:rPr>
          <w:szCs w:val="18"/>
        </w:rPr>
        <w:t>L'arrêt d'urgence et UTEX.Pack/UTEX Com</w:t>
      </w:r>
    </w:p>
    <w:p w:rsidR="00DB316C" w:rsidRPr="00DB316C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 xml:space="preserve">FC-FI/N/06-01 </w:t>
      </w:r>
      <w:r w:rsidR="0034640E">
        <w:rPr>
          <w:szCs w:val="18"/>
        </w:rPr>
        <w:tab/>
      </w:r>
      <w:r w:rsidRPr="00DB316C">
        <w:rPr>
          <w:szCs w:val="18"/>
        </w:rPr>
        <w:t>Système automatique d’extinction UTEX Com Systèmes directionnels</w:t>
      </w:r>
    </w:p>
    <w:p w:rsidR="00DB316C" w:rsidRPr="00DB316C" w:rsidRDefault="00DB316C" w:rsidP="0034640E">
      <w:pPr>
        <w:pStyle w:val="Puceniveau1"/>
        <w:numPr>
          <w:ilvl w:val="0"/>
          <w:numId w:val="11"/>
        </w:numPr>
        <w:tabs>
          <w:tab w:val="clear" w:pos="360"/>
          <w:tab w:val="clear" w:pos="851"/>
          <w:tab w:val="num" w:pos="284"/>
          <w:tab w:val="left" w:pos="1701"/>
        </w:tabs>
        <w:rPr>
          <w:szCs w:val="18"/>
        </w:rPr>
      </w:pPr>
      <w:r w:rsidRPr="00DB316C">
        <w:rPr>
          <w:szCs w:val="18"/>
        </w:rPr>
        <w:t xml:space="preserve">FC-FI/N/07-01 </w:t>
      </w:r>
      <w:r w:rsidR="0034640E">
        <w:rPr>
          <w:szCs w:val="18"/>
        </w:rPr>
        <w:tab/>
      </w:r>
      <w:r w:rsidRPr="00DB316C">
        <w:rPr>
          <w:szCs w:val="18"/>
        </w:rPr>
        <w:t>Système automatique d’extinction UTEX Com - Configuration locale/déportée</w:t>
      </w: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8E20B0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ab/>
      </w: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sectPr w:rsidR="00DB316C" w:rsidRPr="00DB316C" w:rsidSect="00A55EF4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418" w:right="1134" w:bottom="1701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038" w:rsidRDefault="00A61038">
      <w:r>
        <w:separator/>
      </w:r>
    </w:p>
  </w:endnote>
  <w:endnote w:type="continuationSeparator" w:id="0">
    <w:p w:rsidR="00A61038" w:rsidRDefault="00A6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ECC" w:rsidRDefault="002B5ECC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Patrick PASEK</w:t>
          </w:r>
        </w:p>
      </w:tc>
      <w:tc>
        <w:tcPr>
          <w:tcW w:w="1843" w:type="dxa"/>
          <w:vAlign w:val="center"/>
        </w:tcPr>
        <w:p w:rsidR="002B5ECC" w:rsidRPr="004C33A0" w:rsidRDefault="002B5ECC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/TC/</w:t>
          </w:r>
          <w:r w:rsidR="001721E0">
            <w:rPr>
              <w:color w:val="000000"/>
              <w:sz w:val="14"/>
              <w:szCs w:val="14"/>
            </w:rPr>
            <w:t>14</w:t>
          </w:r>
          <w:r w:rsidR="006A6799">
            <w:rPr>
              <w:color w:val="000000"/>
              <w:sz w:val="14"/>
              <w:szCs w:val="14"/>
            </w:rPr>
            <w:t>/040</w:t>
          </w:r>
        </w:p>
      </w:tc>
      <w:tc>
        <w:tcPr>
          <w:tcW w:w="1559" w:type="dxa"/>
          <w:vAlign w:val="center"/>
        </w:tcPr>
        <w:p w:rsidR="002B5ECC" w:rsidRPr="004C33A0" w:rsidRDefault="001721E0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6A6799">
            <w:rPr>
              <w:color w:val="000000"/>
              <w:sz w:val="14"/>
              <w:szCs w:val="14"/>
            </w:rPr>
            <w:t>16/09/14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BF6C92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BF6C92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F6637B" w:rsidP="00F6637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 NACHETE</w:t>
          </w:r>
        </w:p>
      </w:tc>
      <w:tc>
        <w:tcPr>
          <w:tcW w:w="1843" w:type="dxa"/>
          <w:vAlign w:val="center"/>
        </w:tcPr>
        <w:p w:rsidR="002B5ECC" w:rsidRPr="004C33A0" w:rsidRDefault="002B5ECC" w:rsidP="00FD6DE6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 w:rsidR="001721E0">
            <w:rPr>
              <w:color w:val="000000"/>
              <w:sz w:val="14"/>
              <w:szCs w:val="14"/>
            </w:rPr>
            <w:t>/</w:t>
          </w:r>
          <w:r w:rsidR="00894545">
            <w:rPr>
              <w:color w:val="000000"/>
              <w:sz w:val="14"/>
              <w:szCs w:val="14"/>
            </w:rPr>
            <w:t>TC</w:t>
          </w:r>
          <w:r w:rsidR="001721E0">
            <w:rPr>
              <w:color w:val="000000"/>
              <w:sz w:val="14"/>
              <w:szCs w:val="14"/>
            </w:rPr>
            <w:t>/</w:t>
          </w:r>
          <w:r w:rsidR="00461D0A">
            <w:rPr>
              <w:color w:val="000000"/>
              <w:sz w:val="14"/>
              <w:szCs w:val="14"/>
            </w:rPr>
            <w:t>20/004</w:t>
          </w:r>
        </w:p>
      </w:tc>
      <w:tc>
        <w:tcPr>
          <w:tcW w:w="1559" w:type="dxa"/>
          <w:vAlign w:val="center"/>
        </w:tcPr>
        <w:p w:rsidR="002B5ECC" w:rsidRPr="004C33A0" w:rsidRDefault="00F6579D" w:rsidP="00FD6DE6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461D0A">
            <w:rPr>
              <w:color w:val="000000"/>
              <w:sz w:val="14"/>
              <w:szCs w:val="14"/>
            </w:rPr>
            <w:t>14/01/20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54CEA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554CEA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038" w:rsidRDefault="00A61038">
      <w:r>
        <w:separator/>
      </w:r>
    </w:p>
  </w:footnote>
  <w:footnote w:type="continuationSeparator" w:id="0">
    <w:p w:rsidR="00A61038" w:rsidRDefault="00A610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ECC" w:rsidRDefault="002B5ECC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2B5ECC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Pr="00BF26DD" w:rsidRDefault="003E22D5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16574EFE" wp14:editId="2E7E2B35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AE07DA" w:rsidRDefault="006740EF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394C6E4A" wp14:editId="442FE526">
                <wp:extent cx="830580" cy="830580"/>
                <wp:effectExtent l="0" t="0" r="0" b="0"/>
                <wp:docPr id="5" name="Image 5" descr="Picto_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icto_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058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B5ECC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Default="002B5ECC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3A3B9C" w:rsidRDefault="002B5ECC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2B5ECC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Default="002B5ECC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3A3B9C" w:rsidRDefault="00894545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TECHNICO-COMMERCIALE</w:t>
          </w:r>
        </w:p>
      </w:tc>
    </w:tr>
    <w:tr w:rsidR="002B5ECC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2B5ECC" w:rsidRPr="00BC1BBA" w:rsidRDefault="002B5ECC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2B5ECC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F6637B" w:rsidP="00F6637B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Mustapha NACHETE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461D0A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>. EXT/</w:t>
          </w:r>
          <w:r w:rsidR="00894545">
            <w:rPr>
              <w:sz w:val="18"/>
              <w:szCs w:val="18"/>
            </w:rPr>
            <w:t>TC</w:t>
          </w:r>
          <w:r w:rsidRPr="001721E0">
            <w:rPr>
              <w:sz w:val="18"/>
              <w:szCs w:val="18"/>
            </w:rPr>
            <w:t>/</w:t>
          </w:r>
          <w:r w:rsidR="00461D0A">
            <w:rPr>
              <w:sz w:val="18"/>
              <w:szCs w:val="18"/>
            </w:rPr>
            <w:t>20/004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FD6DE6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 w:rsidR="009D6D01">
            <w:rPr>
              <w:sz w:val="18"/>
              <w:szCs w:val="18"/>
            </w:rPr>
            <w:t xml:space="preserve">: </w:t>
          </w:r>
          <w:r w:rsidR="00461D0A">
            <w:rPr>
              <w:sz w:val="18"/>
              <w:szCs w:val="18"/>
            </w:rPr>
            <w:t>14/01/20</w:t>
          </w:r>
        </w:p>
      </w:tc>
    </w:tr>
    <w:tr w:rsidR="002B5ECC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2B5ECC" w:rsidRPr="00BC1BBA" w:rsidRDefault="002B5ECC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2B5ECC" w:rsidRPr="00BC1BBA" w:rsidRDefault="002B5ECC" w:rsidP="00B042CF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Extinction Automatique</w:t>
          </w:r>
        </w:p>
      </w:tc>
    </w:tr>
    <w:tr w:rsidR="002B5ECC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2B5ECC" w:rsidRPr="00BC1BBA" w:rsidRDefault="002B5ECC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2B5ECC" w:rsidRPr="006A6799" w:rsidRDefault="005A7D2F" w:rsidP="00BF6C92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 xml:space="preserve">Chubb Concept </w:t>
          </w:r>
          <w:r w:rsidR="00F6637B">
            <w:rPr>
              <w:b/>
              <w:i/>
              <w:iCs/>
              <w:sz w:val="18"/>
              <w:szCs w:val="18"/>
            </w:rPr>
            <w:t xml:space="preserve">: Protection </w:t>
          </w:r>
          <w:r w:rsidR="002C476F">
            <w:rPr>
              <w:b/>
              <w:i/>
              <w:iCs/>
              <w:sz w:val="18"/>
              <w:szCs w:val="18"/>
            </w:rPr>
            <w:t xml:space="preserve">des </w:t>
          </w:r>
          <w:r w:rsidR="00BF6C92">
            <w:rPr>
              <w:b/>
              <w:i/>
              <w:iCs/>
              <w:sz w:val="18"/>
              <w:szCs w:val="18"/>
            </w:rPr>
            <w:t>armoires électriques</w:t>
          </w:r>
          <w:r w:rsidR="00730D4B">
            <w:rPr>
              <w:b/>
              <w:i/>
              <w:iCs/>
              <w:sz w:val="18"/>
              <w:szCs w:val="18"/>
            </w:rPr>
            <w:t xml:space="preserve"> </w:t>
          </w:r>
        </w:p>
      </w:tc>
    </w:tr>
  </w:tbl>
  <w:p w:rsidR="002B5ECC" w:rsidRPr="006A6799" w:rsidRDefault="002B5ECC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4" w15:restartNumberingAfterBreak="0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2" w15:restartNumberingAfterBreak="0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14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14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7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7E4C"/>
    <w:rsid w:val="00010684"/>
    <w:rsid w:val="000116FC"/>
    <w:rsid w:val="00012060"/>
    <w:rsid w:val="0001261C"/>
    <w:rsid w:val="000138E4"/>
    <w:rsid w:val="00013A33"/>
    <w:rsid w:val="00013E51"/>
    <w:rsid w:val="00015737"/>
    <w:rsid w:val="00026960"/>
    <w:rsid w:val="000302D9"/>
    <w:rsid w:val="00033F2C"/>
    <w:rsid w:val="0003626E"/>
    <w:rsid w:val="00037083"/>
    <w:rsid w:val="00037E02"/>
    <w:rsid w:val="00044EB0"/>
    <w:rsid w:val="0004535D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72352"/>
    <w:rsid w:val="00074630"/>
    <w:rsid w:val="00077784"/>
    <w:rsid w:val="00077D8C"/>
    <w:rsid w:val="00077F1C"/>
    <w:rsid w:val="00087251"/>
    <w:rsid w:val="00087913"/>
    <w:rsid w:val="00087E64"/>
    <w:rsid w:val="00092707"/>
    <w:rsid w:val="000939AE"/>
    <w:rsid w:val="000A26E3"/>
    <w:rsid w:val="000A33B1"/>
    <w:rsid w:val="000B0CB9"/>
    <w:rsid w:val="000C0AFB"/>
    <w:rsid w:val="000C0DF2"/>
    <w:rsid w:val="000C252F"/>
    <w:rsid w:val="000C7A65"/>
    <w:rsid w:val="000D1874"/>
    <w:rsid w:val="000D2314"/>
    <w:rsid w:val="000D23DB"/>
    <w:rsid w:val="000D4869"/>
    <w:rsid w:val="000D5DE5"/>
    <w:rsid w:val="000E06D4"/>
    <w:rsid w:val="000F076C"/>
    <w:rsid w:val="00102101"/>
    <w:rsid w:val="00104A35"/>
    <w:rsid w:val="001055F6"/>
    <w:rsid w:val="00107050"/>
    <w:rsid w:val="00115901"/>
    <w:rsid w:val="001175EF"/>
    <w:rsid w:val="00124ACA"/>
    <w:rsid w:val="00124FC3"/>
    <w:rsid w:val="00132012"/>
    <w:rsid w:val="001322DE"/>
    <w:rsid w:val="001326A8"/>
    <w:rsid w:val="001351AE"/>
    <w:rsid w:val="001351AF"/>
    <w:rsid w:val="00136CD6"/>
    <w:rsid w:val="001373D4"/>
    <w:rsid w:val="00140D3F"/>
    <w:rsid w:val="001450A3"/>
    <w:rsid w:val="001476DA"/>
    <w:rsid w:val="001514FF"/>
    <w:rsid w:val="001563AA"/>
    <w:rsid w:val="0015791C"/>
    <w:rsid w:val="00163B1E"/>
    <w:rsid w:val="00167DA5"/>
    <w:rsid w:val="00170FC0"/>
    <w:rsid w:val="001719F0"/>
    <w:rsid w:val="001721E0"/>
    <w:rsid w:val="001741B9"/>
    <w:rsid w:val="001746D3"/>
    <w:rsid w:val="00176FF6"/>
    <w:rsid w:val="00183260"/>
    <w:rsid w:val="00184346"/>
    <w:rsid w:val="00194FB1"/>
    <w:rsid w:val="001965E7"/>
    <w:rsid w:val="00197601"/>
    <w:rsid w:val="001A3748"/>
    <w:rsid w:val="001A49E7"/>
    <w:rsid w:val="001A530A"/>
    <w:rsid w:val="001A6227"/>
    <w:rsid w:val="001B50CA"/>
    <w:rsid w:val="001C006D"/>
    <w:rsid w:val="001C45CE"/>
    <w:rsid w:val="001C4F7D"/>
    <w:rsid w:val="001D108D"/>
    <w:rsid w:val="001D3871"/>
    <w:rsid w:val="001D3CCC"/>
    <w:rsid w:val="001D5E12"/>
    <w:rsid w:val="001D60C8"/>
    <w:rsid w:val="001D78FC"/>
    <w:rsid w:val="001D7A5F"/>
    <w:rsid w:val="001F01D4"/>
    <w:rsid w:val="001F02C0"/>
    <w:rsid w:val="001F06FB"/>
    <w:rsid w:val="001F1771"/>
    <w:rsid w:val="001F1BEF"/>
    <w:rsid w:val="001F25D1"/>
    <w:rsid w:val="001F71AA"/>
    <w:rsid w:val="001F7D68"/>
    <w:rsid w:val="00205C42"/>
    <w:rsid w:val="0021003E"/>
    <w:rsid w:val="0021025E"/>
    <w:rsid w:val="00210998"/>
    <w:rsid w:val="002109E3"/>
    <w:rsid w:val="002125DA"/>
    <w:rsid w:val="00217275"/>
    <w:rsid w:val="00217C66"/>
    <w:rsid w:val="002200DB"/>
    <w:rsid w:val="00224E07"/>
    <w:rsid w:val="00226C1C"/>
    <w:rsid w:val="00227ECA"/>
    <w:rsid w:val="00233C13"/>
    <w:rsid w:val="00233C14"/>
    <w:rsid w:val="002355DD"/>
    <w:rsid w:val="002357B6"/>
    <w:rsid w:val="0023620F"/>
    <w:rsid w:val="00241B72"/>
    <w:rsid w:val="002429D2"/>
    <w:rsid w:val="00243514"/>
    <w:rsid w:val="00244A40"/>
    <w:rsid w:val="00244E81"/>
    <w:rsid w:val="00245675"/>
    <w:rsid w:val="00245AC8"/>
    <w:rsid w:val="00252264"/>
    <w:rsid w:val="00252A04"/>
    <w:rsid w:val="00252C67"/>
    <w:rsid w:val="002601F8"/>
    <w:rsid w:val="00265A57"/>
    <w:rsid w:val="002661CF"/>
    <w:rsid w:val="002714D5"/>
    <w:rsid w:val="00283451"/>
    <w:rsid w:val="0028792B"/>
    <w:rsid w:val="00287E07"/>
    <w:rsid w:val="0029195D"/>
    <w:rsid w:val="00293B83"/>
    <w:rsid w:val="002947C0"/>
    <w:rsid w:val="002A181E"/>
    <w:rsid w:val="002A19F3"/>
    <w:rsid w:val="002A3674"/>
    <w:rsid w:val="002B41B9"/>
    <w:rsid w:val="002B5ECC"/>
    <w:rsid w:val="002B72FF"/>
    <w:rsid w:val="002C29FE"/>
    <w:rsid w:val="002C439F"/>
    <w:rsid w:val="002C476F"/>
    <w:rsid w:val="002C5451"/>
    <w:rsid w:val="002C55FE"/>
    <w:rsid w:val="002C5C2E"/>
    <w:rsid w:val="002C790A"/>
    <w:rsid w:val="002C7FE6"/>
    <w:rsid w:val="002D023D"/>
    <w:rsid w:val="002E0FBE"/>
    <w:rsid w:val="002E4DB0"/>
    <w:rsid w:val="002E69FC"/>
    <w:rsid w:val="002E7221"/>
    <w:rsid w:val="002F1961"/>
    <w:rsid w:val="002F20C8"/>
    <w:rsid w:val="002F3474"/>
    <w:rsid w:val="002F48A1"/>
    <w:rsid w:val="00301689"/>
    <w:rsid w:val="00301CB5"/>
    <w:rsid w:val="003023F5"/>
    <w:rsid w:val="003048F2"/>
    <w:rsid w:val="0031021B"/>
    <w:rsid w:val="00311D06"/>
    <w:rsid w:val="00320253"/>
    <w:rsid w:val="00330877"/>
    <w:rsid w:val="00340EA5"/>
    <w:rsid w:val="00344751"/>
    <w:rsid w:val="0034640E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76A14"/>
    <w:rsid w:val="00381219"/>
    <w:rsid w:val="0038255A"/>
    <w:rsid w:val="003852FA"/>
    <w:rsid w:val="003856F3"/>
    <w:rsid w:val="00391F23"/>
    <w:rsid w:val="003969BA"/>
    <w:rsid w:val="003A3B9C"/>
    <w:rsid w:val="003B1364"/>
    <w:rsid w:val="003B1F2D"/>
    <w:rsid w:val="003B2EEB"/>
    <w:rsid w:val="003B3B64"/>
    <w:rsid w:val="003B6AC2"/>
    <w:rsid w:val="003C071C"/>
    <w:rsid w:val="003C1859"/>
    <w:rsid w:val="003C198F"/>
    <w:rsid w:val="003C347C"/>
    <w:rsid w:val="003C3862"/>
    <w:rsid w:val="003C5717"/>
    <w:rsid w:val="003D04C4"/>
    <w:rsid w:val="003D3051"/>
    <w:rsid w:val="003D5DA9"/>
    <w:rsid w:val="003D5EFE"/>
    <w:rsid w:val="003D6E6E"/>
    <w:rsid w:val="003D78E6"/>
    <w:rsid w:val="003E0CCB"/>
    <w:rsid w:val="003E22D5"/>
    <w:rsid w:val="003E4C9A"/>
    <w:rsid w:val="003E53F6"/>
    <w:rsid w:val="003F0A8D"/>
    <w:rsid w:val="003F23C2"/>
    <w:rsid w:val="003F4766"/>
    <w:rsid w:val="003F5F0A"/>
    <w:rsid w:val="00401477"/>
    <w:rsid w:val="00401D62"/>
    <w:rsid w:val="0040264E"/>
    <w:rsid w:val="00402ED8"/>
    <w:rsid w:val="004035B4"/>
    <w:rsid w:val="00404ABA"/>
    <w:rsid w:val="00405ECB"/>
    <w:rsid w:val="00406FF9"/>
    <w:rsid w:val="0040793E"/>
    <w:rsid w:val="004079CF"/>
    <w:rsid w:val="0041463A"/>
    <w:rsid w:val="0041536C"/>
    <w:rsid w:val="00415DEC"/>
    <w:rsid w:val="00420E8D"/>
    <w:rsid w:val="00420EDA"/>
    <w:rsid w:val="00421876"/>
    <w:rsid w:val="0042278A"/>
    <w:rsid w:val="00425AF6"/>
    <w:rsid w:val="00431D72"/>
    <w:rsid w:val="00444008"/>
    <w:rsid w:val="00444B06"/>
    <w:rsid w:val="004451CB"/>
    <w:rsid w:val="004508B8"/>
    <w:rsid w:val="004509AE"/>
    <w:rsid w:val="004547BA"/>
    <w:rsid w:val="00454B10"/>
    <w:rsid w:val="004607D4"/>
    <w:rsid w:val="00461D0A"/>
    <w:rsid w:val="004665A5"/>
    <w:rsid w:val="004765F2"/>
    <w:rsid w:val="00480FC2"/>
    <w:rsid w:val="0048241A"/>
    <w:rsid w:val="00482922"/>
    <w:rsid w:val="00482A14"/>
    <w:rsid w:val="00483C30"/>
    <w:rsid w:val="004862C8"/>
    <w:rsid w:val="0048689E"/>
    <w:rsid w:val="00486BFC"/>
    <w:rsid w:val="004925B4"/>
    <w:rsid w:val="00492A3C"/>
    <w:rsid w:val="00493BD8"/>
    <w:rsid w:val="00493E13"/>
    <w:rsid w:val="00497147"/>
    <w:rsid w:val="004A555D"/>
    <w:rsid w:val="004A5A2A"/>
    <w:rsid w:val="004C1D60"/>
    <w:rsid w:val="004D3689"/>
    <w:rsid w:val="004D5A53"/>
    <w:rsid w:val="004D7045"/>
    <w:rsid w:val="004F03AA"/>
    <w:rsid w:val="004F1C56"/>
    <w:rsid w:val="004F3975"/>
    <w:rsid w:val="004F4BBB"/>
    <w:rsid w:val="00503A18"/>
    <w:rsid w:val="00504CA0"/>
    <w:rsid w:val="00506CD5"/>
    <w:rsid w:val="00507E15"/>
    <w:rsid w:val="00511E05"/>
    <w:rsid w:val="00514675"/>
    <w:rsid w:val="00517493"/>
    <w:rsid w:val="00522B58"/>
    <w:rsid w:val="00522EC8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75E"/>
    <w:rsid w:val="00551821"/>
    <w:rsid w:val="00552151"/>
    <w:rsid w:val="00554CEA"/>
    <w:rsid w:val="00556B8A"/>
    <w:rsid w:val="00556C28"/>
    <w:rsid w:val="0057059F"/>
    <w:rsid w:val="00570863"/>
    <w:rsid w:val="00571FFC"/>
    <w:rsid w:val="0057723C"/>
    <w:rsid w:val="00580018"/>
    <w:rsid w:val="00580C50"/>
    <w:rsid w:val="00581478"/>
    <w:rsid w:val="00592314"/>
    <w:rsid w:val="005926D6"/>
    <w:rsid w:val="00594714"/>
    <w:rsid w:val="005A0B57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C2092"/>
    <w:rsid w:val="005C25D8"/>
    <w:rsid w:val="005C2D82"/>
    <w:rsid w:val="005C4253"/>
    <w:rsid w:val="005C5023"/>
    <w:rsid w:val="005C65A9"/>
    <w:rsid w:val="005D3201"/>
    <w:rsid w:val="005D398C"/>
    <w:rsid w:val="005D54B6"/>
    <w:rsid w:val="005D635A"/>
    <w:rsid w:val="005E033F"/>
    <w:rsid w:val="005E4FB5"/>
    <w:rsid w:val="005E5101"/>
    <w:rsid w:val="005E58F8"/>
    <w:rsid w:val="005E7603"/>
    <w:rsid w:val="005F1779"/>
    <w:rsid w:val="005F3904"/>
    <w:rsid w:val="00601FB0"/>
    <w:rsid w:val="006034C7"/>
    <w:rsid w:val="00612CB4"/>
    <w:rsid w:val="00613CF0"/>
    <w:rsid w:val="00616A5B"/>
    <w:rsid w:val="00622615"/>
    <w:rsid w:val="00624A27"/>
    <w:rsid w:val="00630418"/>
    <w:rsid w:val="0063486A"/>
    <w:rsid w:val="0064065A"/>
    <w:rsid w:val="00640AD6"/>
    <w:rsid w:val="00644FED"/>
    <w:rsid w:val="00645FB2"/>
    <w:rsid w:val="0065051F"/>
    <w:rsid w:val="00651C09"/>
    <w:rsid w:val="00662124"/>
    <w:rsid w:val="00663CA1"/>
    <w:rsid w:val="00664135"/>
    <w:rsid w:val="00664A5D"/>
    <w:rsid w:val="006701B2"/>
    <w:rsid w:val="006706C4"/>
    <w:rsid w:val="00671841"/>
    <w:rsid w:val="006740EF"/>
    <w:rsid w:val="00676599"/>
    <w:rsid w:val="00677CE1"/>
    <w:rsid w:val="00683B28"/>
    <w:rsid w:val="00693C3D"/>
    <w:rsid w:val="006954F3"/>
    <w:rsid w:val="006A0455"/>
    <w:rsid w:val="006A045C"/>
    <w:rsid w:val="006A6516"/>
    <w:rsid w:val="006A6799"/>
    <w:rsid w:val="006C4117"/>
    <w:rsid w:val="006C7C63"/>
    <w:rsid w:val="006D0656"/>
    <w:rsid w:val="006D07CA"/>
    <w:rsid w:val="006D4246"/>
    <w:rsid w:val="006D53C6"/>
    <w:rsid w:val="006D5CBF"/>
    <w:rsid w:val="006D6BDC"/>
    <w:rsid w:val="006D75A8"/>
    <w:rsid w:val="006E7E08"/>
    <w:rsid w:val="006F07D1"/>
    <w:rsid w:val="006F10E2"/>
    <w:rsid w:val="006F34AB"/>
    <w:rsid w:val="006F3843"/>
    <w:rsid w:val="006F3882"/>
    <w:rsid w:val="007014F5"/>
    <w:rsid w:val="00705BFF"/>
    <w:rsid w:val="00710A92"/>
    <w:rsid w:val="007211C8"/>
    <w:rsid w:val="00723FC2"/>
    <w:rsid w:val="0072492D"/>
    <w:rsid w:val="00725728"/>
    <w:rsid w:val="00730D4B"/>
    <w:rsid w:val="007328A2"/>
    <w:rsid w:val="007365FC"/>
    <w:rsid w:val="00745F29"/>
    <w:rsid w:val="00746768"/>
    <w:rsid w:val="007529DE"/>
    <w:rsid w:val="00752FF8"/>
    <w:rsid w:val="007535B4"/>
    <w:rsid w:val="00755584"/>
    <w:rsid w:val="0076060E"/>
    <w:rsid w:val="0076149A"/>
    <w:rsid w:val="00767950"/>
    <w:rsid w:val="00770066"/>
    <w:rsid w:val="00772829"/>
    <w:rsid w:val="00775563"/>
    <w:rsid w:val="00780AC5"/>
    <w:rsid w:val="00781282"/>
    <w:rsid w:val="00782158"/>
    <w:rsid w:val="00790D95"/>
    <w:rsid w:val="007923FE"/>
    <w:rsid w:val="00792693"/>
    <w:rsid w:val="007A3287"/>
    <w:rsid w:val="007A668F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4D5"/>
    <w:rsid w:val="007D6C8A"/>
    <w:rsid w:val="007D7F54"/>
    <w:rsid w:val="007E1E84"/>
    <w:rsid w:val="007E25D7"/>
    <w:rsid w:val="007F588C"/>
    <w:rsid w:val="007F7C92"/>
    <w:rsid w:val="00801277"/>
    <w:rsid w:val="008064B7"/>
    <w:rsid w:val="00815809"/>
    <w:rsid w:val="00821479"/>
    <w:rsid w:val="008219F0"/>
    <w:rsid w:val="00822C3D"/>
    <w:rsid w:val="0082674C"/>
    <w:rsid w:val="0083396C"/>
    <w:rsid w:val="00836637"/>
    <w:rsid w:val="00843E3A"/>
    <w:rsid w:val="00847FAA"/>
    <w:rsid w:val="00854C46"/>
    <w:rsid w:val="00857B83"/>
    <w:rsid w:val="00863FE6"/>
    <w:rsid w:val="00865584"/>
    <w:rsid w:val="00866F3E"/>
    <w:rsid w:val="00870AE9"/>
    <w:rsid w:val="00876423"/>
    <w:rsid w:val="0087688B"/>
    <w:rsid w:val="00876907"/>
    <w:rsid w:val="00876F3E"/>
    <w:rsid w:val="008770ED"/>
    <w:rsid w:val="00883C4C"/>
    <w:rsid w:val="00885CE0"/>
    <w:rsid w:val="00886A6E"/>
    <w:rsid w:val="00894545"/>
    <w:rsid w:val="00895524"/>
    <w:rsid w:val="0089621A"/>
    <w:rsid w:val="008B0CB3"/>
    <w:rsid w:val="008B37B6"/>
    <w:rsid w:val="008B54E5"/>
    <w:rsid w:val="008B6920"/>
    <w:rsid w:val="008C1261"/>
    <w:rsid w:val="008C4E92"/>
    <w:rsid w:val="008D42FE"/>
    <w:rsid w:val="008E1F86"/>
    <w:rsid w:val="008E20B0"/>
    <w:rsid w:val="008E5296"/>
    <w:rsid w:val="008F3DA6"/>
    <w:rsid w:val="008F51BC"/>
    <w:rsid w:val="009021FA"/>
    <w:rsid w:val="00903B5E"/>
    <w:rsid w:val="00904778"/>
    <w:rsid w:val="0090531E"/>
    <w:rsid w:val="009079C8"/>
    <w:rsid w:val="00916719"/>
    <w:rsid w:val="009202BC"/>
    <w:rsid w:val="00920E5B"/>
    <w:rsid w:val="00921769"/>
    <w:rsid w:val="009241A7"/>
    <w:rsid w:val="00926DAE"/>
    <w:rsid w:val="0092742F"/>
    <w:rsid w:val="00927651"/>
    <w:rsid w:val="00927BB3"/>
    <w:rsid w:val="009304C1"/>
    <w:rsid w:val="0093308A"/>
    <w:rsid w:val="009369A7"/>
    <w:rsid w:val="00943906"/>
    <w:rsid w:val="009446FD"/>
    <w:rsid w:val="00945698"/>
    <w:rsid w:val="00950069"/>
    <w:rsid w:val="009506F8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5119"/>
    <w:rsid w:val="0097525A"/>
    <w:rsid w:val="00982510"/>
    <w:rsid w:val="00983DFF"/>
    <w:rsid w:val="00984821"/>
    <w:rsid w:val="00990339"/>
    <w:rsid w:val="00990F3C"/>
    <w:rsid w:val="00991D02"/>
    <w:rsid w:val="00994D80"/>
    <w:rsid w:val="00994D86"/>
    <w:rsid w:val="009950EF"/>
    <w:rsid w:val="00997F3D"/>
    <w:rsid w:val="009A2F00"/>
    <w:rsid w:val="009A39E8"/>
    <w:rsid w:val="009A5F55"/>
    <w:rsid w:val="009B08ED"/>
    <w:rsid w:val="009B290F"/>
    <w:rsid w:val="009B6A73"/>
    <w:rsid w:val="009B7227"/>
    <w:rsid w:val="009B7659"/>
    <w:rsid w:val="009C11FF"/>
    <w:rsid w:val="009C41ED"/>
    <w:rsid w:val="009D4CAF"/>
    <w:rsid w:val="009D580C"/>
    <w:rsid w:val="009D6352"/>
    <w:rsid w:val="009D675E"/>
    <w:rsid w:val="009D6B93"/>
    <w:rsid w:val="009D6D01"/>
    <w:rsid w:val="009E29E9"/>
    <w:rsid w:val="009F66B0"/>
    <w:rsid w:val="00A02E96"/>
    <w:rsid w:val="00A04700"/>
    <w:rsid w:val="00A165EC"/>
    <w:rsid w:val="00A17063"/>
    <w:rsid w:val="00A1729C"/>
    <w:rsid w:val="00A20B74"/>
    <w:rsid w:val="00A25626"/>
    <w:rsid w:val="00A2781F"/>
    <w:rsid w:val="00A30BC8"/>
    <w:rsid w:val="00A345FE"/>
    <w:rsid w:val="00A363C5"/>
    <w:rsid w:val="00A36D48"/>
    <w:rsid w:val="00A373DA"/>
    <w:rsid w:val="00A42EC9"/>
    <w:rsid w:val="00A438C3"/>
    <w:rsid w:val="00A463D4"/>
    <w:rsid w:val="00A50905"/>
    <w:rsid w:val="00A55EF4"/>
    <w:rsid w:val="00A61038"/>
    <w:rsid w:val="00A6249E"/>
    <w:rsid w:val="00A64C5A"/>
    <w:rsid w:val="00A65359"/>
    <w:rsid w:val="00A6585F"/>
    <w:rsid w:val="00A665B4"/>
    <w:rsid w:val="00A74446"/>
    <w:rsid w:val="00A747C2"/>
    <w:rsid w:val="00A751B4"/>
    <w:rsid w:val="00A75294"/>
    <w:rsid w:val="00A80DAB"/>
    <w:rsid w:val="00A84061"/>
    <w:rsid w:val="00A85357"/>
    <w:rsid w:val="00A85421"/>
    <w:rsid w:val="00A93C07"/>
    <w:rsid w:val="00A95CE5"/>
    <w:rsid w:val="00A96481"/>
    <w:rsid w:val="00A96829"/>
    <w:rsid w:val="00AA501B"/>
    <w:rsid w:val="00AA60CE"/>
    <w:rsid w:val="00AB0A49"/>
    <w:rsid w:val="00AB796E"/>
    <w:rsid w:val="00AC3389"/>
    <w:rsid w:val="00AC77F4"/>
    <w:rsid w:val="00AD14ED"/>
    <w:rsid w:val="00AD3001"/>
    <w:rsid w:val="00AD3147"/>
    <w:rsid w:val="00AD60C7"/>
    <w:rsid w:val="00AE07DA"/>
    <w:rsid w:val="00AE4968"/>
    <w:rsid w:val="00AE7655"/>
    <w:rsid w:val="00AF0DEB"/>
    <w:rsid w:val="00AF2B5C"/>
    <w:rsid w:val="00AF3645"/>
    <w:rsid w:val="00AF3D05"/>
    <w:rsid w:val="00AF3D31"/>
    <w:rsid w:val="00AF5EF8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1A7F"/>
    <w:rsid w:val="00B2273D"/>
    <w:rsid w:val="00B235B1"/>
    <w:rsid w:val="00B23880"/>
    <w:rsid w:val="00B35A45"/>
    <w:rsid w:val="00B40368"/>
    <w:rsid w:val="00B50A3F"/>
    <w:rsid w:val="00B50C28"/>
    <w:rsid w:val="00B50E1F"/>
    <w:rsid w:val="00B53808"/>
    <w:rsid w:val="00B53A6F"/>
    <w:rsid w:val="00B54C5E"/>
    <w:rsid w:val="00B55C3C"/>
    <w:rsid w:val="00B65E7B"/>
    <w:rsid w:val="00B710B3"/>
    <w:rsid w:val="00B71200"/>
    <w:rsid w:val="00B76BD9"/>
    <w:rsid w:val="00B77E2D"/>
    <w:rsid w:val="00B81B1D"/>
    <w:rsid w:val="00B9119B"/>
    <w:rsid w:val="00B92F75"/>
    <w:rsid w:val="00BB128E"/>
    <w:rsid w:val="00BB2E06"/>
    <w:rsid w:val="00BB4C09"/>
    <w:rsid w:val="00BB5308"/>
    <w:rsid w:val="00BC1BBA"/>
    <w:rsid w:val="00BD5A8A"/>
    <w:rsid w:val="00BD708C"/>
    <w:rsid w:val="00BE7B15"/>
    <w:rsid w:val="00BF21B5"/>
    <w:rsid w:val="00BF26DD"/>
    <w:rsid w:val="00BF6C92"/>
    <w:rsid w:val="00C039D4"/>
    <w:rsid w:val="00C0670A"/>
    <w:rsid w:val="00C10554"/>
    <w:rsid w:val="00C117ED"/>
    <w:rsid w:val="00C14E5D"/>
    <w:rsid w:val="00C14E9F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6420"/>
    <w:rsid w:val="00C61D11"/>
    <w:rsid w:val="00C6605A"/>
    <w:rsid w:val="00C7020E"/>
    <w:rsid w:val="00C74406"/>
    <w:rsid w:val="00C74AFD"/>
    <w:rsid w:val="00C8719A"/>
    <w:rsid w:val="00C871E1"/>
    <w:rsid w:val="00C91038"/>
    <w:rsid w:val="00C91189"/>
    <w:rsid w:val="00C96DCF"/>
    <w:rsid w:val="00CA2688"/>
    <w:rsid w:val="00CB04E2"/>
    <w:rsid w:val="00CB2701"/>
    <w:rsid w:val="00CB3AE6"/>
    <w:rsid w:val="00CB4D1F"/>
    <w:rsid w:val="00CC0393"/>
    <w:rsid w:val="00CC367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07D5"/>
    <w:rsid w:val="00D22EA1"/>
    <w:rsid w:val="00D26CE9"/>
    <w:rsid w:val="00D27A96"/>
    <w:rsid w:val="00D34102"/>
    <w:rsid w:val="00D3426C"/>
    <w:rsid w:val="00D36B56"/>
    <w:rsid w:val="00D40B66"/>
    <w:rsid w:val="00D43F44"/>
    <w:rsid w:val="00D47747"/>
    <w:rsid w:val="00D538FC"/>
    <w:rsid w:val="00D6432E"/>
    <w:rsid w:val="00D70B1A"/>
    <w:rsid w:val="00D80F78"/>
    <w:rsid w:val="00D81D3B"/>
    <w:rsid w:val="00D85823"/>
    <w:rsid w:val="00D85F2B"/>
    <w:rsid w:val="00D926E3"/>
    <w:rsid w:val="00D95657"/>
    <w:rsid w:val="00DA150B"/>
    <w:rsid w:val="00DA7092"/>
    <w:rsid w:val="00DA7525"/>
    <w:rsid w:val="00DB21F2"/>
    <w:rsid w:val="00DB316C"/>
    <w:rsid w:val="00DB33B2"/>
    <w:rsid w:val="00DB474E"/>
    <w:rsid w:val="00DB487F"/>
    <w:rsid w:val="00DB4EBE"/>
    <w:rsid w:val="00DB7289"/>
    <w:rsid w:val="00DC65AC"/>
    <w:rsid w:val="00DC738A"/>
    <w:rsid w:val="00DC781B"/>
    <w:rsid w:val="00DC7DE6"/>
    <w:rsid w:val="00DD31AB"/>
    <w:rsid w:val="00DD3202"/>
    <w:rsid w:val="00DD4B59"/>
    <w:rsid w:val="00DE39F8"/>
    <w:rsid w:val="00DF021A"/>
    <w:rsid w:val="00DF3A89"/>
    <w:rsid w:val="00E000CB"/>
    <w:rsid w:val="00E0022E"/>
    <w:rsid w:val="00E00AEF"/>
    <w:rsid w:val="00E01CB5"/>
    <w:rsid w:val="00E05DF3"/>
    <w:rsid w:val="00E12EC7"/>
    <w:rsid w:val="00E13829"/>
    <w:rsid w:val="00E149F5"/>
    <w:rsid w:val="00E202E5"/>
    <w:rsid w:val="00E20C6C"/>
    <w:rsid w:val="00E2146F"/>
    <w:rsid w:val="00E3012F"/>
    <w:rsid w:val="00E30B0A"/>
    <w:rsid w:val="00E33C8B"/>
    <w:rsid w:val="00E35F18"/>
    <w:rsid w:val="00E4243F"/>
    <w:rsid w:val="00E6053C"/>
    <w:rsid w:val="00E63C4A"/>
    <w:rsid w:val="00E64F32"/>
    <w:rsid w:val="00E654A4"/>
    <w:rsid w:val="00E80FAC"/>
    <w:rsid w:val="00E82999"/>
    <w:rsid w:val="00E83251"/>
    <w:rsid w:val="00E85289"/>
    <w:rsid w:val="00E92996"/>
    <w:rsid w:val="00E97810"/>
    <w:rsid w:val="00EA0416"/>
    <w:rsid w:val="00EA1E13"/>
    <w:rsid w:val="00EB024B"/>
    <w:rsid w:val="00EB254D"/>
    <w:rsid w:val="00EB3910"/>
    <w:rsid w:val="00EB4790"/>
    <w:rsid w:val="00EB50AD"/>
    <w:rsid w:val="00EC10E9"/>
    <w:rsid w:val="00EC4E3F"/>
    <w:rsid w:val="00EC54EF"/>
    <w:rsid w:val="00EC5D44"/>
    <w:rsid w:val="00ED48D1"/>
    <w:rsid w:val="00ED75DE"/>
    <w:rsid w:val="00EE046B"/>
    <w:rsid w:val="00EF7F8D"/>
    <w:rsid w:val="00F0205A"/>
    <w:rsid w:val="00F02FD6"/>
    <w:rsid w:val="00F05766"/>
    <w:rsid w:val="00F140DD"/>
    <w:rsid w:val="00F21722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5629F"/>
    <w:rsid w:val="00F62DB7"/>
    <w:rsid w:val="00F6579D"/>
    <w:rsid w:val="00F6637B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4308"/>
    <w:rsid w:val="00F96A88"/>
    <w:rsid w:val="00FA3948"/>
    <w:rsid w:val="00FA4390"/>
    <w:rsid w:val="00FA66C2"/>
    <w:rsid w:val="00FA6BCB"/>
    <w:rsid w:val="00FA755D"/>
    <w:rsid w:val="00FB59AE"/>
    <w:rsid w:val="00FB716D"/>
    <w:rsid w:val="00FB78DF"/>
    <w:rsid w:val="00FC09F0"/>
    <w:rsid w:val="00FC3C6A"/>
    <w:rsid w:val="00FD53AE"/>
    <w:rsid w:val="00FD6DE6"/>
    <w:rsid w:val="00FE0089"/>
    <w:rsid w:val="00FE2E66"/>
    <w:rsid w:val="00FE62FE"/>
    <w:rsid w:val="00FF0D02"/>
    <w:rsid w:val="00FF1114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9D61C55-14CE-4214-B760-A601341A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5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frcea03/vdocopenweb/asp/center.asp?dbname=GestionDocumentaire&amp;UserLogin=Public&amp;RedirectTo=LoadHttpLinkByRef%2Easp%3Fiddoc%3D312101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://kfrcea03/vdocopenweb/asp/center.asp?dbname=GestionDocumentaire&amp;UserLogin=Public&amp;RedirectTo=../desktop/asp/desktop.asp%3Ftgtkind%3Dgo_sr%26tgtid%3D658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5A68F-117B-4DD3-9FA6-97DA03117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1649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Mustapha Nachete</cp:lastModifiedBy>
  <cp:revision>9</cp:revision>
  <cp:lastPrinted>2018-06-28T08:04:00Z</cp:lastPrinted>
  <dcterms:created xsi:type="dcterms:W3CDTF">2020-01-14T07:16:00Z</dcterms:created>
  <dcterms:modified xsi:type="dcterms:W3CDTF">2020-01-14T08:56:00Z</dcterms:modified>
</cp:coreProperties>
</file>