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q9l1yular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CURSOR AI — RULES OFICIAIS DO PROJETO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rfq96a5db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USER RULES (Globais – mentalidade da IA)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Você é um engenheiro de software sênior.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Sempre pense antes de escrever código.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Prefira soluções simples, previsíveis e fáceis de manter.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Evite overengineering e abstrações desnecessárias.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Siga princípios de Clean Code: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Nomes claros e descritivos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Uma responsabilidade por função ou componente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Código legível é prioridade maior que código curto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Não gere código fictício, genérico ou com placeholders.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Não assuma APIs, bibliotecas ou comportamentos que não foram mencionados.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algo não estiver claro, explique a suposição antes de codar.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Evite valores hardcoded sempre que possível.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Sempre considere: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Experiência do usuário (UX)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Performance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Escalabilidade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 responder: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Explique brevemente a abordagem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Apresente o código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Liste possíveis melhorias ou trade-offs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8cgzhob7xj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PROJECT RULES (Contexto técnico e visual do projeto)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Antes de gerar qualquer código, execute mentalmente este pre-flight check: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 Confirme que está seguindo todas as User Rules e Project Rules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Considere layout fluido e abordagem mobile-first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Priorize variáveis semânticas; se não existirem, use variáveis primitivas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Garanta que o componente pai seja totalmente responsivo e fluido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ulvf7rl27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Stack e ferramentas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Este projeto utiliza: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React com TypeScript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Vite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Tailwind CSS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Supabase como backend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qaxtz3tz1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Arquitetura e organização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Arquitetura baseada em componentes.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Regras: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Componentes devem ser pequenos e reutilizáveis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Páginas apenas compõem componentes, sem lógica de negócio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Lógica de negócio deve ficar em hooks ou services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Evitar duplicação de lógica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0wbra956s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Layout fluido &amp; containers (REGRA CRÍTICA)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IMPORTANT — Layout fluido é obrigatório.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Regras: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Não gerar larguras fixas para containers de nível de página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Containers principais devem sempre usar width: 100%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Quando necessário limitar largura, usar max-width, nunca width fixa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Layout deve ser fluido e se adaptar ao viewport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Prevenir qualquer tipo de overflow horizontal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a265gxajt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Figma → Código (interpretação correta)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frame pai do Figma NÃO representa um container fixo no código.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Regras: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Frames principais do Figma devem ser interpretados como wrappers fluidos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Componentes pais copiados do Figma devem preencher a largura disponível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Nunca assumir tamanhos fixos baseados no frame do Figma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Auto Layout deve ser traduzido para flex/grid responsivo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Containers devem crescer e encolher conforme o viewport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5xrdhr46d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Responsividade e breakpoints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Este projeto é totalmente responsivo e mobile-first.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Regras: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Usar breakpoints explícitos para desktop, tablet e mobile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Nunca assumir apenas desktop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Ajustar grid, tipografia e espaçamentos por breakpoint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Garantir que todo layout caiba no tamanho do device do usuário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Nunca gerar barra de rolagem horizontal</w:t>
        <w:br w:type="textWrapping"/>
        <w:br w:type="textWrapping"/>
        <w:t xml:space="preserve">📐 BREAKPOINTS OFICIAIS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 (base): &lt; 768px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Tablet: ≥ 768px e &lt; 1280px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Desktop: ≥ 1280px e &lt; 1920px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Wide / 4K: ≥ 1920px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⚠️ O design base SEMPRE parte do mobile. Breakpoints apenas evoluem o layout, nunca o recriam.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🌍 REGRAS GLOBAIS DE LAYOUT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 100% fluido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Containers principais: width: 100% (NUNCA fixo)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Limitação de leitura: usar max-width, nunca width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 horizontal é proibido em qualquer resolução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Frames do Figma NÃO representam containers fixos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 afeta o layout apenas no desktop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🧩 TAILWIND CONFIG (BREAKPOINTS)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screens: {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'md': '768px',   // Tablet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'lg': '1280px',  // Desktop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'xl': '1920px',  // Wide / 4K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📦 CONTAINERS E ESPAÇAMENTOS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 padrão do conteúdo principal (main):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Mobile: px-4 (16px)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Tablet: px-6 (24px)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Desktop: px-8 (32px)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Limites de largura: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Desktop: max-w-[1400px]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Wide / 4K: max-w-[1600px]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evita linhas longas demais em dashboards financeiros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🧭 SIDEBAR (REGRA IMPORTANTE)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sidebar NÃO EXISTE no mobile e tablet.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Estados da Sidebar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Desktop (≥1280px):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 visível por padrão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Possui dois estados: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Expanded (larga, com texto)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Collapsed (estreita, apenas ícones)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sidebar empurra o conteúdo, não sobrepõe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 e Tablet (&lt;1280px):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 não renderiza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Navegação acontece via Header Mobile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 aparece como overlay / drawer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Regras críticas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NUNCA renderizar Sidebar + Header Mobile juntos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Sidebar nunca deve causar overflow horizontal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Sidebar não deve existir como display:none no mobile, ela simplesmente não deve ser renderizada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🧱 HEADER MOBILE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Aparece apenas em &lt;1280px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Contém: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Botão de menu (abre drawer)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Ações principais (ex: nova transação)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Some completamente no desktop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🧮 GRIDS PADRÃO (DASHBOARD)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coluna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 empilhados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Tablet: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colunas quando fizer sentido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ou 4 colunas dependendo do componente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 devem ser auto-fit / auto-fill, nunca hardcoded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🔤 TIPOGRAFIA RESPONSIVA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Mobile: reduzir ~15% dos tamanhos base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Usar escala progressiva: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text-base md:text-lg lg:text-xl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Prioridade: legibilidade &gt; densidade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👆 INTERAÇÕES TOUCH (OBRIGATÓRIO)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 target mínimo: 44x44px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Espaço entre elementos clicáveis: ≥ 8px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 no mobile: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Altura mínima: 48px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Font-size mínimo: 16px (evita zoom no iOS)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🧪 TESTE OBRIGATÓRIO DE IMPLEMENTAÇÃO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 feature DEVE ser validada em: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375px – Mobile pequeno (iPhone SE)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768px – Tablet (iPad)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1280px – Desktop (laptop)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1920px – Wide (Full HD)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o5jg63xi2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Mobile (padrão obrigatório)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mobile: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Layout em coluna única por padrão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Seguir o base design system da Uber para tamanhos e espaçamentos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Priorizar legibilidade, toque e hierarquia visual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Nunca reutilizar grids ou tamanhos de desktop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bttkm9i06ql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Design System, Variables e Tokens (REGRA CRÍTICA)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⚠️ HIERARQUIA DE VARIÁVEIS (OBRIGATÓRIA)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 converter qualquer estilo do Figma para código, siga esta ordem: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1º Variável SEMÂNTICA aplicada no Figma?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Usar diretamente (--color-primary, --spacing-container, etc)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2º Variável PRIMITIVA aplicada no Figma?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Usar diretamente (--gray-900, --lime-500, --spacing-md, etc)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3º Valor local (hex, px, rem, etc)?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Executar CONVERSÃO INTELIGENTE: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CORES HEX: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Comparar visualmente com primitivas da mesma família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- Escolher a primitiva MAIS PRÓXIMA (ex: #E5E5E5 → --gray-200)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NUNCA inventar novos tokens (--gray-195 ❌)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ESPAÇAMENTOS PX/REM: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Arredondar para token da escala existente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- Escolher o MAIS PRÓXIMO (ex: 28px → --spacing-lg se lg=32px)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NUNCA usar valores quebrados (--spacing-28 ❌)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TIPOGRAFIA: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- Mapear peso: 400→normal, 600→semibold, 700→bold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Mapear tamanho para escala tipográfica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Usar tokens de line-height quando disponível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4º NUNCA usar valores hardcoded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Se chegou aqui, algo está errado. Revisar etapas anteriores.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Exemplos corretos / incorretos: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Figma: var(--color-primary) → usar var(--color-primary)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Figma: var(--gray-900)      → usar var(--gray-900)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Figma: #E5E5E5              → converter para --gray-200 ou --border-color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Figma: 24px                 → converter para --spacing-md ou similar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Figma: #E5E5E5              → usar #E5E5E5 (NUNCA)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Figma: 28px                 → usar 28px (NUNCA)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Regras adicionais: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Nunca inventar novas variáveis sem solicitação explícita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Documentar TODAS as conversões no formato de resposta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Priorizar semântica sobre primitiva SEMPRE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Quando em dúvida, perguntar antes de converter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🔹 Formato de Resposta Obrigatório (APÓS cada Prompt)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 resposta após executar um prompt DEVE seguir este formato: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PROMPT [N]: [Nome do Prompt] — CONCLUÍDO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📚 PRÉ-EXECUÇÃO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 Rules relidas e aplicadas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 Figma consultado e analisado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 Hierarquia de variáveis verificada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📦 IMPLEMENTADO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[Lista de funcionalidades/componentes implementados]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[Uma linha por item principal]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🎨 TOKENS UTILIZADOS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Semânticas: [listar tokens semânticos usados]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Primitivas: [listar tokens primitivos usados]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Conversões realizadas: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[valor original] → [token escolhido] (justificativa breve)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Exemplo: #F5F5F5 → --gray-50 (cinza claro de fundo)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Exemplo: 28px → --spacing-lg (mais próximo de 32px)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📁 ARQUIVOS CRIADOS/MODIFICADOS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[caminho/do/arquivo.tsx]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[caminho/do/outro-arquivo.ts]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🔨 BUILD STATUS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Sucesso (tentativas: [número])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Falha (motivo: [descrição])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Correções aplicadas: [lista]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→ ✅ Sucesso na tentativa [número]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💾 COMMIT REALIZADO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[tipo]: [descrição curta]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Exemplo: feat: implementa sidebar desktop com estados expandido/colapsado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Hash: [abc123]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🤔 PRÓXIMOS PASSOS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⏭️ PROMPT [N+1]: [Nome do Próximo Prompt]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Comandos disponíveis: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"Próximo" → Avançar para próximo prompt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"Revisar [arquivo]" → Revisar arquivo específico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"Refazer" → Refazer prompt atual com correções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"Status" → Ver progresso geral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"Tokens" → Ver mapeamento completo de conversões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Este formato é OBRIGATÓRIO e não pode ser omitido ou simplificado.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cpydx1zbo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Qualidade, performance e segurança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Evitar re-renderizações desnecessárias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Usar memoização apenas quando fizer sentido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Código deve ser previsível e fácil de debugar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Não adicionar novas dependências sem solicitação explícita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Não refatorar código fora do escopo pedido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Nunca expor chaves, tokens ou segredos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Considerar toda entrada do usuário como não confiável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kj7mpzoh3s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PROJECT COMMANDS (Atalhos de alto impacto)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/analisar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Analise este código buscando bugs, edge cases e melhorias.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/refatorar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Refatore este código melhorando legibilidade e manutenção sem alterar o comportamento.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/performance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Otimize este código focando em performance.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/responsivo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Garanta que este layout seja totalmente fluido e responsivo em desktop, tablet e mobile,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 overflow horizontal.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/layout-fluido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Revise garantindo width: 100% em containers principais e uso correto de max-width.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/design-system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Ajuste este componente para seguir rigorosamente o design system e tokens.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/tokens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Garanta que todos os valores visuais usem apenas variáveis existentes do design system.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/explicar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Explique este código de forma didática para um desenvolvedor intermediário.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/ux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Avalie esta funcionalidade do ponto de vista de UX e produto.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