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tabs>
          <w:tab w:val="clear" w:pos="720"/>
          <w:tab w:val="left" w:pos="0" w:leader="none"/>
          <w:tab w:val="center" w:pos="1683" w:leader="none"/>
          <w:tab w:val="center" w:pos="7106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</w:t>
        <w:tab/>
        <w:t>CỘNG HÒA XÃ HỘI CHỦ NGHĨA VIỆT NAM</w:t>
      </w:r>
    </w:p>
    <w:p>
      <w:pPr>
        <w:pStyle w:val="LOnormal"/>
        <w:keepNext w:val="true"/>
        <w:widowControl/>
        <w:tabs>
          <w:tab w:val="clear" w:pos="720"/>
          <w:tab w:val="center" w:pos="1080" w:leader="none"/>
          <w:tab w:val="center" w:pos="4770" w:leader="none"/>
        </w:tabs>
        <w:suppressAutoHyphens w:val="true"/>
        <w:bidi w:val="0"/>
        <w:spacing w:lineRule="auto" w:line="240" w:before="0" w:after="0"/>
        <w:ind w:left="0" w:right="-540" w:hanging="0"/>
        <w:jc w:val="left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CHẤN THANH</w:t>
        <w:tab/>
        <w:tab/>
        <w:t xml:space="preserve">        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>Độc lập – Tự do – Hạnh phúc</w:t>
      </w:r>
    </w:p>
    <w:p>
      <w:pPr>
        <w:pStyle w:val="LOnormal"/>
        <w:widowControl/>
        <w:tabs>
          <w:tab w:val="clear" w:pos="720"/>
          <w:tab w:val="center" w:pos="1080" w:leader="none"/>
          <w:tab w:val="center" w:pos="4770" w:leader="none"/>
        </w:tabs>
        <w:suppressAutoHyphens w:val="true"/>
        <w:bidi w:val="0"/>
        <w:spacing w:lineRule="auto" w:line="240" w:before="0" w:after="0"/>
        <w:ind w:left="0" w:right="-540" w:hanging="0"/>
        <w:jc w:val="left"/>
        <w:rPr>
          <w:color w:val="000000"/>
        </w:rPr>
      </w:pPr>
      <w:r>
        <w:rPr/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column">
                  <wp:posOffset>355600</wp:posOffset>
                </wp:positionH>
                <wp:positionV relativeFrom="paragraph">
                  <wp:posOffset>20320</wp:posOffset>
                </wp:positionV>
                <wp:extent cx="662940" cy="317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0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4445" distB="4445" distL="4445" distR="4445" simplePos="0" locked="0" layoutInCell="0" allowOverlap="1" relativeHeight="4">
                <wp:simplePos x="0" y="0"/>
                <wp:positionH relativeFrom="column">
                  <wp:posOffset>3563620</wp:posOffset>
                </wp:positionH>
                <wp:positionV relativeFrom="paragraph">
                  <wp:posOffset>32385</wp:posOffset>
                </wp:positionV>
                <wp:extent cx="1652905" cy="1905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widowControl/>
        <w:tabs>
          <w:tab w:val="clear" w:pos="720"/>
          <w:tab w:val="center" w:pos="1683" w:leader="none"/>
          <w:tab w:val="center" w:pos="6732" w:leader="none"/>
        </w:tabs>
        <w:suppressAutoHyphens w:val="true"/>
        <w:bidi w:val="0"/>
        <w:spacing w:lineRule="auto" w:line="240" w:before="0" w:after="0"/>
        <w:ind w:left="0" w:right="-1349" w:hanging="0"/>
        <w:jc w:val="left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Số: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${decisionNumber}                 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   </w:t>
        <w:tab/>
        <w:t xml:space="preserve">         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 xml:space="preserve">TP. Hồ Chí Minh,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ngày ${dateNow} tháng ${monthNow} năm ${yearNow}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i w:val="false"/>
          <w:i w:val="false"/>
          <w:color w:val="000000"/>
          <w:position w:val="0"/>
          <w:sz w:val="12"/>
          <w:sz w:val="12"/>
          <w:szCs w:val="12"/>
          <w:vertAlign w:val="baseline"/>
        </w:rPr>
      </w:pPr>
      <w:r>
        <w:rPr>
          <w:rFonts w:eastAsia="Arimo" w:cs="Arimo" w:ascii="Arimo" w:hAnsi="Arimo"/>
          <w:i w:val="false"/>
          <w:color w:val="000000"/>
          <w:position w:val="0"/>
          <w:sz w:val="12"/>
          <w:sz w:val="12"/>
          <w:szCs w:val="12"/>
          <w:vertAlign w:val="baseline"/>
        </w:rPr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V/v: tạm hoãn hợp đồng lao động ${fullName}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8"/>
          <w:sz w:val="8"/>
          <w:szCs w:val="8"/>
          <w:vertAlign w:val="baseline"/>
        </w:rPr>
        <mc:AlternateContent>
          <mc:Choice Requires="wps">
            <w:drawing>
              <wp:anchor behindDoc="0" distT="4445" distB="4445" distL="4445" distR="4445" simplePos="0" locked="0" layoutInCell="0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603375" cy="1524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2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giấy phép kinh doanh số: 0313914509  do Sở Kế hoạch và Đầu tư Thành phố Hồ Chí Minh cấp ngày 22/05/2018 về việc cho phép thay đổi tên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Điều lệ hoạt động công ty TNHH Dịch vụ Dục Anh do Hội Đồng Thành viên ký ngày 17/07/2016;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 quyết định số: 42 /QĐ – CT  ngày 30 tháng 11 năm 2018 về việc ban hành sơ đồ tổ chức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Căn cứ quyết định số: 12a/QĐ – CT ngày 25 tháng 05 năm 2018 về việc bổ nhiệm Giám đốc Điều hành Công ty TNHH Dịch vụ Chấn Thanh;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color w:val="000000"/>
        </w:rPr>
      </w:pP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Căn cứ hợp đồng lao động số:  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${contractNumber}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/QĐ – CT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ngày ${date} tháng ${month} năm ${year} được ký giữa Công ty TNHH DV Chấn Thanh và 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${fullName}</w:t>
      </w:r>
      <w:r>
        <w:rPr>
          <w:rFonts w:eastAsia="Arimo" w:cs="Arimo" w:ascii="Arimo" w:hAnsi="Arim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;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color w:val="000000"/>
        </w:rPr>
      </w:pPr>
      <w:r>
        <w:rPr>
          <w:rFonts w:eastAsia="Arimo" w:cs="Arimo" w:ascii="Arimo" w:hAnsi="Arimo"/>
          <w:i/>
          <w:color w:val="000000"/>
          <w:position w:val="0"/>
          <w:sz w:val="18"/>
          <w:sz w:val="18"/>
          <w:szCs w:val="18"/>
          <w:vertAlign w:val="baseline"/>
        </w:rPr>
        <w:t xml:space="preserve">Căn cứ đơn xin tạm hoãn hợp đồng lao động của </w:t>
      </w:r>
      <w:r>
        <w:rPr>
          <w:rFonts w:eastAsia="Arimo" w:cs="Arimo" w:ascii="Arimo" w:hAnsi="Arimo"/>
          <w:i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i/>
          <w:color w:val="000000"/>
          <w:position w:val="0"/>
          <w:sz w:val="18"/>
          <w:sz w:val="18"/>
          <w:szCs w:val="18"/>
          <w:vertAlign w:val="baseline"/>
        </w:rPr>
        <w:t xml:space="preserve"> đã được duyệt thuận;</w:t>
      </w:r>
    </w:p>
    <w:p>
      <w:pPr>
        <w:pStyle w:val="LOnormal"/>
        <w:tabs>
          <w:tab w:val="clear" w:pos="720"/>
          <w:tab w:val="center" w:pos="900" w:leader="none"/>
          <w:tab w:val="center" w:pos="6930" w:leader="none"/>
        </w:tabs>
        <w:spacing w:lineRule="auto" w:line="240" w:before="0" w:after="0"/>
        <w:ind w:right="11" w:hanging="0"/>
        <w:jc w:val="both"/>
        <w:rPr>
          <w:rFonts w:ascii="Arimo" w:hAnsi="Arimo" w:eastAsia="Arimo" w:cs="Arimo"/>
          <w:color w:val="000000"/>
          <w:position w:val="0"/>
          <w:sz w:val="10"/>
          <w:sz w:val="10"/>
          <w:szCs w:val="10"/>
          <w:vertAlign w:val="baseline"/>
        </w:rPr>
      </w:pPr>
      <w:r>
        <w:rPr>
          <w:rFonts w:eastAsia="Arimo" w:cs="Arimo" w:ascii="Arimo" w:hAnsi="Arimo"/>
          <w:color w:val="000000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GIÁM ĐỐC CÔNG TY TNHH DỊCH VỤ CHẤN THANH</w:t>
      </w:r>
    </w:p>
    <w:p>
      <w:pPr>
        <w:pStyle w:val="LOnormal"/>
        <w:spacing w:lineRule="auto" w:line="240" w:before="0" w:after="0"/>
        <w:jc w:val="center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QUYẾT ĐỊNH</w:t>
      </w:r>
      <w:r>
        <w:rPr>
          <w:rFonts w:eastAsia="Arimo" w:cs="Arimo" w:ascii="Arimo" w:hAnsi="Arimo"/>
          <w:b/>
          <w:color w:val="000000"/>
          <w:position w:val="0"/>
          <w:sz w:val="22"/>
          <w:sz w:val="22"/>
          <w:vertAlign w:val="baseline"/>
        </w:rPr>
        <w:t>:</w:t>
      </w:r>
    </w:p>
    <w:p>
      <w:pPr>
        <w:pStyle w:val="LOnormal"/>
        <w:spacing w:lineRule="auto" w:line="240" w:before="0" w:after="0"/>
        <w:jc w:val="both"/>
        <w:rPr>
          <w:rFonts w:ascii="Arimo" w:hAnsi="Arimo" w:eastAsia="Arimo" w:cs="Arimo"/>
          <w:b w:val="false"/>
          <w:b w:val="false"/>
          <w:color w:val="000000"/>
          <w:position w:val="0"/>
          <w:sz w:val="8"/>
          <w:sz w:val="8"/>
          <w:szCs w:val="8"/>
          <w:vertAlign w:val="baseline"/>
        </w:rPr>
      </w:pPr>
      <w:r>
        <w:rPr>
          <w:rFonts w:eastAsia="Arimo" w:cs="Arimo" w:ascii="Arimo" w:hAnsi="Arimo"/>
          <w:b w:val="false"/>
          <w:color w:val="000000"/>
          <w:position w:val="0"/>
          <w:sz w:val="8"/>
          <w:sz w:val="8"/>
          <w:szCs w:val="8"/>
          <w:vertAlign w:val="baseline"/>
        </w:rPr>
      </w:r>
    </w:p>
    <w:p>
      <w:pPr>
        <w:pStyle w:val="LOnormal"/>
        <w:spacing w:lineRule="auto" w:line="240" w:before="0" w:after="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1.</w:t>
        <w:tab/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Nay tạm hoãn thực hiện hợp đồng lao động giữa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Công ty TNHH Dịch vụ Chấn Thanh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ký ngày ${c</w:t>
      </w:r>
      <w:r>
        <w:rPr>
          <w:rFonts w:eastAsia="Arimo" w:cs="Arimo" w:ascii="Arimo" w:hAnsi="Arim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ontractDate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} kể từ ngày ${from} đến hết ngày ${to}.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phải có mặt tại Công ty ngay sau khi hết thời hạn tạm hoãn hợp đồng lao động.</w:t>
      </w:r>
    </w:p>
    <w:p>
      <w:pPr>
        <w:pStyle w:val="LOnormal"/>
        <w:spacing w:lineRule="auto" w:line="240" w:before="0" w:after="0"/>
        <w:ind w:left="706" w:hanging="706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2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Trong thời gian tạm hoãn hợp đồng lao động,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${prohibit}. Hết thời hạn tạm hoãn hợp đồng lao động, Công ty sẽ phân bổ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về Cơ sở có nhu cầu nhân sự hoặc công việc phù hợp với sự phát triển kinh doanh của Công ty. Trong trường hợp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không đồng ý với sự phân công của Công ty, hai bên thực hiện chấm dứt hợp đồng lao động .</w:t>
      </w:r>
    </w:p>
    <w:p>
      <w:pPr>
        <w:pStyle w:val="LOnormal"/>
        <w:spacing w:lineRule="auto" w:line="240" w:before="0" w:after="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 xml:space="preserve">Điều 3. 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Trong thời gian tạm hoãn thực hiện hợp đồng lao động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không được hưởng lương, BHXH, BHYT và các chế độ khác từ Công ty TNHH Dịch vụ Chấn Thanh.</w:t>
      </w:r>
    </w:p>
    <w:p>
      <w:pPr>
        <w:pStyle w:val="LOnormal"/>
        <w:spacing w:lineRule="auto" w:line="240" w:before="0" w:after="0"/>
        <w:ind w:left="709" w:hanging="709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Điều 4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. Ông/Bà Ban Giám Đốc, Hiệu trưởng Điều hành, Các Trưởng Cơ sở, Trưởng phòng Nghiệp vụ Hội sở, giáo viên – nhân viên liên quan và </w:t>
      </w: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>${fullName}</w:t>
      </w:r>
      <w:r>
        <w:rPr>
          <w:rFonts w:eastAsia="Arimo" w:cs="Arimo" w:ascii="Arimo" w:hAnsi="Arimo"/>
          <w:color w:val="000000"/>
          <w:position w:val="0"/>
          <w:sz w:val="20"/>
          <w:sz w:val="20"/>
          <w:szCs w:val="20"/>
          <w:vertAlign w:val="baseline"/>
        </w:rPr>
        <w:t xml:space="preserve"> có trách nhiệm thi hành quyết định này./.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6660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GIÁM ĐỐC ĐIỀU HÀNH</w:t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jc w:val="both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16"/>
          <w:sz w:val="16"/>
          <w:szCs w:val="16"/>
          <w:vertAlign w:val="baseline"/>
        </w:rPr>
        <w:t>Nơi nhận</w:t>
      </w:r>
      <w:r>
        <w:rPr>
          <w:rFonts w:eastAsia="Arimo" w:cs="Arimo" w:ascii="Arimo" w:hAnsi="Arimo"/>
          <w:i/>
          <w:color w:val="000000"/>
          <w:position w:val="0"/>
          <w:sz w:val="16"/>
          <w:sz w:val="16"/>
          <w:szCs w:val="16"/>
          <w:u w:val="single"/>
          <w:vertAlign w:val="baseline"/>
        </w:rPr>
        <w:t>: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HĐQT (để báo cáo);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BGH (để biết và chỉ đạo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384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Như Điều 4 (để thực hiện);</w:t>
      </w:r>
    </w:p>
    <w:p>
      <w:pPr>
        <w:pStyle w:val="LOnormal"/>
        <w:keepNext w:val="true"/>
        <w:numPr>
          <w:ilvl w:val="0"/>
          <w:numId w:val="1"/>
        </w:numPr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360"/>
        <w:jc w:val="both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16"/>
          <w:sz w:val="16"/>
          <w:szCs w:val="16"/>
          <w:vertAlign w:val="baseline"/>
        </w:rPr>
        <w:t>Lưu Văn thư</w:t>
        <w:tab/>
      </w:r>
    </w:p>
    <w:p>
      <w:pPr>
        <w:pStyle w:val="LOnormal"/>
        <w:keepNext w:val="true"/>
        <w:tabs>
          <w:tab w:val="clear" w:pos="720"/>
          <w:tab w:val="left" w:pos="0" w:leader="none"/>
          <w:tab w:val="center" w:pos="7020" w:leader="none"/>
        </w:tabs>
        <w:spacing w:lineRule="auto" w:line="240" w:before="0" w:after="0"/>
        <w:ind w:left="360" w:hanging="0"/>
        <w:jc w:val="both"/>
        <w:rPr>
          <w:rFonts w:ascii="Ariston" w:hAnsi="Ariston" w:eastAsia="Ariston" w:cs="Ariston"/>
          <w:b w:val="false"/>
          <w:b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ston" w:cs="Ariston" w:ascii="Ariston" w:hAnsi="Ariston"/>
          <w:b w:val="false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LOnormal"/>
        <w:tabs>
          <w:tab w:val="clear" w:pos="720"/>
          <w:tab w:val="center" w:pos="6750" w:leader="none"/>
        </w:tabs>
        <w:spacing w:lineRule="auto" w:line="240" w:before="0" w:after="0"/>
        <w:rPr>
          <w:color w:val="000000"/>
        </w:rPr>
      </w:pPr>
      <w:r>
        <w:rPr>
          <w:rFonts w:eastAsia="Arimo" w:cs="Arimo" w:ascii="Arimo" w:hAnsi="Arimo"/>
          <w:b/>
          <w:color w:val="000000"/>
          <w:position w:val="0"/>
          <w:sz w:val="20"/>
          <w:sz w:val="20"/>
          <w:szCs w:val="20"/>
          <w:vertAlign w:val="baseline"/>
        </w:rPr>
        <w:tab/>
        <w:t>Nguyễn Huỳnh Thu Trúc</w:t>
      </w:r>
    </w:p>
    <w:p>
      <w:pPr>
        <w:pStyle w:val="LOnormal"/>
        <w:tabs>
          <w:tab w:val="clear" w:pos="720"/>
          <w:tab w:val="center" w:pos="7020" w:leader="none"/>
        </w:tabs>
        <w:spacing w:before="0" w:after="200"/>
        <w:rPr>
          <w:color w:val="000000"/>
        </w:rPr>
      </w:pPr>
      <w:r>
        <w:rPr>
          <w:rFonts w:eastAsia="Arimo" w:cs="Arimo" w:ascii="Arimo" w:hAnsi="Arimo"/>
          <w:color w:val="000000"/>
          <w:position w:val="0"/>
          <w:sz w:val="22"/>
          <w:sz w:val="22"/>
          <w:vertAlign w:val="baseline"/>
        </w:rPr>
        <w:tab/>
      </w:r>
    </w:p>
    <w:sectPr>
      <w:type w:val="nextPage"/>
      <w:pgSz w:w="11906" w:h="16838"/>
      <w:pgMar w:left="1800" w:right="1800" w:header="0" w:top="54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NI-Apti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ston">
    <w:charset w:val="01"/>
    <w:family w:val="roman"/>
    <w:pitch w:val="variable"/>
  </w:font>
  <w:font w:name="Times New Roman">
    <w:charset w:val="01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vertAlign w:val="baseline"/>
        <w:position w:val="0"/>
        <w:sz w:val="20"/>
        <w:sz w:val="20"/>
        <w:i w:val="false"/>
        <w:b w:val="false"/>
        <w:szCs w:val="2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Calibri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BodyTextChar">
    <w:name w:val="Body Text Char"/>
    <w:qFormat/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character" w:styleId="BodyText2Char">
    <w:name w:val="Body Text 2 Char"/>
    <w:qFormat/>
    <w:rPr>
      <w:rFonts w:ascii="VNI-Aptima" w:hAnsi="VNI-Aptima"/>
      <w:w w:val="100"/>
      <w:position w:val="0"/>
      <w:sz w:val="22"/>
      <w:sz w:val="22"/>
      <w:szCs w:val="24"/>
      <w:effect w:val="none"/>
      <w:vertAlign w:val="baseline"/>
      <w:em w:val="none"/>
      <w:lang w:eastAsia="ar-SA" w:bidi="ar-SA"/>
    </w:rPr>
  </w:style>
  <w:style w:type="character" w:styleId="BalloonTextChar">
    <w:name w:val="Balloon Text Char"/>
    <w:qFormat/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Calibri"/>
      <w:w w:val="100"/>
      <w:position w:val="0"/>
      <w:sz w:val="22"/>
      <w:sz w:val="22"/>
      <w:szCs w:val="22"/>
      <w:effect w:val="none"/>
      <w:vertAlign w:val="baseline"/>
      <w:em w:val="none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odyText2">
    <w:name w:val="Body Text 2"/>
    <w:basedOn w:val="LOnormal"/>
    <w:qFormat/>
    <w:pPr>
      <w:suppressAutoHyphens w:val="false"/>
      <w:spacing w:lineRule="auto" w:line="240" w:before="0" w:after="0"/>
      <w:jc w:val="both"/>
      <w:textAlignment w:val="top"/>
      <w:outlineLvl w:val="0"/>
    </w:pPr>
    <w:rPr>
      <w:rFonts w:ascii="VNI-Aptima" w:hAnsi="VNI-Aptima" w:eastAsia="Times New Roman"/>
      <w:w w:val="100"/>
      <w:position w:val="0"/>
      <w:sz w:val="20"/>
      <w:sz w:val="20"/>
      <w:szCs w:val="24"/>
      <w:effect w:val="none"/>
      <w:vertAlign w:val="baseline"/>
      <w:em w:val="none"/>
      <w:lang w:val="und" w:eastAsia="ar-SA" w:bidi="ar-SA"/>
    </w:rPr>
  </w:style>
  <w:style w:type="paragraph" w:styleId="BalloonText">
    <w:name w:val="Balloon Text"/>
    <w:basedOn w:val="LOnormal"/>
    <w:qFormat/>
    <w:pPr>
      <w:suppressAutoHyphens w:val="true"/>
      <w:spacing w:lineRule="auto" w:line="240" w:before="0" w:after="0"/>
      <w:textAlignment w:val="top"/>
      <w:outlineLvl w:val="0"/>
    </w:pPr>
    <w:rPr>
      <w:rFonts w:ascii="Segoe UI" w:hAnsi="Segoe UI" w:eastAsia="Calibri" w:cs="Segoe UI"/>
      <w:w w:val="100"/>
      <w:position w:val="0"/>
      <w:sz w:val="18"/>
      <w:sz w:val="18"/>
      <w:szCs w:val="18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iKbPsct3wa5ZMnU1pifjH5bvQQ==">AMUW2mUmFNbnWPus2BpwkpnIsana1q3ZDL8FSTtxWvsajE+N6u2UZ7kuF1x/pYZ6E+95rBe4OSOaoVW4Sa4ukClgzOnDUEIs3p3ykO40Hrp5bGdNdZGuSrg=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LibreOffice/7.1.4.2$Linux_X86_64 LibreOffice_project/10$Build-2</Application>
  <AppVersion>15.0000</AppVersion>
  <Pages>1</Pages>
  <Words>441</Words>
  <Characters>1718</Characters>
  <CharactersWithSpaces>2176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2020-03-19T08:16:00Z</dcterms:created>
  <dc:creator>an.nth</dc:creator>
  <dc:description/>
  <dc:language>en-US</dc:language>
  <cp:lastModifiedBy/>
  <dcterms:modified xsi:type="dcterms:W3CDTF">2021-08-18T19:23:12Z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