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right"/>
        <w:rPr>
          <w:rFonts w:ascii="Arimo" w:cs="Arimo" w:eastAsia="Arimo" w:hAnsi="Arimo"/>
          <w:smallCaps w:val="0"/>
          <w:color w:val="000000"/>
          <w:sz w:val="20"/>
          <w:szCs w:val="20"/>
        </w:rPr>
      </w:pPr>
      <w:r w:rsidDel="00000000" w:rsidR="00000000" w:rsidRPr="00000000">
        <w:rPr>
          <w:rtl w:val="0"/>
        </w:rPr>
      </w:r>
    </w:p>
    <w:p w:rsidR="00000000" w:rsidDel="00000000" w:rsidP="00000000" w:rsidRDefault="00000000" w:rsidRPr="00000000" w14:paraId="00000002">
      <w:pPr>
        <w:spacing w:after="0" w:line="240" w:lineRule="auto"/>
        <w:jc w:val="right"/>
        <w:rPr>
          <w:rFonts w:ascii="Arimo" w:cs="Arimo" w:eastAsia="Arimo" w:hAnsi="Arimo"/>
          <w:b w:val="1"/>
          <w:sz w:val="20"/>
          <w:szCs w:val="20"/>
        </w:rPr>
      </w:pPr>
      <w:r w:rsidDel="00000000" w:rsidR="00000000" w:rsidRPr="00000000">
        <w:rPr>
          <w:rtl w:val="0"/>
        </w:rPr>
      </w:r>
    </w:p>
    <w:p w:rsidR="00000000" w:rsidDel="00000000" w:rsidP="00000000" w:rsidRDefault="00000000" w:rsidRPr="00000000" w14:paraId="00000003">
      <w:pPr>
        <w:pStyle w:val="Subtitle"/>
        <w:jc w:val="both"/>
        <w:rPr>
          <w:rFonts w:ascii="Arimo" w:cs="Arimo" w:eastAsia="Arimo" w:hAnsi="Arimo"/>
          <w:b w:val="1"/>
          <w:smallCaps w:val="0"/>
          <w:color w:val="000000"/>
          <w:sz w:val="32"/>
          <w:szCs w:val="32"/>
        </w:rPr>
      </w:pPr>
      <w:r w:rsidDel="00000000" w:rsidR="00000000" w:rsidRPr="00000000">
        <w:rPr>
          <w:rtl w:val="0"/>
        </w:rPr>
      </w:r>
    </w:p>
    <w:p w:rsidR="00000000" w:rsidDel="00000000" w:rsidP="00000000" w:rsidRDefault="00000000" w:rsidRPr="00000000" w14:paraId="00000004">
      <w:pPr>
        <w:pStyle w:val="Subtitle"/>
        <w:jc w:val="center"/>
        <w:rPr>
          <w:rFonts w:ascii="Arimo" w:cs="Arimo" w:eastAsia="Arimo" w:hAnsi="Arimo"/>
          <w:b w:val="1"/>
          <w:color w:val="000000"/>
          <w:sz w:val="32"/>
          <w:szCs w:val="32"/>
        </w:rPr>
      </w:pPr>
      <w:bookmarkStart w:colFirst="0" w:colLast="0" w:name="_heading=h.gjdgxs" w:id="0"/>
      <w:bookmarkEnd w:id="0"/>
      <w:r w:rsidDel="00000000" w:rsidR="00000000" w:rsidRPr="00000000">
        <w:rPr>
          <w:rFonts w:ascii="Arimo" w:cs="Arimo" w:eastAsia="Arimo" w:hAnsi="Arimo"/>
          <w:b w:val="1"/>
          <w:color w:val="000000"/>
          <w:sz w:val="32"/>
          <w:szCs w:val="32"/>
          <w:rtl w:val="0"/>
        </w:rPr>
        <w:t xml:space="preserve">GIẤY ĐỒNG Ý</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ffffff" w:val="clear"/>
        <w:spacing w:after="0" w:lineRule="auto"/>
        <w:ind w:left="720" w:hanging="360"/>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Đưa đón trẻ tại trường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lineRule="auto"/>
        <w:ind w:left="720" w:firstLine="0"/>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Thông tin này hết sức quan trọng. Chúng tôi không đồng ý nhà trường giao trẻ cho bất cứ người nào khác ngoài danh sách các cá nhân dưới đây, trừ các trường hợp khác có thông báo bằng văn bản của chúng tôi. Trong trường hợp khẩn cấp, chúng tôi gọi điện cho nhà trường để thông báo và để lại tin nhắn vào điện thoại của Trưởng cơ sở.</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Danh sách cá nhân được phép đưa đón trẻ tại trường: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Arimo" w:cs="Arimo" w:eastAsia="Arimo" w:hAnsi="Arimo"/>
          <w:color w:val="141414"/>
          <w:sz w:val="20"/>
          <w:szCs w:val="20"/>
        </w:rPr>
      </w:pPr>
      <w:r w:rsidDel="00000000" w:rsidR="00000000" w:rsidRPr="00000000">
        <w:rPr>
          <w:rtl w:val="0"/>
        </w:rPr>
      </w:r>
    </w:p>
    <w:tbl>
      <w:tblPr>
        <w:tblStyle w:val="Table1"/>
        <w:tblW w:w="8640.0" w:type="dxa"/>
        <w:jc w:val="left"/>
        <w:tblInd w:w="820.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185"/>
        <w:gridCol w:w="1875"/>
        <w:gridCol w:w="2025"/>
        <w:gridCol w:w="1620"/>
        <w:gridCol w:w="1935"/>
        <w:tblGridChange w:id="0">
          <w:tblGrid>
            <w:gridCol w:w="1185"/>
            <w:gridCol w:w="1875"/>
            <w:gridCol w:w="2025"/>
            <w:gridCol w:w="1620"/>
            <w:gridCol w:w="19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Họ và tên</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Số CMND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Mối quan hệ</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jc w:val="center"/>
              <w:rPr>
                <w:rFonts w:ascii="Arimo" w:cs="Arimo" w:eastAsia="Arimo" w:hAnsi="Arimo"/>
                <w:b w:val="1"/>
                <w:color w:val="141414"/>
                <w:sz w:val="20"/>
                <w:szCs w:val="20"/>
              </w:rPr>
            </w:pPr>
            <w:r w:rsidDel="00000000" w:rsidR="00000000" w:rsidRPr="00000000">
              <w:rPr>
                <w:rFonts w:ascii="Arimo" w:cs="Arimo" w:eastAsia="Arimo" w:hAnsi="Arimo"/>
                <w:b w:val="1"/>
                <w:color w:val="141414"/>
                <w:sz w:val="20"/>
                <w:szCs w:val="20"/>
                <w:rtl w:val="0"/>
              </w:rPr>
              <w:t xml:space="preserve">SĐT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hd w:fill="ffffff" w:val="clear"/>
              <w:spacing w:before="240" w:line="14.399999999999999"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${number}</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jc w:val="center"/>
              <w:rPr>
                <w:rFonts w:ascii="Arimo" w:cs="Arimo" w:eastAsia="Arimo" w:hAnsi="Arimo"/>
                <w:color w:val="141414"/>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hd w:fill="ffffff" w:val="clear"/>
              <w:spacing w:before="240" w:line="14.399999999999999"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${full_name}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Arimo" w:cs="Arimo" w:eastAsia="Arimo" w:hAnsi="Arimo"/>
                <w:color w:val="141414"/>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hd w:fill="ffffff" w:val="clear"/>
              <w:spacing w:before="240" w:line="14.399999999999999"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${id_card}</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rFonts w:ascii="Arimo" w:cs="Arimo" w:eastAsia="Arimo" w:hAnsi="Arimo"/>
                <w:color w:val="141414"/>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hd w:fill="ffffff" w:val="clear"/>
              <w:spacing w:before="240" w:line="14.399999999999999"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${relationship}</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hd w:fill="ffffff" w:val="clear"/>
              <w:spacing w:before="240" w:line="14.399999999999999" w:lineRule="auto"/>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${phone_number}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rPr>
                <w:rFonts w:ascii="Arimo" w:cs="Arimo" w:eastAsia="Arimo" w:hAnsi="Arimo"/>
                <w:color w:val="141414"/>
                <w:sz w:val="20"/>
                <w:szCs w:val="20"/>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0" w:line="360" w:lineRule="auto"/>
        <w:jc w:val="both"/>
        <w:rPr>
          <w:rFonts w:ascii="Arimo" w:cs="Arimo" w:eastAsia="Arimo" w:hAnsi="Arimo"/>
          <w:color w:val="141414"/>
          <w:sz w:val="20"/>
          <w:szCs w:val="2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ffffff" w:val="clear"/>
        <w:spacing w:after="0" w:lineRule="auto"/>
        <w:ind w:left="720" w:hanging="360"/>
        <w:jc w:val="both"/>
        <w:rPr>
          <w:rFonts w:ascii="Arimo" w:cs="Arimo" w:eastAsia="Arimo" w:hAnsi="Arimo"/>
          <w:color w:val="141414"/>
          <w:sz w:val="20"/>
          <w:szCs w:val="20"/>
        </w:rPr>
      </w:pPr>
      <w:r w:rsidDel="00000000" w:rsidR="00000000" w:rsidRPr="00000000">
        <w:rPr>
          <w:rFonts w:ascii="Arimo" w:cs="Arimo" w:eastAsia="Arimo" w:hAnsi="Arimo"/>
          <w:color w:val="141414"/>
          <w:sz w:val="20"/>
          <w:szCs w:val="20"/>
          <w:rtl w:val="0"/>
        </w:rPr>
        <w:t xml:space="preserve">Tôi cho phép con tôi được tham gia vào tất cả các hoạt động ngoại khóa của Clover Montessori trong suốt các năm học tại trường, trừ những trường hợp đặc biệt có ý kiến không đồng ý của chúng tôi bằng văn bản</w:t>
      </w:r>
      <w:r w:rsidDel="00000000" w:rsidR="00000000" w:rsidRPr="00000000">
        <w:rPr>
          <w:rFonts w:ascii="Calibri" w:cs="Calibri" w:eastAsia="Calibri" w:hAnsi="Calibri"/>
          <w:color w:val="141414"/>
          <w:sz w:val="20"/>
          <w:szCs w:val="20"/>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Rule="auto"/>
        <w:ind w:left="720" w:firstLine="0"/>
        <w:jc w:val="both"/>
        <w:rPr>
          <w:rFonts w:ascii="Arimo" w:cs="Arimo" w:eastAsia="Arimo" w:hAnsi="Arimo"/>
          <w:color w:val="141414"/>
          <w:sz w:val="12"/>
          <w:szCs w:val="12"/>
        </w:rPr>
      </w:pPr>
      <w:r w:rsidDel="00000000" w:rsidR="00000000" w:rsidRPr="00000000">
        <w:rPr>
          <w:rtl w:val="0"/>
        </w:rPr>
      </w:r>
    </w:p>
    <w:p w:rsidR="00000000" w:rsidDel="00000000" w:rsidP="00000000" w:rsidRDefault="00000000" w:rsidRPr="00000000" w14:paraId="0000001B">
      <w:pPr>
        <w:spacing w:after="0" w:lineRule="auto"/>
        <w:jc w:val="both"/>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C">
      <w:pPr>
        <w:spacing w:after="0" w:lineRule="auto"/>
        <w:jc w:val="right"/>
        <w:rPr>
          <w:rFonts w:ascii="Calibri" w:cs="Calibri" w:eastAsia="Calibri" w:hAnsi="Calibri"/>
          <w:sz w:val="20"/>
          <w:szCs w:val="20"/>
        </w:rPr>
      </w:pPr>
      <w:r w:rsidDel="00000000" w:rsidR="00000000" w:rsidRPr="00000000">
        <w:rPr>
          <w:rFonts w:ascii="Arimo" w:cs="Arimo" w:eastAsia="Arimo" w:hAnsi="Arimo"/>
          <w:sz w:val="20"/>
          <w:szCs w:val="20"/>
          <w:rtl w:val="0"/>
        </w:rPr>
        <w:t xml:space="preserve">Tp. Hồ Chí Minh, ngày</w:t>
      </w:r>
      <w:r w:rsidDel="00000000" w:rsidR="00000000" w:rsidRPr="00000000">
        <w:rPr>
          <w:rFonts w:ascii="Calibri" w:cs="Calibri" w:eastAsia="Calibri" w:hAnsi="Calibri"/>
          <w:sz w:val="20"/>
          <w:szCs w:val="20"/>
          <w:rtl w:val="0"/>
        </w:rPr>
        <w:t xml:space="preserve"> </w:t>
      </w:r>
      <w:r w:rsidDel="00000000" w:rsidR="00000000" w:rsidRPr="00000000">
        <w:rPr>
          <w:rFonts w:ascii="Arimo" w:cs="Arimo" w:eastAsia="Arimo" w:hAnsi="Arimo"/>
          <w:sz w:val="20"/>
          <w:szCs w:val="20"/>
          <w:rtl w:val="0"/>
        </w:rPr>
        <w:t xml:space="preserve">${date}</w:t>
      </w:r>
      <w:r w:rsidDel="00000000" w:rsidR="00000000" w:rsidRPr="00000000">
        <w:rPr>
          <w:rFonts w:ascii="Calibri" w:cs="Calibri" w:eastAsia="Calibri" w:hAnsi="Calibri"/>
          <w:sz w:val="20"/>
          <w:szCs w:val="20"/>
          <w:rtl w:val="0"/>
        </w:rPr>
        <w:t xml:space="preserve"> </w:t>
      </w:r>
      <w:r w:rsidDel="00000000" w:rsidR="00000000" w:rsidRPr="00000000">
        <w:rPr>
          <w:rFonts w:ascii="Arimo" w:cs="Arimo" w:eastAsia="Arimo" w:hAnsi="Arimo"/>
          <w:sz w:val="20"/>
          <w:szCs w:val="20"/>
          <w:rtl w:val="0"/>
        </w:rPr>
        <w:t xml:space="preserve">tháng</w:t>
      </w:r>
      <w:r w:rsidDel="00000000" w:rsidR="00000000" w:rsidRPr="00000000">
        <w:rPr>
          <w:rFonts w:ascii="Calibri" w:cs="Calibri" w:eastAsia="Calibri" w:hAnsi="Calibri"/>
          <w:sz w:val="20"/>
          <w:szCs w:val="20"/>
          <w:rtl w:val="0"/>
        </w:rPr>
        <w:t xml:space="preserve"> </w:t>
      </w:r>
      <w:r w:rsidDel="00000000" w:rsidR="00000000" w:rsidRPr="00000000">
        <w:rPr>
          <w:rFonts w:ascii="Arimo" w:cs="Arimo" w:eastAsia="Arimo" w:hAnsi="Arimo"/>
          <w:sz w:val="20"/>
          <w:szCs w:val="20"/>
          <w:rtl w:val="0"/>
        </w:rPr>
        <w:t xml:space="preserve">${month}</w:t>
      </w:r>
      <w:r w:rsidDel="00000000" w:rsidR="00000000" w:rsidRPr="00000000">
        <w:rPr>
          <w:rFonts w:ascii="Calibri" w:cs="Calibri" w:eastAsia="Calibri" w:hAnsi="Calibri"/>
          <w:sz w:val="20"/>
          <w:szCs w:val="20"/>
          <w:rtl w:val="0"/>
        </w:rPr>
        <w:t xml:space="preserve"> </w:t>
      </w:r>
      <w:r w:rsidDel="00000000" w:rsidR="00000000" w:rsidRPr="00000000">
        <w:rPr>
          <w:rFonts w:ascii="Arimo" w:cs="Arimo" w:eastAsia="Arimo" w:hAnsi="Arimo"/>
          <w:sz w:val="20"/>
          <w:szCs w:val="20"/>
          <w:rtl w:val="0"/>
        </w:rPr>
        <w:t xml:space="preserve">năm</w:t>
      </w:r>
      <w:r w:rsidDel="00000000" w:rsidR="00000000" w:rsidRPr="00000000">
        <w:rPr>
          <w:rFonts w:ascii="Calibri" w:cs="Calibri" w:eastAsia="Calibri" w:hAnsi="Calibri"/>
          <w:sz w:val="20"/>
          <w:szCs w:val="20"/>
          <w:rtl w:val="0"/>
        </w:rPr>
        <w:t xml:space="preserve"> </w:t>
      </w:r>
      <w:r w:rsidDel="00000000" w:rsidR="00000000" w:rsidRPr="00000000">
        <w:rPr>
          <w:rFonts w:ascii="Arimo" w:cs="Arimo" w:eastAsia="Arimo" w:hAnsi="Arimo"/>
          <w:sz w:val="20"/>
          <w:szCs w:val="20"/>
          <w:rtl w:val="0"/>
        </w:rPr>
        <w:t xml:space="preserve">${year}</w:t>
      </w:r>
      <w:r w:rsidDel="00000000" w:rsidR="00000000" w:rsidRPr="00000000">
        <w:rPr>
          <w:rtl w:val="0"/>
        </w:rPr>
      </w:r>
    </w:p>
    <w:p w:rsidR="00000000" w:rsidDel="00000000" w:rsidP="00000000" w:rsidRDefault="00000000" w:rsidRPr="00000000" w14:paraId="0000001D">
      <w:pPr>
        <w:spacing w:after="0" w:lineRule="auto"/>
        <w:jc w:val="right"/>
        <w:rPr>
          <w:rFonts w:ascii="Arimo" w:cs="Arimo" w:eastAsia="Arimo" w:hAnsi="Arimo"/>
          <w:sz w:val="20"/>
          <w:szCs w:val="20"/>
        </w:rPr>
      </w:pPr>
      <w:r w:rsidDel="00000000" w:rsidR="00000000" w:rsidRPr="00000000">
        <w:rPr>
          <w:rFonts w:ascii="Arimo" w:cs="Arimo" w:eastAsia="Arimo" w:hAnsi="Arimo"/>
          <w:sz w:val="20"/>
          <w:szCs w:val="20"/>
          <w:rtl w:val="0"/>
        </w:rPr>
        <w:t xml:space="preserve">,</w:t>
      </w:r>
    </w:p>
    <w:p w:rsidR="00000000" w:rsidDel="00000000" w:rsidP="00000000" w:rsidRDefault="00000000" w:rsidRPr="00000000" w14:paraId="0000001E">
      <w:pPr>
        <w:spacing w:after="0" w:lineRule="auto"/>
        <w:ind w:left="3600" w:firstLine="720"/>
        <w:jc w:val="center"/>
        <w:rPr>
          <w:rFonts w:ascii="Arimo" w:cs="Arimo" w:eastAsia="Arimo" w:hAnsi="Arimo"/>
          <w:sz w:val="20"/>
          <w:szCs w:val="20"/>
        </w:rPr>
      </w:pPr>
      <w:r w:rsidDel="00000000" w:rsidR="00000000" w:rsidRPr="00000000">
        <w:rPr>
          <w:rtl w:val="0"/>
        </w:rPr>
      </w:r>
    </w:p>
    <w:p w:rsidR="00000000" w:rsidDel="00000000" w:rsidP="00000000" w:rsidRDefault="00000000" w:rsidRPr="00000000" w14:paraId="0000001F">
      <w:pPr>
        <w:spacing w:after="0" w:lineRule="auto"/>
        <w:ind w:left="3600" w:firstLine="720"/>
        <w:jc w:val="center"/>
        <w:rPr>
          <w:rFonts w:ascii="Calibri" w:cs="Calibri" w:eastAsia="Calibri" w:hAnsi="Calibri"/>
          <w:sz w:val="20"/>
          <w:szCs w:val="20"/>
        </w:rPr>
      </w:pPr>
      <w:r w:rsidDel="00000000" w:rsidR="00000000" w:rsidRPr="00000000">
        <w:rPr>
          <w:rFonts w:ascii="Arimo" w:cs="Arimo" w:eastAsia="Arimo" w:hAnsi="Arimo"/>
          <w:sz w:val="20"/>
          <w:szCs w:val="20"/>
          <w:rtl w:val="0"/>
        </w:rPr>
        <w:t xml:space="preserve">Chữ ký của Phụ huynh</w:t>
      </w:r>
      <w:r w:rsidDel="00000000" w:rsidR="00000000" w:rsidRPr="00000000">
        <w:rPr>
          <w:rtl w:val="0"/>
        </w:rPr>
      </w:r>
    </w:p>
    <w:p w:rsidR="00000000" w:rsidDel="00000000" w:rsidP="00000000" w:rsidRDefault="00000000" w:rsidRPr="00000000" w14:paraId="00000020">
      <w:pPr>
        <w:spacing w:after="0" w:lineRule="auto"/>
        <w:ind w:left="3600" w:firstLine="720"/>
        <w:jc w:val="center"/>
        <w:rPr>
          <w:rFonts w:ascii="Calibri" w:cs="Calibri" w:eastAsia="Calibri" w:hAnsi="Calibri"/>
          <w:sz w:val="20"/>
          <w:szCs w:val="20"/>
        </w:rPr>
      </w:pPr>
      <w:r w:rsidDel="00000000" w:rsidR="00000000" w:rsidRPr="00000000">
        <w:rPr>
          <w:color w:val="000000"/>
          <w:rtl w:val="0"/>
        </w:rPr>
        <w:t xml:space="preserve"> (ký và ghi rõ họ tên)</w:t>
      </w:r>
      <w:r w:rsidDel="00000000" w:rsidR="00000000" w:rsidRPr="00000000">
        <w:rPr>
          <w:rtl w:val="0"/>
        </w:rPr>
      </w:r>
    </w:p>
    <w:sectPr>
      <w:headerReference r:id="rId7" w:type="default"/>
      <w:footerReference r:id="rId8"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6440142" cy="22225"/>
              <wp:effectExtent b="0" l="0" r="0" t="0"/>
              <wp:wrapNone/>
              <wp:docPr id="28" name=""/>
              <a:graphic>
                <a:graphicData uri="http://schemas.microsoft.com/office/word/2010/wordprocessingShape">
                  <wps:wsp>
                    <wps:cNvCnPr/>
                    <wps:spPr>
                      <a:xfrm>
                        <a:off x="2130692" y="3780000"/>
                        <a:ext cx="643061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6440142" cy="22225"/>
              <wp:effectExtent b="0" l="0" r="0" t="0"/>
              <wp:wrapNone/>
              <wp:docPr id="2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40142" cy="22225"/>
                      </a:xfrm>
                      <a:prstGeom prst="rect"/>
                      <a:ln/>
                    </pic:spPr>
                  </pic:pic>
                </a:graphicData>
              </a:graphic>
            </wp:anchor>
          </w:drawing>
        </mc:Fallback>
      </mc:AlternateConten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sz w:val="18"/>
        <w:szCs w:val="18"/>
      </w:rPr>
    </w:pPr>
    <w:r w:rsidDel="00000000" w:rsidR="00000000" w:rsidRPr="00000000">
      <w:rPr>
        <w:color w:val="000000"/>
        <w:sz w:val="18"/>
        <w:szCs w:val="18"/>
        <w:rtl w:val="0"/>
      </w:rPr>
      <w:t xml:space="preserve">CLOVER MONTESSORI</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sz w:val="18"/>
        <w:szCs w:val="18"/>
      </w:rPr>
    </w:pPr>
    <w:r w:rsidDel="00000000" w:rsidR="00000000" w:rsidRPr="00000000">
      <w:rPr>
        <w:color w:val="000000"/>
        <w:sz w:val="18"/>
        <w:szCs w:val="18"/>
        <w:rtl w:val="0"/>
      </w:rPr>
      <w:t xml:space="preserve">CƠ SỞ 1: 169-171 Đường số 5, Khu đô thị Lakeview, P. An Phú, Quận 2</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sz w:val="18"/>
        <w:szCs w:val="18"/>
      </w:rPr>
    </w:pPr>
    <w:r w:rsidDel="00000000" w:rsidR="00000000" w:rsidRPr="00000000">
      <w:rPr>
        <w:color w:val="000000"/>
        <w:sz w:val="18"/>
        <w:szCs w:val="18"/>
        <w:rtl w:val="0"/>
      </w:rPr>
      <w:t xml:space="preserve">CƠ SỞ 2: A0.01 Đường Nguyễn Văn Linh, Khu Scenic Valley 2, P. Tân Phú, Quận 7</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sz w:val="18"/>
        <w:szCs w:val="18"/>
        <w:rtl w:val="0"/>
      </w:rPr>
      <w:t xml:space="preserve">Hotline: 091 92 92 088</w:t>
    </w:r>
    <w:r w:rsidDel="00000000" w:rsidR="00000000" w:rsidRPr="00000000">
      <w:rPr>
        <w:color w:val="000000"/>
        <w:rtl w:val="0"/>
      </w:rPr>
      <w:tab/>
      <w:tab/>
    </w:r>
    <w:r w:rsidDel="00000000" w:rsidR="00000000" w:rsidRPr="00000000">
      <w:rPr>
        <w:color w:val="000000"/>
        <w:sz w:val="18"/>
        <w:szCs w:val="18"/>
        <w:rtl w:val="0"/>
      </w:rPr>
      <w:t xml:space="preserve">Email: info@clover.edu.vn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drawing>
        <wp:inline distB="0" distT="0" distL="0" distR="0">
          <wp:extent cx="1238824" cy="540000"/>
          <wp:effectExtent b="0" l="0" r="0" t="0"/>
          <wp:docPr id="29" name="image1.png"/>
          <a:graphic>
            <a:graphicData uri="http://schemas.openxmlformats.org/drawingml/2006/picture">
              <pic:pic>
                <pic:nvPicPr>
                  <pic:cNvPr id="0" name="image1.png"/>
                  <pic:cNvPicPr preferRelativeResize="0"/>
                </pic:nvPicPr>
                <pic:blipFill>
                  <a:blip r:embed="rId1"/>
                  <a:srcRect b="0" l="0" r="5418" t="0"/>
                  <a:stretch>
                    <a:fillRect/>
                  </a:stretch>
                </pic:blipFill>
                <pic:spPr>
                  <a:xfrm>
                    <a:off x="0" y="0"/>
                    <a:ext cx="1238824" cy="540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461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61E8"/>
  </w:style>
  <w:style w:type="paragraph" w:styleId="Footer">
    <w:name w:val="footer"/>
    <w:basedOn w:val="Normal"/>
    <w:link w:val="FooterChar"/>
    <w:uiPriority w:val="99"/>
    <w:unhideWhenUsed w:val="1"/>
    <w:rsid w:val="002461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61E8"/>
  </w:style>
  <w:style w:type="paragraph" w:styleId="ListParagraph">
    <w:name w:val="List Paragraph"/>
    <w:basedOn w:val="Normal"/>
    <w:uiPriority w:val="34"/>
    <w:qFormat w:val="1"/>
    <w:rsid w:val="002461E8"/>
    <w:pPr>
      <w:ind w:left="720"/>
      <w:contextualSpacing w:val="1"/>
    </w:pPr>
  </w:style>
  <w:style w:type="paragraph" w:styleId="Subtitle">
    <w:name w:val="Subtitle"/>
    <w:basedOn w:val="Normal"/>
    <w:next w:val="Normal"/>
    <w:link w:val="SubtitleChar"/>
    <w:uiPriority w:val="11"/>
    <w:qFormat w:val="1"/>
    <w:pPr>
      <w:spacing w:after="40" w:line="228" w:lineRule="auto"/>
    </w:pPr>
    <w:rPr>
      <w:smallCaps w:val="1"/>
      <w:color w:val="44546a"/>
      <w:sz w:val="52"/>
      <w:szCs w:val="52"/>
    </w:rPr>
  </w:style>
  <w:style w:type="character" w:styleId="SubtitleChar" w:customStyle="1">
    <w:name w:val="Subtitle Char"/>
    <w:basedOn w:val="DefaultParagraphFont"/>
    <w:link w:val="Subtitle"/>
    <w:uiPriority w:val="1"/>
    <w:rsid w:val="001B4302"/>
    <w:rPr>
      <w:caps w:val="1"/>
      <w:color w:val="44546a" w:themeColor="text2"/>
      <w:sz w:val="52"/>
      <w:szCs w:val="24"/>
      <w:lang w:eastAsia="ja-JP"/>
    </w:rPr>
  </w:style>
  <w:style w:type="character" w:styleId="Hyperlink">
    <w:name w:val="Hyperlink"/>
    <w:basedOn w:val="DefaultParagraphFont"/>
    <w:uiPriority w:val="99"/>
    <w:semiHidden w:val="1"/>
    <w:unhideWhenUsed w:val="1"/>
    <w:rsid w:val="00E822E0"/>
    <w:rPr>
      <w:color w:val="0000ff"/>
      <w:u w:val="single"/>
    </w:rPr>
  </w:style>
  <w:style w:type="paragraph" w:styleId="BalloonText">
    <w:name w:val="Balloon Text"/>
    <w:basedOn w:val="Normal"/>
    <w:link w:val="BalloonTextChar"/>
    <w:uiPriority w:val="99"/>
    <w:semiHidden w:val="1"/>
    <w:unhideWhenUsed w:val="1"/>
    <w:rsid w:val="007F057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F0577"/>
    <w:rPr>
      <w:rFonts w:ascii="Segoe UI" w:cs="Segoe UI" w:hAnsi="Segoe UI"/>
      <w:sz w:val="18"/>
      <w:szCs w:val="18"/>
    </w:rPr>
  </w:style>
  <w:style w:type="paragraph" w:styleId="NoSpacing">
    <w:name w:val="No Spacing"/>
    <w:link w:val="NoSpacingChar"/>
    <w:uiPriority w:val="1"/>
    <w:qFormat w:val="1"/>
    <w:rsid w:val="003B49B1"/>
    <w:pPr>
      <w:spacing w:after="0" w:line="240" w:lineRule="auto"/>
    </w:pPr>
    <w:rPr>
      <w:rFonts w:eastAsiaTheme="minorEastAsia"/>
    </w:rPr>
  </w:style>
  <w:style w:type="character" w:styleId="NoSpacingChar" w:customStyle="1">
    <w:name w:val="No Spacing Char"/>
    <w:basedOn w:val="DefaultParagraphFont"/>
    <w:link w:val="NoSpacing"/>
    <w:uiPriority w:val="1"/>
    <w:rsid w:val="003B49B1"/>
    <w:rPr>
      <w:rFonts w:eastAsiaTheme="minorEastAsia"/>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40" w:line="228" w:lineRule="auto"/>
    </w:pPr>
    <w:rPr>
      <w:smallCaps w:val="1"/>
      <w:color w:val="44546a"/>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0jgQVnxLYgvOG1poYG93t77R2w==">AMUW2mU3fPh6mXHiTO5+UTH53jS7Q53JlIr6o9dzuhnsPjUolY/6t2dq9AZaxk0qH0nwEukEuq7k9tWE528wRf70jCe+EvxLPK7iPtEUmsBP3Cc+kwxvC+YCAid04uOBnFLQAFV9wIQ2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2019-05-23T02:40:00Z</dcterms:created>
  <dc:creator>Nhien Ly Nguyen Thuy</dc:creator>
</cp:coreProperties>
</file>