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3730A3"/>
          <w:sz w:val="36"/>
          <w:szCs w:val="36"/>
        </w:rPr>
        <w:t xml:space="preserve">Adatkezelési tájékoztató és szülői hozzájáruló nyilatkozat</w:t>
      </w:r>
    </w:p>
    <w:p>
      <w:pPr>
        <w:spacing w:after="240"/>
      </w:pPr>
      <w:r>
        <w:rPr>
          <w:color w:val="4B5563"/>
          <w:sz w:val="26"/>
          <w:szCs w:val="26"/>
        </w:rPr>
        <w:t xml:space="preserve">„Angol kaland” – angol szókincs-gyakorló játék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7D2FE" w:sz="4"/>
              <w:left w:val="single" w:color="3730A3" w:sz="24"/>
              <w:bottom w:val="single" w:color="C7D2FE" w:sz="4"/>
              <w:right w:val="single" w:color="C7D2FE" w:sz="4"/>
            </w:tcBorders>
            <w:shd w:fill="EEF2FF" w:color="auto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90"/>
            </w:pPr>
            <w:r>
              <w:rPr>
                <w:b/>
                <w:bCs/>
                <w:color w:val="3730A3"/>
                <w:sz w:val="24"/>
                <w:szCs w:val="24"/>
              </w:rPr>
              <w:t xml:space="preserve">Röviden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76"/>
            </w:pPr>
            <w:r>
              <w:t xml:space="preserve">Az „Angol kaland” </w:t>
            </w:r>
            <w:r>
              <w:rPr>
                <w:b/>
                <w:bCs/>
              </w:rPr>
              <w:t xml:space="preserve">ingyenes, nonprofit</w:t>
            </w:r>
            <w:r>
              <w:t xml:space="preserve"> játék, amellyel a gyerekek angol szavakat gyakorolnak. Nem árusítjuk, nincs benne reklám, és nem követi a gyerekeket.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76"/>
            </w:pPr>
            <w:r>
              <w:rPr>
                <w:b/>
                <w:bCs/>
              </w:rPr>
              <w:t xml:space="preserve">Az adatbázisban nem szerepel a gyermek neve, beceneve, életkora, e-mail-címe vagy bármilyen más adata, amelyből bárki azonosíthatná.</w:t>
            </w:r>
            <w:r>
              <w:t xml:space="preserve"> Minden gyerek egy véletlenszerű kódot és egy kitalált játékosnevet kap. Hogy melyik kód melyik gyerek, azt csak a két mentor tudja, papíron.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76"/>
            </w:pPr>
            <w:r>
              <w:t xml:space="preserve">Az adatok a Microsoft Azure szervereire kerülnek, az </w:t>
            </w:r>
            <w:r>
              <w:rPr>
                <w:b/>
                <w:bCs/>
              </w:rPr>
              <w:t xml:space="preserve">Egyesült Államokban</w:t>
            </w:r>
            <w:r>
              <w:t xml:space="preserve"> (East US 2 régió).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76"/>
            </w:pPr>
            <w:r>
              <w:t xml:space="preserve">A részvétel </w:t>
            </w:r>
            <w:r>
              <w:rPr>
                <w:b/>
                <w:bCs/>
              </w:rPr>
              <w:t xml:space="preserve">önkéntes</w:t>
            </w:r>
            <w:r>
              <w:t xml:space="preserve">; a hozzájárulás bármikor, indoklás nélkül visszavonható, és ebből a gyereknek semmilyen hátránya nem származik.</w:t>
            </w:r>
          </w:p>
        </w:tc>
      </w:tr>
    </w:tbl>
    <w:p>
      <w:pPr>
        <w:pStyle w:val="Heading2"/>
        <w:keepNext/>
        <w:spacing w:after="110" w:before="280"/>
      </w:pPr>
      <w:r>
        <w:t xml:space="preserve">1. Mi ez az alkalmazás, és ki üzemelteti?</w:t>
      </w:r>
    </w:p>
    <w:p>
      <w:pPr>
        <w:spacing w:after="110" w:line="276"/>
      </w:pPr>
      <w:r>
        <w:t xml:space="preserve">Az „Angol kaland” egy böngészőben futó játék 9 éves gyerekek angol szókincsének gyakorlására: szavak tanulása, hallgatás utáni feladatok, memóriajáték és gépelés. A játékot </w:t>
      </w:r>
      <w:r>
        <w:rPr>
          <w:highlight w:val="yellow"/>
        </w:rPr>
        <w:t xml:space="preserve">[az üzemeltető neve]</w:t>
      </w:r>
      <w:r>
        <w:t xml:space="preserve">, a(z) </w:t>
      </w:r>
      <w:r>
        <w:rPr>
          <w:highlight w:val="yellow"/>
        </w:rPr>
        <w:t xml:space="preserve">[osztály / csoport megnevezése]</w:t>
      </w:r>
      <w:r>
        <w:t xml:space="preserve"> egyik szülője készítette és üzemelteti nonprofit módon, két mentor – </w:t>
      </w:r>
      <w:r>
        <w:rPr>
          <w:highlight w:val="yellow"/>
        </w:rPr>
        <w:t xml:space="preserve">[mentor 1 neve]</w:t>
      </w:r>
      <w:r>
        <w:t xml:space="preserve"> és </w:t>
      </w:r>
      <w:r>
        <w:rPr>
          <w:highlight w:val="yellow"/>
        </w:rPr>
        <w:t xml:space="preserve">[mentor 2 neve]</w:t>
      </w:r>
      <w:r>
        <w:t xml:space="preserve"> – segítségével.</w:t>
      </w:r>
    </w:p>
    <w:p>
      <w:pPr>
        <w:spacing w:after="110" w:line="276"/>
      </w:pPr>
      <w:r>
        <w:rPr>
          <w:b/>
          <w:bCs/>
        </w:rPr>
        <w:t xml:space="preserve">Adatkezelő:</w:t>
      </w:r>
      <w:r>
        <w:t xml:space="preserve"> </w:t>
      </w:r>
      <w:r>
        <w:rPr>
          <w:highlight w:val="yellow"/>
        </w:rPr>
        <w:t xml:space="preserve">[az üzemeltető neve]</w:t>
      </w:r>
      <w:r>
        <w:t xml:space="preserve">, elérhetősége: </w:t>
      </w:r>
      <w:r>
        <w:rPr>
          <w:highlight w:val="yellow"/>
        </w:rPr>
        <w:t xml:space="preserve">[e-mail-cím]</w:t>
      </w:r>
      <w:r>
        <w:t xml:space="preserve">, </w:t>
      </w:r>
      <w:r>
        <w:rPr>
          <w:highlight w:val="yellow"/>
        </w:rPr>
        <w:t xml:space="preserve">[telefonszám]</w:t>
      </w:r>
      <w:r>
        <w:t xml:space="preserve">.</w:t>
      </w:r>
    </w:p>
    <w:p>
      <w:pPr>
        <w:pStyle w:val="Heading2"/>
        <w:keepNext/>
        <w:spacing w:after="110" w:before="280"/>
      </w:pPr>
      <w:r>
        <w:t xml:space="preserve">2. Milyen adatokat tárolunk?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Adat</w:t>
            </w:r>
          </w:p>
        </w:tc>
        <w:tc>
          <w:tcPr>
            <w:tcW w:type="dxa" w:w="6338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Mire való, és mit érdemes róla tudni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t xml:space="preserve">Véletlenszerű kód (pl. „p07”)</w:t>
            </w:r>
          </w:p>
        </w:tc>
        <w:tc>
          <w:tcPr>
            <w:tcW w:type="dxa" w:w="6338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t xml:space="preserve">Ez köti a játékállást a gyerekhez. Nem a gyerek neve, és nem vezethető le belőle.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t xml:space="preserve">Kitalált játékosnév (pl. „Kék bagoly”)</w:t>
            </w:r>
          </w:p>
        </w:tc>
        <w:tc>
          <w:tcPr>
            <w:tcW w:type="dxa" w:w="6338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t xml:space="preserve">A játék ezzel köszönti a gyereket. A mentorok osztják ki, a gyerek valódi nevétől és becenevétől független. Csak a rendszer titkosított beállításai között van, az adatbázisba nem kerül.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t xml:space="preserve">Játékállás: pontok, csillagok, szintek, szavankénti ismeretszint, napi gyakorlás, egymás utáni napok száma, jelvények, megvásárolt díszek</w:t>
            </w:r>
          </w:p>
        </w:tc>
        <w:tc>
          <w:tcPr>
            <w:tcW w:type="dxa" w:w="6338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t xml:space="preserve">A gyakorlás folytatásához, és hogy a mentorok lássák, hol tart a gyerek.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t xml:space="preserve">A legutóbbi 80 játékkör időpontja és eredménye</w:t>
            </w:r>
          </w:p>
        </w:tc>
        <w:tc>
          <w:tcPr>
            <w:tcW w:type="dxa" w:w="6338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t xml:space="preserve">A haladás követéséhez.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t xml:space="preserve">Beállítások: hang be/ki, a felolvasás hangja és sebessége, napi cél</w:t>
            </w:r>
          </w:p>
        </w:tc>
        <w:tc>
          <w:tcPr>
            <w:tcW w:type="dxa" w:w="6338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t xml:space="preserve">A játék kényelmes használatához.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t xml:space="preserve">Belépési jelszó</w:t>
            </w:r>
          </w:p>
        </w:tc>
        <w:tc>
          <w:tcPr>
            <w:tcW w:type="dxa" w:w="6338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t xml:space="preserve">Minden gyerek kap egyet. A jelszavak a rendszer titkosított beállításai között vannak, az adatbázisban nincsenek.</w:t>
            </w:r>
          </w:p>
        </w:tc>
      </w:tr>
    </w:tbl>
    <w:p>
      <w:pPr>
        <w:spacing w:after="60"/>
      </w:pPr>
    </w:p>
    <w:p>
      <w:pPr>
        <w:spacing w:after="110" w:line="276"/>
      </w:pPr>
      <w:r>
        <w:rPr>
          <w:b/>
          <w:bCs/>
        </w:rPr>
        <w:t xml:space="preserve">Amit nem tárolunk:</w:t>
      </w:r>
      <w:r>
        <w:t xml:space="preserve"> a gyermek nevét és becenevét, születési dátumát vagy életkorát, lakcímét, iskoláját és osztályát, e-mail-címét és telefonszámát, fényképet, hang- vagy videófelvételt, tartózkodási helyet, szabad szöveges üzenetet. Nincs reklám, nincs követő vagy elemző szolgáltatás, és nem használunk követő sütit (cookie-t). Az alkalmazás technikailag csak a saját címéhez fordul, harmadik fél szolgáltatását nem hívja.</w:t>
      </w:r>
    </w:p>
    <w:p>
      <w:pPr>
        <w:spacing w:after="110" w:line="276"/>
      </w:pPr>
      <w:r>
        <w:rPr>
          <w:b/>
          <w:bCs/>
        </w:rPr>
        <w:t xml:space="preserve">Fontos pontosítás:</w:t>
      </w:r>
      <w:r>
        <w:t xml:space="preserve"> mivel a mentorok tudják, melyik kód melyik gyerek, a játékállás jogi értelemben álnevesített személyes adat, ezért a GDPR szabályai szerint kezeljük. A rendszerben viszont – az adatbázisban és a beállításokban – senki számára nem azonosítható belőle a gyermek, aki nem látja a papíron őrzött kódlistát.</w:t>
      </w:r>
    </w:p>
    <w:p>
      <w:pPr>
        <w:spacing w:after="110" w:line="276"/>
      </w:pPr>
      <w:r>
        <w:t xml:space="preserve">Két technikai megjegyzés. A Microsoft, mint minden webszolgáltatás üzemeltetője, technikai naplókat készíthet, amelyekben szerepelhet az eszköz IP-címe; ezeket mi nem gyűjtjük és nem használjuk fel. A mentorok belépési adatai (nevük és jelszavuk) szintén titkosított beállításban vannak.</w:t>
      </w:r>
    </w:p>
    <w:p>
      <w:pPr>
        <w:pStyle w:val="Heading2"/>
        <w:keepNext/>
        <w:spacing w:after="110" w:before="280"/>
      </w:pPr>
      <w:r>
        <w:t xml:space="preserve">3. Mire használjuk, és ki látja?</w:t>
      </w:r>
    </w:p>
    <w:p>
      <w:pPr>
        <w:spacing w:after="110" w:line="276"/>
      </w:pPr>
      <w:r>
        <w:t xml:space="preserve">Kizárólag arra, hogy a gyerekek gyakorolhassanak, a mentorok pedig lássák a haladásukat, és tudjanak segíteni. Az üzemeltető és a két mentor látja az osztály táblázatát (kód és játékosnév, pontok, szint, ismert szavak, mikor játszottak). A gyerekek csak a saját állásukat látják. Nem készítünk profilt, nem hozunk automatizált döntést, az adatokat nem adjuk el és nem adjuk át harmadik félnek, kivéve a tárolást végző Microsoftot (lásd 5. pont).</w:t>
      </w:r>
    </w:p>
    <w:p>
      <w:pPr>
        <w:pStyle w:val="Heading2"/>
        <w:keepNext/>
        <w:spacing w:after="110" w:before="280"/>
      </w:pPr>
      <w:r>
        <w:t xml:space="preserve">4. Jogalap</w:t>
      </w:r>
    </w:p>
    <w:p>
      <w:pPr>
        <w:spacing w:after="110" w:line="276"/>
      </w:pPr>
      <w:r>
        <w:t xml:space="preserve">Az Ön hozzájárulása (GDPR 6. cikk (1) bekezdés a) pont). A 16. életévét be nem töltött gyermek esetében a hozzájárulást a szülő adja meg (GDPR 8. cikk), ezért kérjük a lenti nyilatkozat aláírását. A hozzájárulás önkéntes, és bármikor visszavonható; a visszavonás nem érinti a korábbi adatkezelés jogszerűségét.</w:t>
      </w:r>
    </w:p>
    <w:p>
      <w:pPr>
        <w:pStyle w:val="Heading2"/>
        <w:keepNext/>
        <w:spacing w:after="110" w:before="280"/>
      </w:pPr>
      <w:r>
        <w:t xml:space="preserve">5. Hol tárolódnak az adatok? Mi a helyzet az Egyesült Államokkal?</w:t>
      </w:r>
    </w:p>
    <w:p>
      <w:pPr>
        <w:spacing w:after="110" w:line="276"/>
      </w:pPr>
      <w:r>
        <w:t xml:space="preserve">Az alkalmazás és az adatbázis a Microsoft Azure </w:t>
      </w:r>
      <w:r>
        <w:rPr>
          <w:b/>
          <w:bCs/>
        </w:rPr>
        <w:t xml:space="preserve">East US 2</w:t>
      </w:r>
      <w:r>
        <w:t xml:space="preserve"> régiójában (Virginia, USA) fut. Ennek oka, hogy a használt ingyenes csomag európai helyszínen jelenleg nem érhető el számunkra. A Microsoft adatfeldolgozóként, a mi megbízásunkból kezeli az adatokat.</w:t>
      </w:r>
    </w:p>
    <w:p>
      <w:pPr>
        <w:spacing w:after="110" w:line="276"/>
      </w:pPr>
      <w:r>
        <w:t xml:space="preserve">Az adatok Európán kívülre kerülnek, ezért ezt külön megemlítjük. Az átadás alapja, hogy a Microsoft részt vesz az EU–USA adatvédelmi keretrendszerben (Data Privacy Framework), amelyről az Európai Bizottság 2023-ban megfelelőségi határozatot hozott, és a Microsoft adatfeldolgozási szerződése az általános szerződéses záradékokat is tartalmazza. A kockázatot az is csökkenti, hogy az adatbázis nem tartalmaz a gyermek azonosítására alkalmas adatot, a kódlista pedig Magyarországon, papíron marad. Ha az adattovábbítás jogi alapja megváltozna, felülvizsgáljuk a tárolást, és szükség esetén az adatokat töröljük vagy áthelyezzük.</w:t>
      </w:r>
    </w:p>
    <w:p>
      <w:pPr>
        <w:pStyle w:val="Heading2"/>
        <w:keepNext/>
        <w:spacing w:after="110" w:before="280"/>
      </w:pPr>
      <w:r>
        <w:t xml:space="preserve">6. Meddig tároljuk?</w:t>
      </w:r>
    </w:p>
    <w:p>
      <w:pPr>
        <w:spacing w:after="110" w:line="276"/>
      </w:pPr>
      <w:r>
        <w:t xml:space="preserve">A tanév végéig, legkésőbb </w:t>
      </w:r>
      <w:r>
        <w:rPr>
          <w:highlight w:val="yellow"/>
        </w:rPr>
        <w:t xml:space="preserve">[dátum]</w:t>
      </w:r>
      <w:r>
        <w:t xml:space="preserve">-ig. Ezután az összes játékállást töröljük, a papíron őrzött kódlistát és a hozzájáruló nyilatkozatokat megsemmisítjük. Ha Ön visszavonja a hozzájárulását, gyermeke adatait késedelem nélkül töröljük. Az adatbázis 7 napos visszaállítási másolata a törlés után legfeljebb még 7 napig megmaradhat, utána az is megsemmisül.</w:t>
      </w:r>
    </w:p>
    <w:p>
      <w:pPr>
        <w:pStyle w:val="Heading2"/>
        <w:keepNext/>
        <w:spacing w:after="110" w:before="280"/>
      </w:pPr>
      <w:r>
        <w:t xml:space="preserve">7. Adatbiztonság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A kapcsolat titkosított (HTTPS), a belépéshez jelszó kell.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Az adatbázis a Microsoft rendszerében titkosítva tárolódik; az Azure-fiókhoz csak az üzemeltető fér hozzá.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A kódlista, vagyis hogy melyik kód melyik gyerek, nincs a rendszerben: csak a mentoroknál van, papíron.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A gyerek böngészője megjegyzi a jelszót és a játékállás egy másolatát. Közös számítógépen ezért a játékból ki kell lépni (a jobb felső sarokban lévő névnél).</w:t>
      </w:r>
    </w:p>
    <w:p>
      <w:pPr>
        <w:pStyle w:val="Heading2"/>
        <w:keepNext/>
        <w:spacing w:after="110" w:before="280"/>
      </w:pPr>
      <w:r>
        <w:t xml:space="preserve">8. Az Ön jogai</w:t>
      </w:r>
    </w:p>
    <w:p>
      <w:pPr>
        <w:spacing w:after="110" w:line="276"/>
      </w:pPr>
      <w:r>
        <w:t xml:space="preserve">Kérheti, hogy tájékoztassuk, milyen adatot kezelünk gyermekéről, és másolatot kaphat róla; kérheti a helyesbítést, a törlést, az adatkezelés korlátozását, és az adatok hordozását. A hozzájárulást bármikor visszavonhatja. Mivel az adatbázisban csak kód szerepel, a kérés teljesítéséhez a mentorok a kódlista alapján azonosítják a gyermek kódját, ezért kérését a mentoroknak vagy az üzemeltetőnek címezze: </w:t>
      </w:r>
      <w:r>
        <w:rPr>
          <w:highlight w:val="yellow"/>
        </w:rPr>
        <w:t xml:space="preserve">[e-mail-cím]</w:t>
      </w:r>
      <w:r>
        <w:t xml:space="preserve">.</w:t>
      </w:r>
    </w:p>
    <w:p>
      <w:pPr>
        <w:spacing w:after="110" w:line="276"/>
      </w:pPr>
      <w:r>
        <w:t xml:space="preserve">Panasszal fordulhat a Nemzeti Adatvédelmi és Információszabadság Hatósághoz (NAIH): 1055 Budapest, Falk Miksa utca 9–11., www.naih.hu, ugyfelszolgalat@naih.hu; illetve bírósághoz is fordulhat.</w:t>
      </w:r>
    </w:p>
    <w:p>
      <w:pPr>
        <w:pStyle w:val="Heading2"/>
        <w:keepNext/>
        <w:spacing w:after="110" w:before="280"/>
      </w:pPr>
      <w:r>
        <w:t xml:space="preserve">9. Önkéntesség</w:t>
      </w:r>
    </w:p>
    <w:p>
      <w:pPr>
        <w:spacing w:after="110" w:line="276"/>
      </w:pPr>
      <w:r>
        <w:t xml:space="preserve">A játék használata nem kötelező, és nem része semmilyen értékelésnek. Aki nem járul hozzá, vagy később visszavonja a hozzájárulását, annak a gyermekét emiatt semmilyen hátrány nem éri.</w:t>
      </w:r>
    </w:p>
    <w:p>
      <w:pPr>
        <w:pageBreakBefore/>
        <w:spacing w:after="160"/>
      </w:pPr>
      <w:r>
        <w:rPr>
          <w:b/>
          <w:bCs/>
          <w:color w:val="3730A3"/>
          <w:sz w:val="32"/>
          <w:szCs w:val="32"/>
        </w:rPr>
        <w:t xml:space="preserve">Szülői hozzájáruló nyilatkozat</w:t>
      </w:r>
    </w:p>
    <w:p>
      <w:pPr>
        <w:spacing w:after="110" w:line="276"/>
      </w:pPr>
      <w:r>
        <w:t xml:space="preserve">Alulírott szülő / gondviselő a fenti adatkezelési tájékoztatót elolvastam és megértettem.</w:t>
      </w:r>
    </w:p>
    <w:p>
      <w:pPr>
        <w:spacing w:after="110" w:line="276"/>
      </w:pPr>
      <w:r>
        <w:rPr>
          <w:b/>
          <w:bCs/>
        </w:rPr>
        <w:t xml:space="preserve">A szülő / gondviselő neve:</w:t>
      </w:r>
      <w:r>
        <w:t xml:space="preserve"> ______________________________________________</w:t>
      </w:r>
    </w:p>
    <w:p>
      <w:pPr>
        <w:spacing w:after="110" w:line="276"/>
      </w:pPr>
      <w:r>
        <w:rPr>
          <w:b/>
          <w:bCs/>
        </w:rPr>
        <w:t xml:space="preserve">A gyermek neve:</w:t>
      </w:r>
      <w:r>
        <w:t xml:space="preserve"> ______________________________________________________</w:t>
      </w:r>
    </w:p>
    <w:p>
      <w:pPr>
        <w:spacing w:after="100"/>
      </w:pPr>
    </w:p>
    <w:p>
      <w:pPr>
        <w:spacing w:after="100" w:line="276"/>
        <w:ind w:left="400" w:hanging="400"/>
      </w:pPr>
      <w:r>
        <w:rPr>
          <w:sz w:val="26"/>
          <w:szCs w:val="26"/>
        </w:rPr>
        <w:t xml:space="preserve">☐  </w:t>
      </w:r>
      <w:r>
        <w:rPr>
          <w:b/>
          <w:bCs/>
        </w:rPr>
        <w:t xml:space="preserve">Hozzájárulok</w:t>
      </w:r>
      <w:r>
        <w:t xml:space="preserve">, hogy gyermekem használja az „Angol kaland” játékot, és hogy a tájékoztatóban leírt, álnevesített játékállását (véletlenszerű kód, kitalált játékosnév, pontok és szintek) a Microsoft Azure szolgáltatásban, az Egyesült Államokban tárolják és kezeljék a tájékoztatóban foglaltak szerint.</w:t>
      </w:r>
    </w:p>
    <w:p>
      <w:pPr>
        <w:spacing w:after="100" w:line="276"/>
        <w:ind w:left="400" w:hanging="400"/>
      </w:pPr>
      <w:r>
        <w:rPr>
          <w:sz w:val="26"/>
          <w:szCs w:val="26"/>
        </w:rPr>
        <w:t xml:space="preserve">☐  </w:t>
      </w:r>
      <w:r>
        <w:t xml:space="preserve">Tudomásul veszem, hogy a hozzájárulásomat </w:t>
      </w:r>
      <w:r>
        <w:rPr>
          <w:b/>
          <w:bCs/>
        </w:rPr>
        <w:t xml:space="preserve">bármikor, indoklás nélkül visszavonhatom</w:t>
      </w:r>
      <w:r>
        <w:t xml:space="preserve">, és hogy a játék használata önkéntes, annak elmaradásából gyermekemet hátrány nem éri.</w:t>
      </w:r>
    </w:p>
    <w:p>
      <w:pPr>
        <w:spacing w:after="100" w:before="200"/>
      </w:pPr>
      <w:r>
        <w:t xml:space="preserve">Kelt: ____________________, ____________ . ______ hó ______ nap</w:t>
      </w:r>
    </w:p>
    <w:p>
      <w:pPr>
        <w:spacing w:after="40" w:before="400"/>
        <w:jc w:val="right"/>
      </w:pPr>
      <w:r>
        <w:t xml:space="preserve">______________________________________</w:t>
      </w:r>
    </w:p>
    <w:p>
      <w:pPr>
        <w:spacing w:after="300"/>
        <w:jc w:val="right"/>
      </w:pPr>
      <w:r>
        <w:t xml:space="preserve">a szülő / gondviselő aláírása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7D2FE" w:sz="4"/>
              <w:left w:val="single" w:color="C7D2FE" w:sz="4"/>
              <w:bottom w:val="single" w:color="C7D2FE" w:sz="4"/>
              <w:right w:val="single" w:color="C7D2FE" w:sz="4"/>
            </w:tcBorders>
            <w:shd w:fill="EE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3730A3"/>
              </w:rPr>
              <w:t xml:space="preserve">A mentorok töltik ki</w:t>
            </w:r>
          </w:p>
          <w:p>
            <w:pPr>
              <w:spacing w:after="60"/>
            </w:pPr>
            <w:r>
              <w:t xml:space="preserve">Kiosztott kód: ______________      Játékosnév: ______________________________</w:t>
            </w:r>
          </w:p>
          <w:p>
            <w:pPr>
              <w:spacing w:after="0"/>
            </w:pPr>
            <w:r>
              <w:rPr>
                <w:color w:val="4B5563"/>
                <w:sz w:val="19"/>
                <w:szCs w:val="19"/>
              </w:rPr>
              <w:t xml:space="preserve">Ezt a lapot a kódlistával együtt, papíron őrizzük; nem töltjük fel sehová, és a tanév végén megsemmisítjük.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7"/>
        <w:szCs w:val="17"/>
      </w:rPr>
      <w:t xml:space="preserve">Angol kaland – adatkezelési tájékoztató ·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10" w:before="280"/>
      <w:outlineLvl w:val="1"/>
    </w:pPr>
    <w:rPr>
      <w:rFonts w:ascii="Arial" w:cs="Arial" w:eastAsia="Arial" w:hAnsi="Arial"/>
      <w:b/>
      <w:bCs/>
      <w:color w:val="3730A3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Adatkezelési tájékoztató és szülői hozzájáruló nyilatkozat</dc:title>
  <dc:creator>Angol kaland</dc:creator>
  <cp:lastModifiedBy>Un-named</cp:lastModifiedBy>
  <cp:revision>1</cp:revision>
  <dcterms:created xsi:type="dcterms:W3CDTF">2026-10-04T14:28:50.696Z</dcterms:created>
  <dcterms:modified xsi:type="dcterms:W3CDTF">2026-10-04T14:28:50.696Z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