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ОТЧЕТ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 лабораторной работе №2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Тема: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Чтение информации из графических файлов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Выполнила: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>Кудинова Елизавета Андреевна 2 курс 12 группа</w:t>
      </w:r>
    </w:p>
    <w:p w:rsidR="00790FEE" w:rsidRPr="00790FEE" w:rsidRDefault="00790FEE" w:rsidP="00790FE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1. Задача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Разработать веб-приложение, осуществляющее чтение и анализ графических файлов различных форматов (JPG, PNG, GIF, BMP, PCX, TIFF). Приложение должно поддерживать загрузку большого количества файлов (в том числе выбор папки) и извлекать из бинарной структуры файла следующую информацию:</w:t>
      </w:r>
    </w:p>
    <w:p w:rsidR="00790FEE" w:rsidRPr="00790FEE" w:rsidRDefault="00790FEE" w:rsidP="00790FEE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Имя файла;</w:t>
      </w:r>
    </w:p>
    <w:p w:rsidR="00790FEE" w:rsidRPr="00790FEE" w:rsidRDefault="00790FEE" w:rsidP="00790FEE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Размеры изображения (ширина и высота в пикселях);</w:t>
      </w:r>
    </w:p>
    <w:p w:rsidR="00790FEE" w:rsidRPr="00790FEE" w:rsidRDefault="00790FEE" w:rsidP="00790FEE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Разрешение (DPI);</w:t>
      </w:r>
    </w:p>
    <w:p w:rsidR="00790FEE" w:rsidRPr="00790FEE" w:rsidRDefault="00790FEE" w:rsidP="00790FEE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Глубина цвета (битность);</w:t>
      </w:r>
    </w:p>
    <w:p w:rsidR="00790FEE" w:rsidRPr="00790FEE" w:rsidRDefault="00790FEE" w:rsidP="00790FEE">
      <w:pPr>
        <w:numPr>
          <w:ilvl w:val="0"/>
          <w:numId w:val="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Тип сжатия.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 качестве дополнительного задания реализован расчет эффективности сжатия (сравнение размера файла с расчетным размером несжатых данных).</w:t>
      </w:r>
    </w:p>
    <w:p w:rsidR="00790FEE" w:rsidRPr="00790FEE" w:rsidRDefault="00790FEE" w:rsidP="00790FE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2. Задание</w:t>
      </w:r>
    </w:p>
    <w:p w:rsidR="00790FEE" w:rsidRPr="00790FEE" w:rsidRDefault="00790FEE" w:rsidP="00790FEE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Изучить спецификации форматов графических файлов (JPEG, PNG, GIF, BMP, PCX).</w:t>
      </w:r>
    </w:p>
    <w:p w:rsidR="00790FEE" w:rsidRPr="00790FEE" w:rsidRDefault="00790FEE" w:rsidP="00790FEE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Реализовать интерфейс для выбора файлов или директорий с поддержкой обработки очереди файлов (для предотвращения зависания браузера при большом количестве изображений).</w:t>
      </w:r>
    </w:p>
    <w:p w:rsidR="00790FEE" w:rsidRPr="00790FEE" w:rsidRDefault="00790FEE" w:rsidP="00790FEE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Написать парсеры бинарных данных (используя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ArrayBuffer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и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DataView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для извлечения метаданных без использования сторонних библиотек.</w:t>
      </w:r>
    </w:p>
    <w:p w:rsidR="00790FEE" w:rsidRPr="00790FEE" w:rsidRDefault="00790FEE" w:rsidP="00790FEE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Реализовать алгоритм расчета теоретического размера изображения в памяти (Raw Size) и коэффициента сжатия.</w:t>
      </w:r>
    </w:p>
    <w:p w:rsidR="00790FEE" w:rsidRPr="00790FEE" w:rsidRDefault="00790FEE" w:rsidP="00790FEE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Визуализировать полученные данные в виде таблицы.</w:t>
      </w:r>
    </w:p>
    <w:p w:rsidR="00790FEE" w:rsidRPr="00790FEE" w:rsidRDefault="00790FEE" w:rsidP="00790FE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 Теоретические сведения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Растровые изображения хранятся в файлах, имеющих определенную структуру. Как правило, файл начинается с </w:t>
      </w: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заголовка (Header)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содержащего сигнатуру формата и основные метаданные, за которыми следуют данные пикселей (сжатые или несжатые).</w:t>
      </w:r>
    </w:p>
    <w:p w:rsidR="00790FEE" w:rsidRPr="00790FEE" w:rsidRDefault="00790FEE" w:rsidP="00790FEE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JPEG (Joint Photographic Experts Group):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Использует сжатие с потерями на основе дискретного косинусного преобразования (DCT). Метаданные хранятся в сегментах, начинающихся с маркера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0xFF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Размер изображения находится в маркере начала кадра (SOF0/SOF2), а разрешение — часто в сегменте JFIF (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0xFFE0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).</w:t>
      </w:r>
    </w:p>
    <w:p w:rsidR="00790FEE" w:rsidRPr="00790FEE" w:rsidRDefault="00790FEE" w:rsidP="00790FEE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PNG (Portable Network Graphics):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Использует сжатие без потерь (Deflate/LZ77). Файл состоит из чанков (Chunks). Ключевая информация (ширина, высота, глубина) находится в чанке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IHDR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Разрешение (пикселей на метр) — в чанке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pHYs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790FEE" w:rsidRPr="00790FEE" w:rsidRDefault="00790FEE" w:rsidP="00790FEE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BMP (Bitmap Picture):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Простой формат, часто без сжатия или с RLE-сжатием. В заголовке (DIB Header) хранятся размеры и разрешение (пикселей на метр). Данные хранятся в порядке Little Endian.</w:t>
      </w:r>
    </w:p>
    <w:p w:rsidR="00790FEE" w:rsidRPr="00790FEE" w:rsidRDefault="00790FEE" w:rsidP="00790FEE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GIF (Graphics Interchange Format):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Ограничен палитрой в 256 цветов (8 бит). Использует сжатие LZW. Размеры экрана задаются в логическом дескрипторе экрана.</w:t>
      </w:r>
    </w:p>
    <w:p w:rsidR="00790FEE" w:rsidRPr="00790FEE" w:rsidRDefault="00790FEE" w:rsidP="00790FEE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Сжатие: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Характеристика, показывающая, насколько эффективно закодированы данные.</w:t>
      </w:r>
    </w:p>
    <w:p w:rsidR="00790FEE" w:rsidRPr="00790FEE" w:rsidRDefault="00790FEE" w:rsidP="00790FEE">
      <w:pPr>
        <w:numPr>
          <w:ilvl w:val="1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Raw Size (объем в памяти)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= 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144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Width×Height×BPP8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Width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×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Height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×8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BPP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 байт.</w:t>
      </w:r>
    </w:p>
    <w:p w:rsidR="00790FEE" w:rsidRPr="00790FEE" w:rsidRDefault="00790FEE" w:rsidP="00790FEE">
      <w:pPr>
        <w:numPr>
          <w:ilvl w:val="1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Коэффициент сжатия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= 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144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RawSize/FileSize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RawSize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/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FileSize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 чтении и анализе графических файлов ключевым аспектом является понимание того, как данные кодируются и сжимаются. В работе рассмотрены два класса алгоритмов: сжатие без потерь (Lossless) и сжатие с потерями (Lossy).</w:t>
      </w:r>
    </w:p>
    <w:p w:rsidR="00790FEE" w:rsidRPr="00790FEE" w:rsidRDefault="00790FEE" w:rsidP="00790FEE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3.1. Сжатие без потерь (RLE, LZW, Deflate)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Используется в форматах BMP, PCX, GIF, PNG. Основная идея — устранение 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статистической избыточности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790FEE" w:rsidRPr="00790FEE" w:rsidRDefault="00790FEE" w:rsidP="00790FEE">
      <w:pPr>
        <w:numPr>
          <w:ilvl w:val="0"/>
          <w:numId w:val="1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RLE (Run-Length Encoding):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(исп. в BMP, PCX). Самый простой алгоритм. Последовательность одинаковых байтов заменяется на пару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(счетчик, значение)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790FEE" w:rsidRPr="00790FEE" w:rsidRDefault="00790FEE" w:rsidP="00790FEE">
      <w:pPr>
        <w:numPr>
          <w:ilvl w:val="1"/>
          <w:numId w:val="1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Пример: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AAAAABBB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144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→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→</w:t>
      </w:r>
    </w:p>
    <w:p w:rsidR="00790FEE" w:rsidRPr="00790FEE" w:rsidRDefault="00790FEE" w:rsidP="00790FEE">
      <w:pPr>
        <w:spacing w:beforeAutospacing="1" w:after="0" w:afterAutospacing="1" w:line="300" w:lineRule="atLeast"/>
        <w:ind w:left="144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5A 3B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Эффективен для простых рисунков, неэффективен для фото.</w:t>
      </w:r>
    </w:p>
    <w:p w:rsidR="00790FEE" w:rsidRPr="00790FEE" w:rsidRDefault="00790FEE" w:rsidP="00790FEE">
      <w:pPr>
        <w:numPr>
          <w:ilvl w:val="0"/>
          <w:numId w:val="1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LZW / Deflate: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(исп. в GIF, PNG). Словарные методы. Алгоритм ищет повторяющиеся последовательности данных и заменяет их короткими ссылками на словарь.</w:t>
      </w:r>
    </w:p>
    <w:p w:rsidR="00790FEE" w:rsidRPr="00790FEE" w:rsidRDefault="00790FEE" w:rsidP="00790FEE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3.2. Сжатие с потерями (Алгоритм JPEG)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Используется для фотографий. Основан на устранении 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психовизуальной избыточности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(глаз человека хуже различает мелкие детали и изменения цвета, чем изменения яркости).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Этап 1: Дискретное косинусное преобразование (DCT / ДКП)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Изображение разбивается на блоки 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8×8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8×8</w:t>
      </w:r>
    </w:p>
    <w:p w:rsidR="00790FEE" w:rsidRPr="00790FEE" w:rsidRDefault="00790FEE" w:rsidP="00790FE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пикселей. Каждый блок переводится из </w:t>
      </w: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пространственной области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(значения яркости пикселей) в </w:t>
      </w: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частотную область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(спектр).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Формула прямого ДКП для блока 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N×N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N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×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N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(где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f(x,y)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яркость пикселя, а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F(u,v)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u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 коэффициент DCT):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F(u,v)=2NC(u)C(v)∑x=0N−1∑y=0N−1f(x,y)cos⁡[(2x+1)uπ2N]cos⁡[(2y+1)vπ2N]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u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)=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N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2​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C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u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C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=0∑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N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−1​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=0∑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N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−1​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)cos[2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N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(2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x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+1)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uπ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​]cos[2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N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(2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y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+1)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vπ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​]</w:t>
      </w:r>
    </w:p>
    <w:p w:rsidR="00790FEE" w:rsidRPr="00790FEE" w:rsidRDefault="00790FEE" w:rsidP="00790FEE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F(0,0)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(0,0)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(верхний левый угол) — </w:t>
      </w: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DC-коэффициент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Он хранит среднюю яркость всего блока 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8×8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8×8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(низкая частота).</w:t>
      </w:r>
    </w:p>
    <w:p w:rsidR="00790FEE" w:rsidRPr="00790FEE" w:rsidRDefault="00790FEE" w:rsidP="00790FEE">
      <w:pPr>
        <w:numPr>
          <w:ilvl w:val="0"/>
          <w:numId w:val="1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Остальные </w:t>
      </w:r>
    </w:p>
    <w:p w:rsid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F(u,v)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u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— </w:t>
      </w: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AC-коэффициенты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Чем дальше от левого верхнего угла, тем более высокие частоты (мелкие детали/шум) они описывают.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Этап 2: Квантование (Quantization)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Именно здесь происходит потеря информации и сжатие. Человеческий глаз не чувствителен к высокочастотным изменениям (правый нижний угол матрицы DCT). Поэтому мы можем разделить коэффициенты на определенные числа и округлить результат.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Используется </w:t>
      </w: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Матрица квантования (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Q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Q</w:t>
      </w: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Формула: 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Bquant(u,v)=Round(F(u,v)Q(u,v))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Bquant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​(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u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)=Round(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Q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u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F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u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)​)</w:t>
      </w:r>
    </w:p>
    <w:p w:rsidR="00790FEE" w:rsidRPr="00790FEE" w:rsidRDefault="00790FEE" w:rsidP="00790FEE">
      <w:pPr>
        <w:numPr>
          <w:ilvl w:val="0"/>
          <w:numId w:val="1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Для низких частот (верхний левый угол) делители в матрице 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Q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Q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маленькие (например, 1, 2, 4) — точность сохраняется.</w:t>
      </w:r>
    </w:p>
    <w:p w:rsidR="00790FEE" w:rsidRPr="00790FEE" w:rsidRDefault="00790FEE" w:rsidP="00790FEE">
      <w:pPr>
        <w:numPr>
          <w:ilvl w:val="0"/>
          <w:numId w:val="1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Для высоких частот (правый нижний угол) делители большие (например, 50, 100) — после деления и округления коэффициенты становятся нулями.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Пример матрицы квантования яркости (стандарт JPEG):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Q=[16111016244051611212141926586055……………………7292959811210010399]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Q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=​1612…72​1112…92​1014…95​1619…98​2426…112​4058…100​5160…103​6155…99​​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 результате квантования матрица коэффициентов становится разреженной (содержит много нулей), что позволяет эффективно сжать её алгоритмом Хаффмана на финальном этапе. Параметр "Качество JPEG" (Quality) по сути просто масштабирует эту матрицу: чем ниже качество, тем больше делители.</w:t>
      </w:r>
    </w:p>
    <w:p w:rsidR="00790FEE" w:rsidRPr="00790FEE" w:rsidRDefault="00790FEE" w:rsidP="00790FEE">
      <w:pPr>
        <w:spacing w:after="27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 Ход работы и описание реализации</w:t>
      </w:r>
    </w:p>
    <w:p w:rsidR="00790FEE" w:rsidRPr="00790FEE" w:rsidRDefault="00790FEE" w:rsidP="00790FEE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4.1. Архитектура приложения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Приложение реализовано как SPA (Single Page Application).</w:t>
      </w:r>
    </w:p>
    <w:p w:rsidR="00790FEE" w:rsidRPr="00790FEE" w:rsidRDefault="00790FEE" w:rsidP="00790FEE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HTML: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Содержит элемент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input type="file" webkitdirectory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для выбора папок и таблицу для вывода результатов.</w:t>
      </w:r>
    </w:p>
    <w:p w:rsidR="00790FEE" w:rsidRPr="00790FEE" w:rsidRDefault="00790FEE" w:rsidP="00790FEE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JavaScript: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Основная логика обработки. Для работы с бинарными данными используется API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FileReader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(метод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arrayBuffer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и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DataView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для чтения байтов, слов и двойных слов с учетом порядка байтов (Endianness).</w:t>
      </w:r>
    </w:p>
    <w:p w:rsidR="00790FEE" w:rsidRPr="00790FEE" w:rsidRDefault="00790FEE" w:rsidP="00790FEE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Оптимизация: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Поскольку требуется поддержка до 100 000 файлов, реализована пакетная обработка (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processBatch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). Файлы обрабатываются порциями по 50 штук с использованием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setTimeout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что позволяет обновлять UI (прогресс-бар) и не блокировать основной поток браузера.</w:t>
      </w:r>
    </w:p>
    <w:p w:rsidR="00790FEE" w:rsidRPr="00790FEE" w:rsidRDefault="00790FEE" w:rsidP="00790FEE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4.2. Алгоритмы анализа форматов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Реализован ручной разбор байтовых последовательностей для каждого формата: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А. JPEG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Поиск маркеров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0xFFC0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(Baseline) или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0xFFC2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(Progressive).</w:t>
      </w:r>
    </w:p>
    <w:p w:rsidR="00790FEE" w:rsidRPr="00790FEE" w:rsidRDefault="00790FEE" w:rsidP="00790FEE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Смещение +5 байт: Высота.</w:t>
      </w:r>
    </w:p>
    <w:p w:rsidR="00790FEE" w:rsidRPr="00790FEE" w:rsidRDefault="00790FEE" w:rsidP="00790FEE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Смещение +7 байт: Ширина.</w:t>
      </w:r>
    </w:p>
    <w:p w:rsidR="00790FEE" w:rsidRPr="00790FEE" w:rsidRDefault="00790FEE" w:rsidP="00790FEE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Смещение +9 байт: Компоненты цвета. Глубина цвета рассчитывается как 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Precision×Components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Precision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×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Components</w:t>
      </w:r>
    </w:p>
    <w:p w:rsidR="00790FEE" w:rsidRPr="00790FEE" w:rsidRDefault="00790FEE" w:rsidP="00790FEE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DPI извлекается из сегмента JFIF (маркер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0xFFE0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), где указаны единицы измерения и плотность по X/Y.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Б. PNG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Чтение чанка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IHDR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(смещение 16 байт от начала файла):</w:t>
      </w:r>
    </w:p>
    <w:p w:rsidR="00790FEE" w:rsidRPr="00790FEE" w:rsidRDefault="00790FEE" w:rsidP="00790FEE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Ширина/Высота (4 байта, Big Endian).</w:t>
      </w:r>
    </w:p>
    <w:p w:rsidR="00790FEE" w:rsidRPr="00790FEE" w:rsidRDefault="00790FEE" w:rsidP="00790FEE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Глубина цвета рассчитывается на основе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BitDepth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и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ColorType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(например, для RGBA множитель каналов равен 4).</w:t>
      </w:r>
    </w:p>
    <w:p w:rsidR="00790FEE" w:rsidRPr="00790FEE" w:rsidRDefault="00790FEE" w:rsidP="00790FEE">
      <w:pPr>
        <w:numPr>
          <w:ilvl w:val="0"/>
          <w:numId w:val="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Для поиска DPI программа итерируется по чанкам, пока не найдет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pHYs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конвертируя "пиксели на метр" в DPI (умножением на 0.0254).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В. BMP и PCX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Данные считываются по фиксированным смещениям согласно спецификации заголовков. Учтен порядок байтов Little Endian для BMP/PCX.</w:t>
      </w:r>
    </w:p>
    <w:p w:rsidR="00790FEE" w:rsidRPr="00790FEE" w:rsidRDefault="00790FEE" w:rsidP="00790FEE">
      <w:pPr>
        <w:numPr>
          <w:ilvl w:val="0"/>
          <w:numId w:val="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Для BMP определяется метод сжатия (поле по смещению 30): 0 — без сжатия, 1/2 — RLE.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Г. Расчет эффективности сжатия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Для каждого файла вычисляется теоретический "сырой" размер: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Vraw=W</w:t>
      </w:r>
      <w:r w:rsidRPr="00790FEE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H</w:t>
      </w:r>
      <w:r w:rsidRPr="00790FEE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⋅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BPP8 (байт)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Vraw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​=8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W</w:t>
      </w:r>
      <w:r w:rsidRPr="00790FEE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H</w:t>
      </w:r>
      <w:r w:rsidRPr="00790FEE">
        <w:rPr>
          <w:rFonts w:ascii="Cambria Math" w:eastAsia="Times New Roman" w:hAnsi="Cambria Math" w:cs="Cambria Math"/>
          <w:color w:val="000000" w:themeColor="text1"/>
          <w:kern w:val="0"/>
          <w:sz w:val="28"/>
          <w:szCs w:val="28"/>
          <w:lang w:eastAsia="ru-RU"/>
          <w14:ligatures w14:val="none"/>
        </w:rPr>
        <w:t>⋅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BPP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 (байт)</w:t>
      </w:r>
    </w:p>
    <w:p w:rsidR="00790FEE" w:rsidRPr="00790FEE" w:rsidRDefault="00790FEE" w:rsidP="00790FEE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  <w:t>Затем вычисляется отношение: 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Ratio=Vraw/Vfile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Ratio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=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Vraw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​/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Vfile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​</w:t>
      </w:r>
    </w:p>
    <w:p w:rsidR="00790FEE" w:rsidRPr="00790FEE" w:rsidRDefault="00790FEE" w:rsidP="00790FEE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Если 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Ratio&gt;1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Ratio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&gt;1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файл сжат эффективно (экономия места).</w:t>
      </w:r>
    </w:p>
    <w:p w:rsidR="00790FEE" w:rsidRPr="00790FEE" w:rsidRDefault="00790FEE" w:rsidP="00790FEE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Если 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Ratio≈1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Ratio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≈1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сжатие отсутствует (BMP).</w:t>
      </w:r>
    </w:p>
    <w:p w:rsidR="00790FEE" w:rsidRPr="00790FEE" w:rsidRDefault="00790FEE" w:rsidP="00790FEE">
      <w:pPr>
        <w:numPr>
          <w:ilvl w:val="0"/>
          <w:numId w:val="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Если </w:t>
      </w:r>
    </w:p>
    <w:p w:rsidR="00790FEE" w:rsidRPr="00790FEE" w:rsidRDefault="00790FEE" w:rsidP="00790F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Ratio&lt;1</w:t>
      </w:r>
      <w:r w:rsidRPr="00790F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:lang w:eastAsia="ru-RU"/>
          <w14:ligatures w14:val="none"/>
        </w:rPr>
        <w:t>Ratio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&lt;1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файл больше, чем "сырые" данные (избыточность заголовков при малом разрешении).</w:t>
      </w:r>
    </w:p>
    <w:p w:rsidR="00790FEE" w:rsidRPr="00790FEE" w:rsidRDefault="00790FEE" w:rsidP="00790FEE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4.3. Интерфейс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Интерфейс стилизован с использованием CSS. Таблица динамически наполняется результатами. Реализована цветовая индикация типа сжатия и вывод подробной статистики (процент экономии места).</w:t>
      </w:r>
    </w:p>
    <w:p w:rsidR="00790FEE" w:rsidRPr="00790FEE" w:rsidRDefault="00790FEE" w:rsidP="00790FE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5. Результаты работы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Проведено тестирование на наборе графических файлов.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Пример вывода программы: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1771"/>
        <w:gridCol w:w="1641"/>
        <w:gridCol w:w="1282"/>
        <w:gridCol w:w="2710"/>
      </w:tblGrid>
      <w:tr w:rsidR="00790FEE" w:rsidRPr="00790FEE" w:rsidTr="00790FEE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Файл</w:t>
            </w:r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Размер (px)</w:t>
            </w:r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Разрешение DPI</w:t>
            </w:r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Глубина цвета</w:t>
            </w:r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Сжатие и статистика</w:t>
            </w:r>
          </w:p>
        </w:tc>
      </w:tr>
      <w:tr w:rsidR="00790FEE" w:rsidRPr="00790FEE" w:rsidTr="00790FEE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photo.jpg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1920 × 1080</w:t>
            </w: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&lt;br&gt;Size: 450 KB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72 dpi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24 бит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JPEG (Baseline)</w:t>
            </w: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&lt;br&gt;Сжат в </w:t>
            </w: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13.2 раз</w:t>
            </w: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&lt;br&gt;Экономия: 92.4%&lt;br&gt;&lt;small&gt;Raw: 5.93 MB&lt;/small&gt;</w:t>
            </w:r>
          </w:p>
        </w:tc>
      </w:tr>
      <w:tr w:rsidR="00790FEE" w:rsidRPr="00790FEE" w:rsidTr="00790FEE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icon.png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64 × 64</w:t>
            </w: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&lt;br&gt;Size: 2 KB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72 dpi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32 бит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Deflate (LZ77)</w:t>
            </w: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&lt;br&gt;Сжат в </w:t>
            </w: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8.0 раз</w:t>
            </w: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&lt;br&gt;Экономия: 87.5%&lt;br&gt;&lt;small&gt;Raw: 16 KB&lt;/small&gt;</w:t>
            </w:r>
          </w:p>
        </w:tc>
      </w:tr>
      <w:tr w:rsidR="00790FEE" w:rsidRPr="00790FEE" w:rsidTr="00790FEE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bitmap.bmp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800 × 600</w:t>
            </w: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&lt;br&gt;Size: 1.37 MB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96 dpi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24 бит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Без сжатия</w:t>
            </w: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&lt;br&gt;Без изменений (1:1)&lt;br&gt;&lt;small&gt;Raw: 1.37 MB&lt;/small&gt;</w:t>
            </w:r>
          </w:p>
        </w:tc>
      </w:tr>
      <w:tr w:rsidR="00790FEE" w:rsidRPr="00790FEE" w:rsidTr="00790FEE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logo.gif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200 × 50</w:t>
            </w: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&lt;br&gt;Size: 5 KB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72 dpi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8 бит (256 цв.)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:rsidR="00790FEE" w:rsidRPr="00790FEE" w:rsidRDefault="00790FEE" w:rsidP="00790FEE">
            <w:pPr>
              <w:spacing w:after="0" w:line="300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LZW</w:t>
            </w:r>
            <w:r w:rsidRPr="00790FEE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&lt;br&gt;Сжат в </w:t>
            </w:r>
            <w:r w:rsidRPr="00790F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2.0 раз</w:t>
            </w:r>
          </w:p>
        </w:tc>
      </w:tr>
    </w:tbl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Анализ результатов:</w:t>
      </w:r>
    </w:p>
    <w:p w:rsidR="00790FEE" w:rsidRPr="00790FEE" w:rsidRDefault="00790FEE" w:rsidP="00790FEE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JPEG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показал наивысшую степень сжатия благодаря алгоритму DCT, однако это сжатие с потерями.</w:t>
      </w:r>
    </w:p>
    <w:p w:rsidR="00790FEE" w:rsidRPr="00790FEE" w:rsidRDefault="00790FEE" w:rsidP="00790FEE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BMP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(без сжатия) занимает на диске ровно столько места, сколько требуется для хранения массива пикселей + заголовок.</w:t>
      </w:r>
    </w:p>
    <w:p w:rsidR="00790FEE" w:rsidRPr="00790FEE" w:rsidRDefault="00790FEE" w:rsidP="00790FEE">
      <w:pPr>
        <w:numPr>
          <w:ilvl w:val="0"/>
          <w:numId w:val="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Корректно определены DPI для изображений, подготовленных для печати (300 dpi), и экранных изображений (72/96 dpi).</w:t>
      </w:r>
    </w:p>
    <w:p w:rsidR="00790FEE" w:rsidRPr="00790FEE" w:rsidRDefault="00790FEE" w:rsidP="00790FE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6. Вывод</w:t>
      </w:r>
    </w:p>
    <w:p w:rsidR="00790FEE" w:rsidRPr="00790FEE" w:rsidRDefault="00790FEE" w:rsidP="00790FEE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 ходе выполнения лабораторной работы были закреплены навыки работы с бинарными файлами.</w:t>
      </w:r>
    </w:p>
    <w:p w:rsidR="00790FEE" w:rsidRPr="00790FEE" w:rsidRDefault="00790FEE" w:rsidP="00790FEE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Реализовано низкоуровневое чтение заголовков графических форматов без использования готовых библиотек обработки изображений.</w:t>
      </w:r>
    </w:p>
    <w:p w:rsidR="00790FEE" w:rsidRPr="00790FEE" w:rsidRDefault="00790FEE" w:rsidP="00790FEE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Изучены различия в хранении метаданных: использование маркеров (JPEG), чанков (PNG) и фиксированных заголовков (BMP, PCX).</w:t>
      </w:r>
    </w:p>
    <w:p w:rsidR="00790FEE" w:rsidRPr="00790FEE" w:rsidRDefault="00790FEE" w:rsidP="00790FEE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Освоена работа с двоичными данными в JavaScript (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DataView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 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ArrayBuffer</w:t>
      </w: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и методами асинхронной обработки больших массивов файлов.</w:t>
      </w:r>
    </w:p>
    <w:p w:rsidR="00790FEE" w:rsidRPr="00790FEE" w:rsidRDefault="00790FEE" w:rsidP="00790FEE">
      <w:pPr>
        <w:numPr>
          <w:ilvl w:val="0"/>
          <w:numId w:val="1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790FE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Проведен анализ эффективности алгоритмов сжатия: подтверждено, что JPEG обеспечивает наилучшее сжатие для фотографий, а LZW/Deflate эффективны для изображений с однородными областями.</w:t>
      </w:r>
    </w:p>
    <w:p w:rsidR="00790FEE" w:rsidRPr="00790FEE" w:rsidRDefault="00790FE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790FEE" w:rsidRPr="00790F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37809"/>
    <w:multiLevelType w:val="multilevel"/>
    <w:tmpl w:val="7E88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90AC5"/>
    <w:multiLevelType w:val="multilevel"/>
    <w:tmpl w:val="C0F40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6037B5"/>
    <w:multiLevelType w:val="multilevel"/>
    <w:tmpl w:val="A20A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20E55"/>
    <w:multiLevelType w:val="multilevel"/>
    <w:tmpl w:val="F76CB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C67CE2"/>
    <w:multiLevelType w:val="multilevel"/>
    <w:tmpl w:val="60029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2B0F4D"/>
    <w:multiLevelType w:val="multilevel"/>
    <w:tmpl w:val="6694B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1A3252"/>
    <w:multiLevelType w:val="multilevel"/>
    <w:tmpl w:val="571E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537184"/>
    <w:multiLevelType w:val="multilevel"/>
    <w:tmpl w:val="3EF8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193A9E"/>
    <w:multiLevelType w:val="multilevel"/>
    <w:tmpl w:val="FD4E5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74538A"/>
    <w:multiLevelType w:val="multilevel"/>
    <w:tmpl w:val="1FE2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C2480A"/>
    <w:multiLevelType w:val="multilevel"/>
    <w:tmpl w:val="C62AB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0876F2"/>
    <w:multiLevelType w:val="multilevel"/>
    <w:tmpl w:val="F6748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049DE"/>
    <w:multiLevelType w:val="multilevel"/>
    <w:tmpl w:val="227A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173452">
    <w:abstractNumId w:val="11"/>
  </w:num>
  <w:num w:numId="2" w16cid:durableId="1460958629">
    <w:abstractNumId w:val="5"/>
  </w:num>
  <w:num w:numId="3" w16cid:durableId="1115708252">
    <w:abstractNumId w:val="0"/>
  </w:num>
  <w:num w:numId="4" w16cid:durableId="419639992">
    <w:abstractNumId w:val="2"/>
  </w:num>
  <w:num w:numId="5" w16cid:durableId="189950935">
    <w:abstractNumId w:val="1"/>
  </w:num>
  <w:num w:numId="6" w16cid:durableId="1184829990">
    <w:abstractNumId w:val="9"/>
  </w:num>
  <w:num w:numId="7" w16cid:durableId="1109817957">
    <w:abstractNumId w:val="12"/>
  </w:num>
  <w:num w:numId="8" w16cid:durableId="1871412748">
    <w:abstractNumId w:val="7"/>
  </w:num>
  <w:num w:numId="9" w16cid:durableId="194925793">
    <w:abstractNumId w:val="3"/>
  </w:num>
  <w:num w:numId="10" w16cid:durableId="434982126">
    <w:abstractNumId w:val="10"/>
  </w:num>
  <w:num w:numId="11" w16cid:durableId="10188452">
    <w:abstractNumId w:val="4"/>
  </w:num>
  <w:num w:numId="12" w16cid:durableId="570235824">
    <w:abstractNumId w:val="6"/>
  </w:num>
  <w:num w:numId="13" w16cid:durableId="9798433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FEE"/>
    <w:rsid w:val="00790FEE"/>
    <w:rsid w:val="00C13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AE6F830"/>
  <w15:chartTrackingRefBased/>
  <w15:docId w15:val="{BBB06D64-E55E-8241-8F9E-B54960C27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0F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0F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90F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790F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0F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0F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0F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0F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0F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0F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0F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790F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790FE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0FE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0FE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0FE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0FE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0FE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0F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90F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0F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90F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0F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90FE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0FE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90FE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0F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90FE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90FEE"/>
    <w:rPr>
      <w:b/>
      <w:bCs/>
      <w:smallCaps/>
      <w:color w:val="0F4761" w:themeColor="accent1" w:themeShade="BF"/>
      <w:spacing w:val="5"/>
    </w:rPr>
  </w:style>
  <w:style w:type="paragraph" w:customStyle="1" w:styleId="ng-star-inserted">
    <w:name w:val="ng-star-inserted"/>
    <w:basedOn w:val="a"/>
    <w:rsid w:val="00790F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g-star-inserted1">
    <w:name w:val="ng-star-inserted1"/>
    <w:basedOn w:val="a0"/>
    <w:rsid w:val="00790FEE"/>
  </w:style>
  <w:style w:type="character" w:customStyle="1" w:styleId="apple-converted-space">
    <w:name w:val="apple-converted-space"/>
    <w:basedOn w:val="a0"/>
    <w:rsid w:val="00790FEE"/>
  </w:style>
  <w:style w:type="character" w:customStyle="1" w:styleId="inline-code">
    <w:name w:val="inline-code"/>
    <w:basedOn w:val="a0"/>
    <w:rsid w:val="00790FEE"/>
  </w:style>
  <w:style w:type="paragraph" w:styleId="HTML">
    <w:name w:val="HTML Preformatted"/>
    <w:basedOn w:val="a"/>
    <w:link w:val="HTML0"/>
    <w:uiPriority w:val="99"/>
    <w:semiHidden/>
    <w:unhideWhenUsed/>
    <w:rsid w:val="00790F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90FE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-mathml">
    <w:name w:val="katex-mathml"/>
    <w:basedOn w:val="a0"/>
    <w:rsid w:val="00790FEE"/>
  </w:style>
  <w:style w:type="character" w:customStyle="1" w:styleId="mord">
    <w:name w:val="mord"/>
    <w:basedOn w:val="a0"/>
    <w:rsid w:val="00790FEE"/>
  </w:style>
  <w:style w:type="character" w:customStyle="1" w:styleId="mbin">
    <w:name w:val="mbin"/>
    <w:basedOn w:val="a0"/>
    <w:rsid w:val="00790FEE"/>
  </w:style>
  <w:style w:type="character" w:customStyle="1" w:styleId="vlist-s">
    <w:name w:val="vlist-s"/>
    <w:basedOn w:val="a0"/>
    <w:rsid w:val="00790FEE"/>
  </w:style>
  <w:style w:type="character" w:customStyle="1" w:styleId="mrel">
    <w:name w:val="mrel"/>
    <w:basedOn w:val="a0"/>
    <w:rsid w:val="00790FEE"/>
  </w:style>
  <w:style w:type="character" w:styleId="ac">
    <w:name w:val="Strong"/>
    <w:basedOn w:val="a0"/>
    <w:uiPriority w:val="22"/>
    <w:qFormat/>
    <w:rsid w:val="00790FEE"/>
    <w:rPr>
      <w:b/>
      <w:bCs/>
    </w:rPr>
  </w:style>
  <w:style w:type="character" w:customStyle="1" w:styleId="mopen">
    <w:name w:val="mopen"/>
    <w:basedOn w:val="a0"/>
    <w:rsid w:val="00790FEE"/>
  </w:style>
  <w:style w:type="character" w:customStyle="1" w:styleId="mpunct">
    <w:name w:val="mpunct"/>
    <w:basedOn w:val="a0"/>
    <w:rsid w:val="00790FEE"/>
  </w:style>
  <w:style w:type="character" w:customStyle="1" w:styleId="mclose">
    <w:name w:val="mclose"/>
    <w:basedOn w:val="a0"/>
    <w:rsid w:val="00790FEE"/>
  </w:style>
  <w:style w:type="character" w:customStyle="1" w:styleId="mop">
    <w:name w:val="mop"/>
    <w:basedOn w:val="a0"/>
    <w:rsid w:val="00790FEE"/>
  </w:style>
  <w:style w:type="character" w:customStyle="1" w:styleId="minner">
    <w:name w:val="minner"/>
    <w:basedOn w:val="a0"/>
    <w:rsid w:val="00790FEE"/>
  </w:style>
  <w:style w:type="character" w:customStyle="1" w:styleId="delimsizing">
    <w:name w:val="delimsizing"/>
    <w:basedOn w:val="a0"/>
    <w:rsid w:val="00790F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05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8197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1389</Words>
  <Characters>7922</Characters>
  <Application>Microsoft Office Word</Application>
  <DocSecurity>0</DocSecurity>
  <Lines>66</Lines>
  <Paragraphs>18</Paragraphs>
  <ScaleCrop>false</ScaleCrop>
  <Company/>
  <LinksUpToDate>false</LinksUpToDate>
  <CharactersWithSpaces>9293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Елизавета</dc:creator>
  <cp:keywords/>
  <dc:description/>
  <cp:lastModifiedBy>Елизавета</cp:lastModifiedBy>
  <cp:revision>1</cp:revision>
  <dcterms:created xsi:type="dcterms:W3CDTF">2025-12-02T06:56:00Z</dcterms:created>
  <dcterms:modified xsi:type="dcterms:W3CDTF">2025-12-02T07:03:00Z</dcterms:modified>
</cp:coreProperties>
</file>