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ОТЧЕТ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 лабораторной работе №3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Тема: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Основы обработки цифровых изображений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Вариант: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11 (Поэлементные операции + Линейное контрастирование + Локальная/Адаптивная пороговая обработка)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Выполнила: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Кудинова Елизавета Андреевна 2 курс 12 группа</w:t>
      </w:r>
    </w:p>
    <w:p w:rsidR="00260737" w:rsidRPr="00260737" w:rsidRDefault="00260737" w:rsidP="002607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Цель работы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Закрепление теоретического материала и практическое освоение методов обработки цифровых изображений с использованием современных веб-технологий и библиотеки компьютерного зрения OpenCV.js.</w:t>
      </w:r>
    </w:p>
    <w:p w:rsidR="00260737" w:rsidRPr="00260737" w:rsidRDefault="00260737" w:rsidP="002607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Задание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веб-приложение, реализующее следующие методы обработки изображений (согласно варианту 11):</w:t>
      </w:r>
    </w:p>
    <w:p w:rsidR="00260737" w:rsidRPr="00260737" w:rsidRDefault="00260737" w:rsidP="00260737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Поэлементные операции: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Инверсия (Негатив), регулировка яркости и контраста.</w:t>
      </w:r>
    </w:p>
    <w:p w:rsidR="00260737" w:rsidRPr="00260737" w:rsidRDefault="00260737" w:rsidP="00260737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Линейное контрастирование: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Автоматическое растяжение гистограммы изображения на весь доступный диапазон яркостей.</w:t>
      </w:r>
    </w:p>
    <w:p w:rsidR="00260737" w:rsidRPr="00260737" w:rsidRDefault="00260737" w:rsidP="00260737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Локальная и адаптивная пороговая обработка: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Бинаризация изображения, где порог вычисляется индивидуально для каждой области пикселей (методы среднего и гауссова взвешивания).</w:t>
      </w:r>
    </w:p>
    <w:p w:rsidR="00260737" w:rsidRPr="00260737" w:rsidRDefault="00260737" w:rsidP="002607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Теоретические сведения</w:t>
      </w:r>
    </w:p>
    <w:p w:rsidR="00260737" w:rsidRPr="00260737" w:rsidRDefault="00260737" w:rsidP="00401EF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3.1. Поэлементные операции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Это преобразования, при которых значение выходного пикселя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g(x,y)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зависит только от значения входного пикселя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f(x,y)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 в той же координате.</w:t>
      </w:r>
    </w:p>
    <w:p w:rsidR="00260737" w:rsidRPr="00260737" w:rsidRDefault="00260737" w:rsidP="00260737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Яркость: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</w:p>
    <w:p w:rsidR="00260737" w:rsidRPr="00260737" w:rsidRDefault="00260737" w:rsidP="00401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g(x,y)=f(x,y)+β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)+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β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Добавление константы к каждому пикселю.</w:t>
      </w:r>
    </w:p>
    <w:p w:rsidR="00260737" w:rsidRPr="00260737" w:rsidRDefault="00260737" w:rsidP="00260737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Контраст: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</w:p>
    <w:p w:rsidR="00260737" w:rsidRPr="00260737" w:rsidRDefault="00260737" w:rsidP="00401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g(x,y)=α</w:t>
      </w:r>
      <w:r w:rsidRPr="00260737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f(x,y)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α</w:t>
      </w:r>
      <w:r w:rsidRPr="00260737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 Умножение значения пикселя на коэффициент.</w:t>
      </w:r>
    </w:p>
    <w:p w:rsidR="00260737" w:rsidRPr="00260737" w:rsidRDefault="00260737" w:rsidP="00260737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Инверсия (Негатив):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</w:p>
    <w:p w:rsidR="00260737" w:rsidRPr="00401EF7" w:rsidRDefault="00260737" w:rsidP="00401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g(x,y)=255−f(x,y)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)=255−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401EF7" w:rsidRPr="00260737" w:rsidRDefault="00401EF7" w:rsidP="00401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:rsidR="00260737" w:rsidRPr="00260737" w:rsidRDefault="00260737" w:rsidP="00401EF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3.2. Линейное контрастирование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Метод улучшения качества изображения путем растяжения его динамического диапазона. Если исходное изображение использует узкий диапазон яркостей 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[min,max]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[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min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max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]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то операция растягивает его на 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[0,255]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[0,255]</w:t>
      </w:r>
    </w:p>
    <w:p w:rsidR="00260737" w:rsidRPr="00260737" w:rsidRDefault="00260737" w:rsidP="0026073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Формула: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</w:p>
    <w:p w:rsidR="00260737" w:rsidRPr="00260737" w:rsidRDefault="00260737" w:rsidP="00260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g(x,y)=(f(x,y)−fmin)</w:t>
      </w:r>
      <w:r w:rsidRPr="00260737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(255fmax−fmin)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)−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fmin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​)</w:t>
      </w:r>
      <w:r w:rsidRPr="00260737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fmax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​−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fmin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​255​)</w:t>
      </w:r>
    </w:p>
    <w:p w:rsidR="00260737" w:rsidRPr="00260737" w:rsidRDefault="00260737" w:rsidP="00401EF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3.3. Адаптивная (локальная) пороговая обработка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 отличие от глобального порога (где одно значение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применяется ко всему изображению), здесь порог 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T(x,y)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вычисляется для каждого пикселя на основе его окрестности (блока размером </w:t>
      </w:r>
      <w:r w:rsidR="00401E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BS×BS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BS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×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BS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 Это позволяет качественно обрабатывать изображения с неравномерным освещением (например, фото текста с тенью).</w:t>
      </w:r>
    </w:p>
    <w:p w:rsidR="00260737" w:rsidRPr="00260737" w:rsidRDefault="00260737" w:rsidP="00260737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Mean C: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Порог — это среднее арифметическое соседних пикселей минус константа </w:t>
      </w:r>
    </w:p>
    <w:p w:rsidR="00260737" w:rsidRPr="00260737" w:rsidRDefault="00260737" w:rsidP="00401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C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260737" w:rsidRPr="00260737" w:rsidRDefault="00260737" w:rsidP="00260737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Gaussian C: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Порог — это взвешенная сумма соседних пикселей (по гауссову окну) минус константа </w:t>
      </w:r>
    </w:p>
    <w:p w:rsidR="00260737" w:rsidRDefault="00260737" w:rsidP="00401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C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401EF7" w:rsidRPr="00260737" w:rsidRDefault="00401EF7" w:rsidP="00401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260737" w:rsidRPr="00260737" w:rsidRDefault="00260737" w:rsidP="00260737">
      <w:pPr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Ход работы и описание реализации</w:t>
      </w:r>
    </w:p>
    <w:p w:rsidR="00260737" w:rsidRPr="00260737" w:rsidRDefault="00260737" w:rsidP="0026073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4.1. Архитектура приложения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Приложение разработано как SPA (Single Page Application) с использованием HTML5, CSS3 и библиотеки </w:t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OpenCV.js (WebAssembly)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Все вычисления производятся на клиенте в браузере.</w:t>
      </w:r>
    </w:p>
    <w:p w:rsidR="00260737" w:rsidRPr="00260737" w:rsidRDefault="00260737" w:rsidP="00260737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Интерфейс: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Реализован двухпанельный дизайн (левая панель — настройки, правая — предпросмотр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canvas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 Стиль оформления — "Осенняя тема".</w:t>
      </w:r>
    </w:p>
    <w:p w:rsidR="00260737" w:rsidRPr="00260737" w:rsidRDefault="00260737" w:rsidP="00260737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Ввод/Вывод: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Использование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File API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загрузки изображений и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Canvas API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отображения матриц OpenCV.</w:t>
      </w:r>
    </w:p>
    <w:p w:rsidR="00260737" w:rsidRPr="00260737" w:rsidRDefault="00260737" w:rsidP="0026073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4.2. Реализация алгоритмов (файл </w:t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script.js</w:t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обработки данных используется функция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applyOpenCVFilter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которая принимает матрицу изображения и параметры.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А. Поэлементные операции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Реализованы через функцию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cv.convertScaleAbs(src, dst, alpha, beta)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которая выполняет операцию </w:t>
      </w:r>
    </w:p>
    <w:p w:rsidR="00260737" w:rsidRPr="00260737" w:rsidRDefault="00260737" w:rsidP="00260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dst=α</w:t>
      </w:r>
      <w:r w:rsidRPr="00260737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src+β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dst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α</w:t>
      </w:r>
      <w:r w:rsidRPr="00260737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src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</w:t>
      </w: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β</w:t>
      </w:r>
    </w:p>
    <w:p w:rsidR="00260737" w:rsidRPr="00260737" w:rsidRDefault="00260737" w:rsidP="0026073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260737" w:rsidRPr="00260737" w:rsidRDefault="00260737" w:rsidP="00260737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Яркость: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cv.convertScaleAbs(src, dst, 1, offset)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Параметр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offset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задает смещение.</w:t>
      </w:r>
    </w:p>
    <w:p w:rsidR="00260737" w:rsidRPr="00260737" w:rsidRDefault="00260737" w:rsidP="00260737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Контраст: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cv.convertScaleAbs(src, dst, factor, 0)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Параметр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factor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задает множитель.</w:t>
      </w:r>
    </w:p>
    <w:p w:rsidR="00260737" w:rsidRPr="00260737" w:rsidRDefault="00260737" w:rsidP="00260737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Инверсия: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Используется битовая операция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cv.bitwise_not(src, dst)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Б. Линейное контрастирование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Используется функция нормализации матриц OpenCV: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cv.normalize(src, dst, 0, 255, cv.NORM_MINMAX);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Эта функция автоматически находит минимум и максимум в исходной матрице и масштабирует значения в диапазон [0, 255].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В. Адаптивная пороговая обработка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Перед обработкой цветное изображение преобразуется в оттенки серого (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cv.cvtColor(..., cv.COLOR_BGR2GRAY)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Используется функция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cv.adaptiveThreshold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260737" w:rsidRPr="00260737" w:rsidRDefault="00260737" w:rsidP="00260737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Локальный порог (Mean):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cv.adaptiveThreshold(gray, dst, 255, cv.ADAPTIVE_THRESH_MEAN_C, cv.THRESH_BINARY, blockSize, C)</w:t>
      </w:r>
    </w:p>
    <w:p w:rsidR="00260737" w:rsidRPr="00260737" w:rsidRDefault="00260737" w:rsidP="00260737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Локальный порог (Gaussian):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cv.adaptiveThreshold(gray, dst, 255, cv.ADAPTIVE_THRESH_GAUSSIAN_C, cv.THRESH_BINARY, blockSize, C)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Параметры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blockSize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(размер окрестности) и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(константа вычитания) выведены в пользовательский интерфейс для интерактивной настройки.</w:t>
      </w:r>
    </w:p>
    <w:p w:rsidR="00260737" w:rsidRPr="00260737" w:rsidRDefault="00260737" w:rsidP="0026073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4.3. Особенности работы с OpenCV.js</w:t>
      </w:r>
    </w:p>
    <w:p w:rsidR="00260737" w:rsidRPr="00260737" w:rsidRDefault="00260737" w:rsidP="00260737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Управление памятью: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В JavaScript объекты C++ (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cv.Mat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не удаляются сборщиком мусора автоматически. В коде реализовано ручное удаление матриц через метод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.delete()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в блоке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try...finally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(или в конце функции), чтобы избежать утечек памяти (Memory Leaks).</w:t>
      </w:r>
    </w:p>
    <w:p w:rsidR="00260737" w:rsidRPr="00260737" w:rsidRDefault="00260737" w:rsidP="00260737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Асинхронность: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Загрузка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opencv.js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может занимать время (размер ~8 МБ), поэтому реализована проверка готовности библиотеки (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cv.onRuntimeInitialized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и индикация статуса загрузки в UI.</w:t>
      </w:r>
    </w:p>
    <w:p w:rsidR="00260737" w:rsidRPr="00260737" w:rsidRDefault="00260737" w:rsidP="002607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5. Результаты работы (Тестирование)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Проведено тестирование реализованных методов на различных изображениях.</w:t>
      </w:r>
    </w:p>
    <w:p w:rsidR="00260737" w:rsidRPr="00260737" w:rsidRDefault="00260737" w:rsidP="00260737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Тест: Коррекция яркости и контраста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Вход: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Изображение с низкой контрастностью.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Действие: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Увеличение параметра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factor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до 1.5.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Детали изображения стали более различимыми, гистограмма растянулась.</w:t>
      </w:r>
    </w:p>
    <w:p w:rsidR="00260737" w:rsidRPr="00260737" w:rsidRDefault="00260737" w:rsidP="00260737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Тест: Линейное контрастирование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Вход: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"Выцветшее" изображение (блеклые цвета).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Действие: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Применение метода 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cv_linear_stretch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Изображение стало насыщенным автоматически, без подбора параметров.</w:t>
      </w:r>
    </w:p>
    <w:p w:rsidR="00260737" w:rsidRPr="00260737" w:rsidRDefault="00260737" w:rsidP="00260737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Тест: Адаптивная бинаризация (Вариант 11)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Вход: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Фотография текста с неравномерным освещением (тень падает на часть листа).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Действие:</w:t>
      </w:r>
    </w:p>
    <w:p w:rsidR="00260737" w:rsidRPr="00260737" w:rsidRDefault="00260737" w:rsidP="00260737">
      <w:pPr>
        <w:numPr>
          <w:ilvl w:val="2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Обычный порог (не реализован в задании, но для сравнения) сделал бы часть текста черным пятном.</w:t>
      </w:r>
    </w:p>
    <w:p w:rsidR="00260737" w:rsidRPr="00260737" w:rsidRDefault="00260737" w:rsidP="00260737">
      <w:pPr>
        <w:numPr>
          <w:ilvl w:val="2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Применен </w:t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Adaptive Gaussian Threshold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(BlockSize=11, C=2).</w:t>
      </w:r>
    </w:p>
    <w:p w:rsidR="00260737" w:rsidRPr="00260737" w:rsidRDefault="00260737" w:rsidP="00260737">
      <w:pPr>
        <w:numPr>
          <w:ilvl w:val="1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Текст четко отделен от фона по всей площади изображения, несмотря на перепады освещения. Тень удалена, остались только контуры символов.</w:t>
      </w:r>
    </w:p>
    <w:p w:rsidR="00260737" w:rsidRPr="00260737" w:rsidRDefault="00260737" w:rsidP="002607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6. Вывод</w:t>
      </w:r>
    </w:p>
    <w:p w:rsidR="00260737" w:rsidRPr="00260737" w:rsidRDefault="00260737" w:rsidP="00260737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было разработано веб-приложение для обработки изображений.</w:t>
      </w:r>
    </w:p>
    <w:p w:rsidR="00260737" w:rsidRPr="00260737" w:rsidRDefault="00260737" w:rsidP="00260737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Успешно подключена и использована библиотека </w:t>
      </w: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OpenCV.js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что позволило перенести сложные вычисления на сторону клиента.</w:t>
      </w:r>
    </w:p>
    <w:p w:rsidR="00260737" w:rsidRPr="00260737" w:rsidRDefault="00260737" w:rsidP="00260737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Реализованы методы варианта №11:</w:t>
      </w:r>
    </w:p>
    <w:p w:rsidR="00260737" w:rsidRPr="00260737" w:rsidRDefault="00260737" w:rsidP="00260737">
      <w:pPr>
        <w:numPr>
          <w:ilvl w:val="1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Поэлементные операции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позволяют производить базовую цветокоррекцию.</w:t>
      </w:r>
    </w:p>
    <w:p w:rsidR="00260737" w:rsidRPr="00260737" w:rsidRDefault="00260737" w:rsidP="00260737">
      <w:pPr>
        <w:numPr>
          <w:ilvl w:val="1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Линейное контрастирование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эффективно для автоматического улучшения тусклых изображений.</w:t>
      </w:r>
    </w:p>
    <w:p w:rsidR="00260737" w:rsidRPr="00260737" w:rsidRDefault="00260737" w:rsidP="00260737">
      <w:pPr>
        <w:numPr>
          <w:ilvl w:val="1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Адаптивная пороговая обработка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показала свое преимущество перед глобальным порогом при обработке изображений с неравномерным фоном (градиентами, тенями), </w:t>
      </w: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что критически важно для задач распознавания текста и компьютерного зрения.</w:t>
      </w:r>
    </w:p>
    <w:p w:rsidR="00260737" w:rsidRPr="00260737" w:rsidRDefault="00260737" w:rsidP="00260737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73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Приложение корректно работает с памятью (удаление матриц) и обладает отзывчивым интерфейсом.</w:t>
      </w:r>
    </w:p>
    <w:p w:rsidR="00260737" w:rsidRPr="00260737" w:rsidRDefault="0026073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260737" w:rsidRPr="00260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2438"/>
    <w:multiLevelType w:val="multilevel"/>
    <w:tmpl w:val="60D8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22FD"/>
    <w:multiLevelType w:val="multilevel"/>
    <w:tmpl w:val="FD6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44799"/>
    <w:multiLevelType w:val="multilevel"/>
    <w:tmpl w:val="023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77BC"/>
    <w:multiLevelType w:val="multilevel"/>
    <w:tmpl w:val="7824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B51FD"/>
    <w:multiLevelType w:val="multilevel"/>
    <w:tmpl w:val="5002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4131E"/>
    <w:multiLevelType w:val="multilevel"/>
    <w:tmpl w:val="591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9767D"/>
    <w:multiLevelType w:val="multilevel"/>
    <w:tmpl w:val="D068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1F084E"/>
    <w:multiLevelType w:val="multilevel"/>
    <w:tmpl w:val="89CC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D067F"/>
    <w:multiLevelType w:val="multilevel"/>
    <w:tmpl w:val="AC5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970901">
    <w:abstractNumId w:val="4"/>
  </w:num>
  <w:num w:numId="2" w16cid:durableId="1188786336">
    <w:abstractNumId w:val="8"/>
  </w:num>
  <w:num w:numId="3" w16cid:durableId="451637729">
    <w:abstractNumId w:val="1"/>
  </w:num>
  <w:num w:numId="4" w16cid:durableId="1169175027">
    <w:abstractNumId w:val="2"/>
  </w:num>
  <w:num w:numId="5" w16cid:durableId="513954463">
    <w:abstractNumId w:val="0"/>
  </w:num>
  <w:num w:numId="6" w16cid:durableId="902135698">
    <w:abstractNumId w:val="7"/>
  </w:num>
  <w:num w:numId="7" w16cid:durableId="2138453624">
    <w:abstractNumId w:val="5"/>
  </w:num>
  <w:num w:numId="8" w16cid:durableId="301154291">
    <w:abstractNumId w:val="6"/>
  </w:num>
  <w:num w:numId="9" w16cid:durableId="1761294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37"/>
    <w:rsid w:val="00260737"/>
    <w:rsid w:val="00401EF7"/>
    <w:rsid w:val="00C1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CA5019"/>
  <w15:chartTrackingRefBased/>
  <w15:docId w15:val="{6EC33F29-0EAF-CF4D-BD94-D880CD9B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0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6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0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607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7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7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7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0737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26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260737"/>
  </w:style>
  <w:style w:type="character" w:customStyle="1" w:styleId="apple-converted-space">
    <w:name w:val="apple-converted-space"/>
    <w:basedOn w:val="a0"/>
    <w:rsid w:val="00260737"/>
  </w:style>
  <w:style w:type="paragraph" w:styleId="HTML">
    <w:name w:val="HTML Preformatted"/>
    <w:basedOn w:val="a"/>
    <w:link w:val="HTML0"/>
    <w:uiPriority w:val="99"/>
    <w:semiHidden/>
    <w:unhideWhenUsed/>
    <w:rsid w:val="00260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073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0"/>
    <w:rsid w:val="00260737"/>
  </w:style>
  <w:style w:type="character" w:customStyle="1" w:styleId="mord">
    <w:name w:val="mord"/>
    <w:basedOn w:val="a0"/>
    <w:rsid w:val="00260737"/>
  </w:style>
  <w:style w:type="character" w:customStyle="1" w:styleId="mopen">
    <w:name w:val="mopen"/>
    <w:basedOn w:val="a0"/>
    <w:rsid w:val="00260737"/>
  </w:style>
  <w:style w:type="character" w:customStyle="1" w:styleId="mpunct">
    <w:name w:val="mpunct"/>
    <w:basedOn w:val="a0"/>
    <w:rsid w:val="00260737"/>
  </w:style>
  <w:style w:type="character" w:customStyle="1" w:styleId="mclose">
    <w:name w:val="mclose"/>
    <w:basedOn w:val="a0"/>
    <w:rsid w:val="00260737"/>
  </w:style>
  <w:style w:type="character" w:customStyle="1" w:styleId="mrel">
    <w:name w:val="mrel"/>
    <w:basedOn w:val="a0"/>
    <w:rsid w:val="00260737"/>
  </w:style>
  <w:style w:type="character" w:customStyle="1" w:styleId="mbin">
    <w:name w:val="mbin"/>
    <w:basedOn w:val="a0"/>
    <w:rsid w:val="00260737"/>
  </w:style>
  <w:style w:type="character" w:customStyle="1" w:styleId="vlist-s">
    <w:name w:val="vlist-s"/>
    <w:basedOn w:val="a0"/>
    <w:rsid w:val="00260737"/>
  </w:style>
  <w:style w:type="character" w:customStyle="1" w:styleId="delimsizing">
    <w:name w:val="delimsizing"/>
    <w:basedOn w:val="a0"/>
    <w:rsid w:val="00260737"/>
  </w:style>
  <w:style w:type="character" w:customStyle="1" w:styleId="inline-code">
    <w:name w:val="inline-code"/>
    <w:basedOn w:val="a0"/>
    <w:rsid w:val="00260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1</cp:revision>
  <dcterms:created xsi:type="dcterms:W3CDTF">2025-12-02T07:58:00Z</dcterms:created>
  <dcterms:modified xsi:type="dcterms:W3CDTF">2025-12-02T14:29:00Z</dcterms:modified>
</cp:coreProperties>
</file>