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B365D"/>
          <w:sz w:val="44"/>
        </w:rPr>
        <w:t>LUV RAINA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2B6CB0"/>
          <w:sz w:val="22"/>
        </w:rPr>
        <w:t>Full Stack Engineer &amp; Web/Mobile Developer | AI-Driven Workflows &amp; Cloud Infrastructure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color w:val="718096"/>
          <w:sz w:val="19"/>
        </w:rPr>
        <w:t>Tokyo, Japan  |  luvraina7@gmail.com  |  Japanese Proficiency: Professional Working (6.5+ Yrs in JP Workplace)</w:t>
      </w:r>
    </w:p>
    <w:p>
      <w:pPr>
        <w:keepNext/>
        <w:spacing w:before="280" w:after="80"/>
        <w:pBdr>
          <w:bottom w:val="single" w:sz="12" w:space="3" w:color="1B365D"/>
        </w:pBdr>
      </w:pPr>
      <w:r>
        <w:rPr>
          <w:rFonts w:ascii="Calibri" w:hAnsi="Calibri"/>
          <w:b/>
          <w:i w:val="0"/>
          <w:color w:val="1B365D"/>
          <w:sz w:val="23"/>
        </w:rPr>
        <w:t>PROFESSIONAL SUMMARY</w:t>
      </w:r>
    </w:p>
    <w:p>
      <w:pPr>
        <w:spacing w:before="60" w:after="120" w:line="276" w:lineRule="auto"/>
      </w:pPr>
      <w:r>
        <w:rPr>
          <w:rFonts w:ascii="Calibri" w:hAnsi="Calibri"/>
          <w:b w:val="0"/>
          <w:i w:val="0"/>
          <w:color w:val="2D3748"/>
          <w:sz w:val="19"/>
        </w:rPr>
        <w:t>Versatile Full Stack System Engineer with 6.5+ years of continuous professional experience at IBJ Inc. in Tokyo, driving end-to-end web and mobile application development across diverse architectures. Proficient in Ruby on Rails, Next.js, React Native, Swift, Laravel, and AWS cloud engineering, with a proven track record of optimizing Core Web Vitals performance, scaling agency platforms (30k+ DAU), and modernizing legacy codebases. Pioneer in AI-driven engineering within the organization, standardizing Model Context Protocol (MCP), Prompt/Context Engineering, and Cursor Skills &amp; Rules to streamline build pipelines, automate UI audits, and accelerate development cycles from 7 days down to 1 day. Highly effective team player adept at working entirely within Japanese cross-functional corporate environments.</w:t>
      </w:r>
    </w:p>
    <w:p>
      <w:pPr>
        <w:keepNext/>
        <w:spacing w:before="280" w:after="80"/>
        <w:pBdr>
          <w:bottom w:val="single" w:sz="12" w:space="3" w:color="1B365D"/>
        </w:pBdr>
      </w:pPr>
      <w:r>
        <w:rPr>
          <w:rFonts w:ascii="Calibri" w:hAnsi="Calibri"/>
          <w:b/>
          <w:i w:val="0"/>
          <w:color w:val="1B365D"/>
          <w:sz w:val="23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024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1B365D"/>
                <w:sz w:val="19"/>
              </w:rPr>
              <w:t>Languages &amp; Scripting:</w:t>
            </w:r>
          </w:p>
        </w:tc>
        <w:tc>
          <w:tcPr>
            <w:tcW w:type="dxa" w:w="6768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JavaScript, Ruby, Swift, TypeScript, PHP, C/C++, HTML5, CSS3, Shell Scripting (Bash)</w:t>
            </w:r>
          </w:p>
        </w:tc>
      </w:tr>
      <w:tr>
        <w:tc>
          <w:tcPr>
            <w:tcW w:type="dxa" w:w="3024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1B365D"/>
                <w:sz w:val="19"/>
              </w:rPr>
              <w:t>Frameworks &amp; Libraries:</w:t>
            </w:r>
          </w:p>
        </w:tc>
        <w:tc>
          <w:tcPr>
            <w:tcW w:type="dxa" w:w="6768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Next.js, React Native, Ruby on Rails, Laravel, WordPress, Redux Toolkit, Storybook, UIKit, Backbone.js, jQuery, JSX</w:t>
            </w:r>
          </w:p>
        </w:tc>
      </w:tr>
      <w:tr>
        <w:tc>
          <w:tcPr>
            <w:tcW w:type="dxa" w:w="3024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1B365D"/>
                <w:sz w:val="19"/>
              </w:rPr>
              <w:t>AI &amp; Developer Tooling:</w:t>
            </w:r>
          </w:p>
        </w:tc>
        <w:tc>
          <w:tcPr>
            <w:tcW w:type="dxa" w:w="6768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Prompt &amp; Context Engineering, Model Context Protocol (MCP), Cursor, Cursor Skills &amp; Rules, Figma MCP, OpenAPI (Swagger)</w:t>
            </w:r>
          </w:p>
        </w:tc>
      </w:tr>
      <w:tr>
        <w:tc>
          <w:tcPr>
            <w:tcW w:type="dxa" w:w="3024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1B365D"/>
                <w:sz w:val="19"/>
              </w:rPr>
              <w:t>Cloud, Infrastructure &amp; DB:</w:t>
            </w:r>
          </w:p>
        </w:tc>
        <w:tc>
          <w:tcPr>
            <w:tcW w:type="dxa" w:w="6768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AWS (EC2, S3, IAM, Route 53, RDS), Docker, Podman, Kubernetes, PostgreSQL, MySQL</w:t>
            </w:r>
          </w:p>
        </w:tc>
      </w:tr>
      <w:tr>
        <w:tc>
          <w:tcPr>
            <w:tcW w:type="dxa" w:w="3024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1B365D"/>
                <w:sz w:val="19"/>
              </w:rPr>
              <w:t>Monitoring &amp; Performance:</w:t>
            </w:r>
          </w:p>
        </w:tc>
        <w:tc>
          <w:tcPr>
            <w:tcW w:type="dxa" w:w="6768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Datadog, Google PageSpeed Insights, Core Web Vitals (LCP, CLS, FCP, TBT, INP), RSpec, CAT QA Tools, Git/GitHub/GitLab</w:t>
            </w:r>
          </w:p>
        </w:tc>
      </w:tr>
    </w:tbl>
    <w:p>
      <w:pPr>
        <w:keepNext/>
        <w:spacing w:before="280" w:after="80"/>
        <w:pBdr>
          <w:bottom w:val="single" w:sz="12" w:space="3" w:color="1B365D"/>
        </w:pBdr>
      </w:pPr>
      <w:r>
        <w:rPr>
          <w:rFonts w:ascii="Calibri" w:hAnsi="Calibri"/>
          <w:b/>
          <w:i w:val="0"/>
          <w:color w:val="1B365D"/>
          <w:sz w:val="23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i w:val="0"/>
          <w:color w:val="1B365D"/>
          <w:sz w:val="22"/>
        </w:rPr>
        <w:t>IBJ Inc. (株式会社IBJ)</w:t>
      </w:r>
      <w:r>
        <w:rPr>
          <w:rFonts w:ascii="Calibri" w:hAnsi="Calibri"/>
          <w:b/>
          <w:i w:val="0"/>
          <w:color w:val="2B6CB0"/>
          <w:sz w:val="20"/>
        </w:rPr>
        <w:t xml:space="preserve"> | Tokyo, Japan — System Engineer / Full Stack Developer</w:t>
      </w:r>
    </w:p>
    <w:p>
      <w:pPr>
        <w:spacing w:before="0" w:after="120"/>
      </w:pPr>
      <w:r>
        <w:rPr>
          <w:rFonts w:ascii="Calibri" w:hAnsi="Calibri"/>
          <w:b w:val="0"/>
          <w:i/>
          <w:color w:val="718096"/>
          <w:sz w:val="18"/>
        </w:rPr>
        <w:t>Design System Division | Listed Corporate Headquarters (~1,908 Employees) | Oct 2019 – Present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AI-Driven Development, Corporate Migration &amp; System Modernization</w:t>
      </w:r>
      <w:r>
        <w:rPr>
          <w:rFonts w:ascii="Calibri" w:hAnsi="Calibri"/>
          <w:b w:val="0"/>
          <w:i/>
          <w:color w:val="718096"/>
          <w:sz w:val="19"/>
        </w:rPr>
        <w:t xml:space="preserve">  (April 2025 – Present)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Docker, Next.js, WordPress, Cursor, MCP, Figma MCP, Cursor Skills &amp; Rules | Team Size: 4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AI Engineering &amp; Standardization: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Pioneered AI-driven development workflows utilizing Prompt/Context Engineering, Model Context Protocol (MCP), and Cursor Skills &amp; Rules across IBJ's franchise opening and corporate web properties.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Containerized Infrastructure:</w:t>
      </w:r>
      <w:r>
        <w:rPr>
          <w:rFonts w:ascii="Calibri" w:hAnsi="Calibri"/>
          <w:b w:val="0"/>
          <w:i w:val="0"/>
          <w:color w:val="2D3748"/>
          <w:sz w:val="19"/>
        </w:rPr>
        <w:t xml:space="preserve"> Architected containerized development environments using Docker to enable rapid application deployment, environment consistency, and seamless scalability across dev teams.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CMS to Frontend Migration: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Led the architectural migration of high-traffic corporate web portals from legacy WordPress to modern Next.js.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Automation &amp; Custom Tooling:</w:t>
      </w:r>
      <w:r>
        <w:rPr>
          <w:rFonts w:ascii="Calibri" w:hAnsi="Calibri"/>
          <w:b w:val="0"/>
          <w:i w:val="0"/>
          <w:color w:val="2D3748"/>
          <w:sz w:val="19"/>
        </w:rPr>
        <w:t xml:space="preserve"> Built customized automated tools including a shareholder benefit store parser (generating clean HTML fragments from shop raw data), a Webpack build-noise reduction Skill (reducing PR cleanup from minutes to seconds), and WebP image optimization scripts.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Quality Control Automation: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Established a responsive layout audit Rule to detect visual regressions early and prevent cross-page side effects.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Key Achievements:</w:t>
      </w:r>
      <w:r>
        <w:rPr>
          <w:rFonts w:ascii="Calibri" w:hAnsi="Calibri"/>
          <w:b w:val="0"/>
          <w:i w:val="0"/>
          <w:color w:val="2D3748"/>
          <w:sz w:val="19"/>
        </w:rPr>
        <w:t xml:space="preserve"> Reduced manual human review and verification cycles from 7 days to 1 day (85%+ efficiency boost) while significantly improving build stability and page asset load speeds.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In-House Web Performance Optimization &amp; Laravel CRUD Systems</w:t>
      </w:r>
      <w:r>
        <w:rPr>
          <w:rFonts w:ascii="Calibri" w:hAnsi="Calibri"/>
          <w:b w:val="0"/>
          <w:i/>
          <w:color w:val="718096"/>
          <w:sz w:val="19"/>
        </w:rPr>
        <w:t xml:space="preserve">  (March 2024 – March 2025)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WordPress, Laravel, PHP, RESTful API, Google PageSpeed Insights, Datadog | Team Size: 4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Core Web Vitals Optimization: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Executed continuous performance tuning and Core Web Vitals optimization over a 1-year period for IBJ corporate portals, systematically targeting LCP, CLS, FCP, TBT, and INP metrics.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Performance Impact:</w:t>
      </w:r>
      <w:r>
        <w:rPr>
          <w:rFonts w:ascii="Calibri" w:hAnsi="Calibri"/>
          <w:b w:val="0"/>
          <w:i w:val="0"/>
          <w:color w:val="2D3748"/>
          <w:sz w:val="19"/>
        </w:rPr>
        <w:t xml:space="preserve"> Boosted overall website performance scores from 29% to 91% on PageSpeed Insights, achieving a total 52% boost in speed and rendering performance.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WordPress System Maintenance:</w:t>
      </w:r>
      <w:r>
        <w:rPr>
          <w:rFonts w:ascii="Calibri" w:hAnsi="Calibri"/>
          <w:b w:val="0"/>
          <w:i w:val="0"/>
          <w:color w:val="2D3748"/>
          <w:sz w:val="19"/>
        </w:rPr>
        <w:t xml:space="preserve"> Maintained and serviced existing WordPress systems (e.g., 'Wedding Navi'), performing media asset purge, database maintenance, and security patches.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Laravel Development:</w:t>
      </w:r>
      <w:r>
        <w:rPr>
          <w:rFonts w:ascii="Calibri" w:hAnsi="Calibri"/>
          <w:b w:val="0"/>
          <w:i w:val="0"/>
          <w:color w:val="2D3748"/>
          <w:sz w:val="19"/>
        </w:rPr>
        <w:t xml:space="preserve"> Developed modular CRUD applications using Laravel and PHP to expand backend service capabilities for internal applications.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Observability &amp; Monitoring:</w:t>
      </w:r>
      <w:r>
        <w:rPr>
          <w:rFonts w:ascii="Calibri" w:hAnsi="Calibri"/>
          <w:b w:val="0"/>
          <w:i w:val="0"/>
          <w:color w:val="2D3748"/>
          <w:sz w:val="19"/>
        </w:rPr>
        <w:t xml:space="preserve"> Implemented Datadog APM and log monitoring for real-time error tracking, anomaly detection, and operational resilience.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Reservation Dating Web Application ('Oshokuji Date')</w:t>
      </w:r>
      <w:r>
        <w:rPr>
          <w:rFonts w:ascii="Calibri" w:hAnsi="Calibri"/>
          <w:b w:val="0"/>
          <w:i/>
          <w:color w:val="718096"/>
          <w:sz w:val="19"/>
        </w:rPr>
        <w:t xml:space="preserve">  (March 2023 – February 2024)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Next.js, TypeScript, Storybook, Figma, Jira, Atomic Design | Team Size: 5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Next.js Frontend Architecture:</w:t>
      </w:r>
      <w:r>
        <w:rPr>
          <w:rFonts w:ascii="Calibri" w:hAnsi="Calibri"/>
          <w:b w:val="0"/>
          <w:i w:val="0"/>
          <w:color w:val="2D3748"/>
          <w:sz w:val="19"/>
        </w:rPr>
        <w:t xml:space="preserve"> Developed the frontend architecture for the 'Oshokuji Date' reservation dating platform using Next.js and TypeScript, handling component architecture through page-level implementation.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Isolated Component Development:</w:t>
      </w:r>
      <w:r>
        <w:rPr>
          <w:rFonts w:ascii="Calibri" w:hAnsi="Calibri"/>
          <w:b w:val="0"/>
          <w:i w:val="0"/>
          <w:color w:val="2D3748"/>
          <w:sz w:val="19"/>
        </w:rPr>
        <w:t xml:space="preserve"> Utilized Storybook to build and isolate UI components independently, ensuring high code reusability, strict visual consistency, and rapid testing before production integration.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Design System Integration: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Translated complex Figma markup and design specification documents into pixel-perfect, responsive React components following Atomic Design Principles.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Agile Workflow:</w:t>
      </w:r>
      <w:r>
        <w:rPr>
          <w:rFonts w:ascii="Calibri" w:hAnsi="Calibri"/>
          <w:b w:val="0"/>
          <w:i w:val="0"/>
          <w:color w:val="2D3748"/>
          <w:sz w:val="19"/>
        </w:rPr>
        <w:t xml:space="preserve"> Managed development sprints, ticket assignment, issue tracking, and cross-team collaboration using Jira.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Marriage Federation Member Platform, iOS Swift App &amp; AWS Cloud Operations</w:t>
      </w:r>
      <w:r>
        <w:rPr>
          <w:rFonts w:ascii="Calibri" w:hAnsi="Calibri"/>
          <w:b w:val="0"/>
          <w:i/>
          <w:color w:val="718096"/>
          <w:sz w:val="19"/>
        </w:rPr>
        <w:t xml:space="preserve">  (August 2021 – February 2023)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Swift, Ruby on Rails, AWS (S3, IAM, EC2, Route 53, RDS), CAT Testing, jQuery, Backbone.js | Team Size: 15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Mobile &amp; Web Engineering:</w:t>
      </w:r>
      <w:r>
        <w:rPr>
          <w:rFonts w:ascii="Calibri" w:hAnsi="Calibri"/>
          <w:b w:val="0"/>
          <w:i w:val="0"/>
          <w:color w:val="2D3748"/>
          <w:sz w:val="19"/>
        </w:rPr>
        <w:t xml:space="preserve"> Developed and maintained native iOS mobile features using Swift and UIKit while refactoring legacy Ruby on Rails codebase for the main marriage federation platform.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AWS Cloud Infrastructure:</w:t>
      </w:r>
      <w:r>
        <w:rPr>
          <w:rFonts w:ascii="Calibri" w:hAnsi="Calibri"/>
          <w:b w:val="0"/>
          <w:i w:val="0"/>
          <w:color w:val="2D3748"/>
          <w:sz w:val="19"/>
        </w:rPr>
        <w:t xml:space="preserve"> Architected and managed AWS cloud resources, implementing secure file processing via S3, identity and access management via IAM, EC2 instance operations, Route 53 DNS routing, and RDS PostgreSQL management.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Quality Assurance &amp; CAT:</w:t>
      </w:r>
      <w:r>
        <w:rPr>
          <w:rFonts w:ascii="Calibri" w:hAnsi="Calibri"/>
          <w:b w:val="0"/>
          <w:i w:val="0"/>
          <w:color w:val="2D3748"/>
          <w:sz w:val="19"/>
        </w:rPr>
        <w:t xml:space="preserve"> Managed QA workflows using Computer-Aided Testing (CAT) tools, establishing comprehensive manual test plans that reduced manual QA effort and shortened release cycles.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Legacy System Refactoring:</w:t>
      </w:r>
      <w:r>
        <w:rPr>
          <w:rFonts w:ascii="Calibri" w:hAnsi="Calibri"/>
          <w:b w:val="0"/>
          <w:i w:val="0"/>
          <w:color w:val="2D3748"/>
          <w:sz w:val="19"/>
        </w:rPr>
        <w:t xml:space="preserve"> Refactored legacy Rails frontend components (HTML5, CSS3, JavaScript, jQuery, Backbone.js), supporting platform growth up to 66k Month-after-Month user expansion.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Marriage Agency Consultation Mobile Application</w:t>
      </w:r>
      <w:r>
        <w:rPr>
          <w:rFonts w:ascii="Calibri" w:hAnsi="Calibri"/>
          <w:b w:val="0"/>
          <w:i/>
          <w:color w:val="718096"/>
          <w:sz w:val="19"/>
        </w:rPr>
        <w:t xml:space="preserve">  (July 2020 – April 2021)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React Native, Redux Toolkit, JSX, OpenAPI (Swagger), Adobe XD, Postman | Team Size: 10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Cross-Platform Mobile Dev:</w:t>
      </w:r>
      <w:r>
        <w:rPr>
          <w:rFonts w:ascii="Calibri" w:hAnsi="Calibri"/>
          <w:b w:val="0"/>
          <w:i w:val="0"/>
          <w:color w:val="2D3748"/>
          <w:sz w:val="19"/>
        </w:rPr>
        <w:t xml:space="preserve"> Built a multi-platform mobile application in React Native (iOS &amp; Android) connecting marriage agency consultants with active members (30k+ DAU).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State &amp; UI Architecture:</w:t>
      </w:r>
      <w:r>
        <w:rPr>
          <w:rFonts w:ascii="Calibri" w:hAnsi="Calibri"/>
          <w:b w:val="0"/>
          <w:i w:val="0"/>
          <w:color w:val="2D3748"/>
          <w:sz w:val="19"/>
        </w:rPr>
        <w:t xml:space="preserve"> Implemented centralized state management using Redux Toolkit and designed responsive UI logic using JSX.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API Contract Standardization:</w:t>
      </w:r>
      <w:r>
        <w:rPr>
          <w:rFonts w:ascii="Calibri" w:hAnsi="Calibri"/>
          <w:b w:val="0"/>
          <w:i w:val="0"/>
          <w:color w:val="2D3748"/>
          <w:sz w:val="19"/>
        </w:rPr>
        <w:t xml:space="preserve"> Defined and managed standardized API specifications using OpenAPI (Swagger) to streamline contract-first development between React Native and Rails backend services.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Key Impact:</w:t>
      </w:r>
      <w:r>
        <w:rPr>
          <w:rFonts w:ascii="Calibri" w:hAnsi="Calibri"/>
          <w:b w:val="0"/>
          <w:i w:val="0"/>
          <w:color w:val="2D3748"/>
          <w:sz w:val="19"/>
        </w:rPr>
        <w:t xml:space="preserve"> Successfully ported 80% of core web agency features into the mobile app, driving a 30% increase in consultation requests initiated via mobile.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0"/>
        </w:rPr>
        <w:t>BridalNet Dating Service &amp; Backend Engineering</w:t>
      </w:r>
      <w:r>
        <w:rPr>
          <w:rFonts w:ascii="Calibri" w:hAnsi="Calibri"/>
          <w:b w:val="0"/>
          <w:i/>
          <w:color w:val="718096"/>
          <w:sz w:val="19"/>
        </w:rPr>
        <w:t xml:space="preserve">  (October 2019 – June 2020)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color w:val="718096"/>
          <w:sz w:val="17"/>
        </w:rPr>
        <w:t>Environment &amp; Stack: Ruby on Rails, PostgreSQL, REST API, RSpec, Linux/Windows/MacOS | Team Size: 10 Members (Japanese Environment)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Full Stack Feature Development:</w:t>
      </w:r>
      <w:r>
        <w:rPr>
          <w:rFonts w:ascii="Calibri" w:hAnsi="Calibri"/>
          <w:b w:val="0"/>
          <w:i w:val="0"/>
          <w:color w:val="2D3748"/>
          <w:sz w:val="19"/>
        </w:rPr>
        <w:t xml:space="preserve"> Engineered key user-facing features including subscription pricing plan pages, content article engines, admin dashboards, and matchmaking dating algorithms.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Backend Architecture:</w:t>
      </w:r>
      <w:r>
        <w:rPr>
          <w:rFonts w:ascii="Calibri" w:hAnsi="Calibri"/>
          <w:b w:val="0"/>
          <w:i w:val="0"/>
          <w:color w:val="2D3748"/>
          <w:sz w:val="19"/>
        </w:rPr>
        <w:t xml:space="preserve"> Developed RESTful APIs and managed relational database schemas in PostgreSQL adhering strictly to MVC architecture.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2D3748"/>
          <w:sz w:val="19"/>
        </w:rPr>
        <w:t>Test-Driven Development:</w:t>
      </w:r>
      <w:r>
        <w:rPr>
          <w:rFonts w:ascii="Calibri" w:hAnsi="Calibri"/>
          <w:b w:val="0"/>
          <w:i w:val="0"/>
          <w:color w:val="2D3748"/>
          <w:sz w:val="19"/>
        </w:rPr>
        <w:t xml:space="preserve"> Wrote comprehensive unit tests using RSpec testing framework, maintaining high test coverage and zero-regression deployment pipelines.</w:t>
      </w:r>
    </w:p>
    <w:p>
      <w:pPr>
        <w:keepNext/>
        <w:spacing w:before="280" w:after="80"/>
        <w:pBdr>
          <w:bottom w:val="single" w:sz="12" w:space="3" w:color="1B365D"/>
        </w:pBdr>
      </w:pPr>
      <w:r>
        <w:rPr>
          <w:rFonts w:ascii="Calibri" w:hAnsi="Calibri"/>
          <w:b/>
          <w:i w:val="0"/>
          <w:color w:val="1B365D"/>
          <w:sz w:val="23"/>
        </w:rPr>
        <w:t>EDUCATION &amp; LANGUAGES</w:t>
      </w:r>
    </w:p>
    <w:p>
      <w:pPr>
        <w:spacing w:before="80" w:after="40"/>
      </w:pPr>
      <w:r>
        <w:rPr>
          <w:rFonts w:ascii="Calibri" w:hAnsi="Calibri"/>
          <w:b/>
          <w:i w:val="0"/>
          <w:color w:val="1B365D"/>
          <w:sz w:val="20"/>
        </w:rPr>
        <w:t>Bachelor of Engineering (B.E.) in Computer Science &amp; Engineering</w:t>
      </w:r>
      <w:r>
        <w:rPr>
          <w:rFonts w:ascii="Calibri" w:hAnsi="Calibri"/>
          <w:b w:val="0"/>
          <w:i w:val="0"/>
          <w:color w:val="2D3748"/>
          <w:sz w:val="19"/>
        </w:rPr>
        <w:br/>
        <w:t>Visvesvaraya Technological University (VTU) / New Horizon College of Engineering</w:t>
      </w:r>
      <w:r>
        <w:rPr>
          <w:rFonts w:ascii="Calibri" w:hAnsi="Calibri"/>
          <w:b w:val="0"/>
          <w:i/>
          <w:color w:val="718096"/>
          <w:sz w:val="18"/>
        </w:rPr>
        <w:t xml:space="preserve"> | Graduated: June 2019</w:t>
      </w:r>
    </w:p>
    <w:p>
      <w:pPr>
        <w:spacing w:before="80" w:after="40"/>
      </w:pPr>
      <w:r>
        <w:rPr>
          <w:rFonts w:ascii="Calibri" w:hAnsi="Calibri"/>
          <w:b/>
          <w:i w:val="0"/>
          <w:color w:val="1B365D"/>
          <w:sz w:val="20"/>
        </w:rPr>
        <w:t>Languages &amp; Work Environment:</w:t>
      </w:r>
      <w:r>
        <w:rPr>
          <w:rFonts w:ascii="Calibri" w:hAnsi="Calibri"/>
          <w:b w:val="0"/>
          <w:i w:val="0"/>
          <w:color w:val="2D3748"/>
          <w:sz w:val="19"/>
        </w:rPr>
        <w:br/>
        <w:t>• English: Fluent / Native Professional Proficiency</w:t>
        <w:br/>
        <w:t>• Japanese: Professional Working Proficiency — 6.5+ years of full-time engineering experience in Japanese corporate teams, conducting all daily standups, specification reviews, documentation, and technical execution in Japanese.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