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ЛАБОРАТОРНА РОБОТА № 2</w:t>
      </w:r>
    </w:p>
    <w:p w:rsidR="00000000" w:rsidDel="00000000" w:rsidP="00000000" w:rsidRDefault="00000000" w:rsidRPr="00000000" w14:paraId="0000000A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 дисципліни «Технології розгортання програмного забезпечення»</w:t>
      </w:r>
    </w:p>
    <w:p w:rsidR="00000000" w:rsidDel="00000000" w:rsidP="00000000" w:rsidRDefault="00000000" w:rsidRPr="00000000" w14:paraId="0000000C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«Контейнеризація»</w:t>
      </w:r>
    </w:p>
    <w:p w:rsidR="00000000" w:rsidDel="00000000" w:rsidP="00000000" w:rsidRDefault="00000000" w:rsidRPr="00000000" w14:paraId="0000000E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Виконала:</w:t>
      </w:r>
    </w:p>
    <w:p w:rsidR="00000000" w:rsidDel="00000000" w:rsidP="00000000" w:rsidRDefault="00000000" w:rsidRPr="00000000" w14:paraId="00000012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студентка групи ІМ-44</w:t>
      </w:r>
    </w:p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Крошка Дар'я Олександрівна</w:t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Номер у списку групи: 11</w:t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Київ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1. Вступ та методологія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дослідницької частини є порівняння підходів до контейнеризації застосунків та оцінка їх впливу на розмір образу, час збірки та зручність експлуатації. Дослідження проведено на трьох застосунках: Python-стартері spaceship, Go-стартері fizzbuzz та власному застосунку з Лабораторної роботи №1 (FastAPI + PostgreSQL). Окремий експеримент присвячено різниці у поведінці DNS-резолвера між glibc та musl.</w:t>
      </w:r>
    </w:p>
    <w:p w:rsidR="00000000" w:rsidDel="00000000" w:rsidP="00000000" w:rsidRDefault="00000000" w:rsidRPr="00000000" w14:paraId="00000019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svkks5fdn8h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1.1. Конфігурація стенду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заміри виконувались на одній машині. Конкретні значення нижче заповнюються за фактом проведення експериментів — вони потрібні для відтворюваності результатів.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3.4567190729067"/>
        <w:gridCol w:w="5922.055091950716"/>
        <w:tblGridChange w:id="0">
          <w:tblGrid>
            <w:gridCol w:w="3103.4567190729067"/>
            <w:gridCol w:w="5922.05509195071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AMD Ryzen 5 5600H with Radeon Graphics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 GiB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ОС хоста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Ubuntu 24.04.4 LTS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Версія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Gungsuh" w:cs="Gungsuh" w:eastAsia="Gungsuh" w:hAnsi="Gungsuh"/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sz w:val="26"/>
                <w:szCs w:val="26"/>
                <w:rtl w:val="0"/>
              </w:rPr>
              <w:t xml:space="preserve">29.3.1 (build c2be9cc)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Версія 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Gungsuh" w:cs="Gungsuh" w:eastAsia="Gungsuh" w:hAnsi="Gungsuh"/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sz w:val="26"/>
                <w:szCs w:val="26"/>
                <w:rtl w:val="0"/>
              </w:rPr>
              <w:t xml:space="preserve">v5.1.1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Дата проведення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15.05.2026</w:t>
            </w:r>
          </w:p>
        </w:tc>
      </w:tr>
    </w:tbl>
    <w:p w:rsidR="00000000" w:rsidDel="00000000" w:rsidP="00000000" w:rsidRDefault="00000000" w:rsidRPr="00000000" w14:paraId="00000029">
      <w:pPr>
        <w:spacing w:after="200" w:before="60" w:lineRule="auto"/>
        <w:rPr>
          <w:rFonts w:ascii="Times New Roman" w:cs="Times New Roman" w:eastAsia="Times New Roman" w:hAnsi="Times New Roman"/>
          <w:i w:val="1"/>
          <w:i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Таблиця 1. Конфігурація стенду для проведення замірів.</w:t>
      </w:r>
    </w:p>
    <w:p w:rsidR="00000000" w:rsidDel="00000000" w:rsidP="00000000" w:rsidRDefault="00000000" w:rsidRPr="00000000" w14:paraId="0000002A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79d9cggzs74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1.2. Методика замірювання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збірки та розмір образу вимірювались скриптом scripts/measure.sh. Скрипт враховує дві методичні вимоги:</w:t>
      </w:r>
    </w:p>
    <w:p w:rsidR="00000000" w:rsidDel="00000000" w:rsidP="00000000" w:rsidRDefault="00000000" w:rsidRPr="00000000" w14:paraId="0000002C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базові образи (рядки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завантажуються окремою командою перед початком таймінгу, тому час їх завантаження не входить у виміряний час збірки;</w:t>
      </w:r>
    </w:p>
    <w:p w:rsidR="00000000" w:rsidDel="00000000" w:rsidP="00000000" w:rsidRDefault="00000000" w:rsidRPr="00000000" w14:paraId="0000002D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--no-cache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дозволяє виміряти «холодну» збірку без кешу шарів; без цього прапорця вимірюється перезбірка з кешем (потрібно для експерименту з порядком шарів).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заміру:</w:t>
      </w:r>
    </w:p>
    <w:p w:rsidR="00000000" w:rsidDel="00000000" w:rsidP="00000000" w:rsidRDefault="00000000" w:rsidRPr="00000000" w14:paraId="0000002F">
      <w:pPr>
        <w:shd w:fill="f2f2f2" w:val="clear"/>
        <w:spacing w:after="120" w:before="6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./measure.sh &lt;dockerfile&gt; &lt;tag&gt; &lt;context&gt; [--no-cache]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Розмір образу читається як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docker image inspect &lt;tag&gt; --format '{{.Size}}'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аналізу вмісту образів (які файли потрапили в образ, скільки місця займає кожен шар) використовувалась утиліта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1"/>
        <w:spacing w:after="120" w:before="4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v2ufik2p67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2. Експеримент 1: Python-застосунок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Стартовий проєкт —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lab-03-starter-project-python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невеликий застосунок на FastAPI. Усі Dockerfile'и експерименту знаходяться в теці python-experiments/ репозиторію.</w:t>
      </w:r>
    </w:p>
    <w:p w:rsidR="00000000" w:rsidDel="00000000" w:rsidP="00000000" w:rsidRDefault="00000000" w:rsidRPr="00000000" w14:paraId="00000033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i2k4qvipn87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2.1. Наївний Dockerfile та проблема кешування шарів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Перший Dockerfile (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Dockerfile.naive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написаний «очевидним» способом: спочатку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COPY .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потім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pip install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Базовий образ — повний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python:3.13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основі Debian.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Проведено дві збірки: перша (базовий замір) і друга — після внесення однорядкової зміни у код (додавання коментаря). Оскільки COPY копіює код до встановлення залежностей, будь-яка зміна коду інвалідовує шар із залежностями, і pip install виконується повторно.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8.4045308289956"/>
        <w:gridCol w:w="2009.0009679022683"/>
        <w:gridCol w:w="1844.0829779998433"/>
        <w:gridCol w:w="1964.023334292516"/>
        <w:tblGridChange w:id="0">
          <w:tblGrid>
            <w:gridCol w:w="3208.4045308289956"/>
            <w:gridCol w:w="2009.0009679022683"/>
            <w:gridCol w:w="1844.0829779998433"/>
            <w:gridCol w:w="1964.023334292516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Збірка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Розмір образу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Час збірки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pip install з кешу?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Наївний, 1-ша збірка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419.51 MiB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15.73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ні (перша)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Наївний, після зміни коду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419.51 MiB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11.83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ні — шар інвалідовано</w:t>
            </w:r>
          </w:p>
        </w:tc>
      </w:tr>
    </w:tbl>
    <w:p w:rsidR="00000000" w:rsidDel="00000000" w:rsidP="00000000" w:rsidRDefault="00000000" w:rsidRPr="00000000" w14:paraId="00000042">
      <w:pPr>
        <w:spacing w:after="200" w:before="60" w:lineRule="auto"/>
        <w:rPr>
          <w:rFonts w:ascii="Times New Roman" w:cs="Times New Roman" w:eastAsia="Times New Roman" w:hAnsi="Times New Roman"/>
          <w:i w:val="1"/>
          <w:i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Таблиця 2. Наївний Dockerfile: розмір та час збірки.</w:t>
      </w:r>
    </w:p>
    <w:p w:rsidR="00000000" w:rsidDel="00000000" w:rsidP="00000000" w:rsidRDefault="00000000" w:rsidRPr="00000000" w14:paraId="00000043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axn5yrrdkcre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2.2. Оптимізація шарів</w:t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Dockerfile.optimized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переставляє кроки за частотою змін: спочатку копіюється лише манифест залежностей і виконується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pip install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і лише потім копіюється код застосунку. Тепер зміна коду не торкається шару із залежностями.</w:t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Проведено першу збірку (наповнює кеш) та перезбірку після зміни коду. Очікувано, друга збірка значно швидша — у лозі збірки крок pip install позначений як CACHED.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1980"/>
        <w:gridCol w:w="1830"/>
        <w:gridCol w:w="1890"/>
        <w:tblGridChange w:id="0">
          <w:tblGrid>
            <w:gridCol w:w="3315"/>
            <w:gridCol w:w="1980"/>
            <w:gridCol w:w="1830"/>
            <w:gridCol w:w="18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Збірка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Розмір образу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Час збірки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pip install з кешу?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Оптимізований, 1-ша збірка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407.92 MiB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15.30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ні (перша)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Оптимізований, після зміни коду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407.92 MiB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0.65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так — CACHED</w:t>
            </w:r>
          </w:p>
        </w:tc>
      </w:tr>
    </w:tbl>
    <w:p w:rsidR="00000000" w:rsidDel="00000000" w:rsidP="00000000" w:rsidRDefault="00000000" w:rsidRPr="00000000" w14:paraId="00000052">
      <w:pPr>
        <w:spacing w:after="200" w:before="60" w:lineRule="auto"/>
        <w:rPr>
          <w:rFonts w:ascii="Times New Roman" w:cs="Times New Roman" w:eastAsia="Times New Roman" w:hAnsi="Times New Roman"/>
          <w:i w:val="1"/>
          <w:i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Таблиця 3. Оптимізований Dockerfile: ефект кешування шарів.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 розділу: правильний порядок шарів не зменшує розмір фінального образу, але радикально скорочує час повторних збірок під час розробки — що і є основним практичним виграшем.</w:t>
      </w:r>
    </w:p>
    <w:p w:rsidR="00000000" w:rsidDel="00000000" w:rsidP="00000000" w:rsidRDefault="00000000" w:rsidRPr="00000000" w14:paraId="00000054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a8ib60et9zp7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2.3. Менший базовий образ (Alpine)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Dockerfile.alpine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використовує той самий порядок шарів, але базовий образ —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python:3.13-alpine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 основі Alpine Linux / musl libc) замість Debian-образу. Базовий образ Alpine займає ~50 МБ проти ~1 ГБ у Debian-варіанту.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8.4939963899865"/>
        <w:gridCol w:w="2233.88913595103"/>
        <w:gridCol w:w="1889.0606116095955"/>
        <w:gridCol w:w="1874.0680670730114"/>
        <w:tblGridChange w:id="0">
          <w:tblGrid>
            <w:gridCol w:w="3028.4939963899865"/>
            <w:gridCol w:w="2233.88913595103"/>
            <w:gridCol w:w="1889.0606116095955"/>
            <w:gridCol w:w="1874.068067073011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Образ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Базовий образ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Розмір образу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Час збірки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spaceship:optimized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python:3.13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407.92 MiB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15.30 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spaceship:alpine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python:3.13-alpine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30.97 MiB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12.59 с</w:t>
            </w:r>
          </w:p>
        </w:tc>
      </w:tr>
    </w:tbl>
    <w:p w:rsidR="00000000" w:rsidDel="00000000" w:rsidP="00000000" w:rsidRDefault="00000000" w:rsidRPr="00000000" w14:paraId="00000062">
      <w:pPr>
        <w:spacing w:after="200" w:before="60" w:lineRule="auto"/>
        <w:rPr>
          <w:rFonts w:ascii="Times New Roman" w:cs="Times New Roman" w:eastAsia="Times New Roman" w:hAnsi="Times New Roman"/>
          <w:i w:val="1"/>
          <w:i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Таблиця 4. Порівняння Debian- та Alpine-базового образу.</w:t>
      </w:r>
    </w:p>
    <w:p w:rsidR="00000000" w:rsidDel="00000000" w:rsidP="00000000" w:rsidRDefault="00000000" w:rsidRPr="00000000" w14:paraId="00000063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uumy3rio4s06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2.4. Додавання залежності numpy: Alpine проти Debian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проєкт додано залежність numpy та ендпоінт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GET /api/matrix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генерує дві випадкові матриці 10×10 і повертає їх добуток (файли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requirements-numpy.in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api.py.numpy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Зібрано два образи з numpy — на Debian та на Alpine.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показовий експеримент: numpy — пакет із нативним кодом. Для glibc (Debian) numpy публікує готові бінарні wheel-пакети (manylinux), тому pip просто завантажує їх. Для musl (Alpine) ситуація залежить від наявності musllinux-wheel для конкретної версії: якщо його немає, numpy збирається з джерел, що потребує C/C++/Fortran-тулчейну і значно довше. У звіті слід зафіксувати, який саме випадок стався (за виводом pip: «Downloading numpy-…-musllinux…» проти «Building wheel for numpy»).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100"/>
        <w:gridCol w:w="1590"/>
        <w:gridCol w:w="1335"/>
        <w:gridCol w:w="1425"/>
        <w:tblGridChange w:id="0">
          <w:tblGrid>
            <w:gridCol w:w="2565"/>
            <w:gridCol w:w="2100"/>
            <w:gridCol w:w="1590"/>
            <w:gridCol w:w="1335"/>
            <w:gridCol w:w="14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Образ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Базовий образ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Розмір образу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Час збірки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numpy з wheel?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spaceship:numpy-debian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python:3.13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427.40 MiB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16.12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так (manylinux wheel)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spaceship:numpy-alpine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python:3.13-alpine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192.19 MiB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57.01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так (musllinux wheel)</w:t>
            </w:r>
          </w:p>
        </w:tc>
      </w:tr>
    </w:tbl>
    <w:p w:rsidR="00000000" w:rsidDel="00000000" w:rsidP="00000000" w:rsidRDefault="00000000" w:rsidRPr="00000000" w14:paraId="00000075">
      <w:pPr>
        <w:spacing w:after="200" w:before="60" w:lineRule="auto"/>
        <w:rPr>
          <w:rFonts w:ascii="Times New Roman" w:cs="Times New Roman" w:eastAsia="Times New Roman" w:hAnsi="Times New Roman"/>
          <w:i w:val="1"/>
          <w:iCs w:val="1"/>
          <w:color w:val="ffffff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ff"/>
          <w:sz w:val="25"/>
          <w:szCs w:val="25"/>
          <w:rtl w:val="0"/>
        </w:rPr>
        <w:t xml:space="preserve">Таблиця 5. Образи з numpy: Alpine проти Debian.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Аналіз: порівняти не лише фінальний розмір, а й час збірки. Якщо numpy на Alpine збирався з джерел — час збірки буде в рази більшим, а виграш у розмірі від меншого базового образу може бути частково або повністю з'їдений. Якщо ж musllinux-wheel доступний — Alpine лишається меншим і швидким. Це ключове спостереження для рекомендацій.</w:t>
      </w:r>
    </w:p>
    <w:p w:rsidR="00000000" w:rsidDel="00000000" w:rsidP="00000000" w:rsidRDefault="00000000" w:rsidRPr="00000000" w14:paraId="00000077">
      <w:pPr>
        <w:pStyle w:val="Heading1"/>
        <w:spacing w:after="120" w:before="4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qc4gu7wtklo8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3. Експеримент 2: musl (Alpine) проти glibc (Debian) — DNS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Експеримент порівнює поведінку DNS-резолвера стандартної бібліотеки C при роботі з search-доменом: glibc (Ubuntu/Debian) проти musl (Alpine). Команди відтворення наведені в dns-experiment/README.md.</w:t>
      </w:r>
    </w:p>
    <w:p w:rsidR="00000000" w:rsidDel="00000000" w:rsidP="00000000" w:rsidRDefault="00000000" w:rsidRPr="00000000" w14:paraId="00000079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xue5fhq9z41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3.1. Налаштування експерименту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Кроки (кожен блок — в окремому терміналі):</w:t>
      </w:r>
    </w:p>
    <w:p w:rsidR="00000000" w:rsidDel="00000000" w:rsidP="00000000" w:rsidRDefault="00000000" w:rsidRPr="00000000" w14:paraId="0000007B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Створюється ізольована Docker-мережа dns-lab.</w:t>
      </w:r>
    </w:p>
    <w:p w:rsidR="00000000" w:rsidDel="00000000" w:rsidP="00000000" w:rsidRDefault="00000000" w:rsidRPr="00000000" w14:paraId="0000007C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Запускається DNS-сервер (dnsmasq) у контейнері Alpine, який резолвить лише один запис: FQDN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myservice.internal.corp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10.0.0.50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Прапорець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--log-queries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змушує сервер логувати всі запити — це і є основне джерело даних.</w:t>
      </w:r>
    </w:p>
    <w:p w:rsidR="00000000" w:rsidDel="00000000" w:rsidP="00000000" w:rsidRDefault="00000000" w:rsidRPr="00000000" w14:paraId="0000007D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контейнера Ubuntu (glibc) виконується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getent hosts myservice.internal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--dns-search=corp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 саме з контейнера Alpine (musl).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Коротке ім'я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myservice.internal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збігається із записом на DNS-сервері лише якщо резолвер додасть search-домен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corp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myservice.internal.corp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17qw80gng90i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3.2. Результати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контейнера фіксується: вивід getent hosts, код виходу процесу (0 — знайдено, 2 — не знайдено) та відповідні рядки у лозі DNS-сервера — тобто які саме імена кожен контейнер реально запитав.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9935124388523"/>
        <w:gridCol w:w="2758.628194731473"/>
        <w:gridCol w:w="1379.3140973657364"/>
        <w:gridCol w:w="2863.5760064875612"/>
        <w:tblGridChange w:id="0">
          <w:tblGrid>
            <w:gridCol w:w="2023.9935124388523"/>
            <w:gridCol w:w="2758.628194731473"/>
            <w:gridCol w:w="1379.3140973657364"/>
            <w:gridCol w:w="2863.576006487561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Контейнер (libc)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Вивід getent hosts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Код виходу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Запити у лозі DNS-сервера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ubuntu (glibc)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10.0.0.50 myservice.internal.corp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query[A] myservice.internal.corp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 → 10.0.0.50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(resolver додав search-домен .corp,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запит одразу успішний)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alpine (musl)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(порожньо)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query[AAAA] myservice.internal → NXDOMAIN</w:t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query[A] myservice.internal → NXDOMAIN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(resolver НЕ додав .corp — запитав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лише коротке ім'я; запитів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myservice.internal.corp у логу немає)</w:t>
            </w:r>
          </w:p>
        </w:tc>
      </w:tr>
    </w:tbl>
    <w:p w:rsidR="00000000" w:rsidDel="00000000" w:rsidP="00000000" w:rsidRDefault="00000000" w:rsidRPr="00000000" w14:paraId="00000095">
      <w:pPr>
        <w:spacing w:after="200" w:before="60" w:lineRule="auto"/>
        <w:rPr>
          <w:rFonts w:ascii="Times New Roman" w:cs="Times New Roman" w:eastAsia="Times New Roman" w:hAnsi="Times New Roman"/>
          <w:i w:val="1"/>
          <w:i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Таблиця 6. Результати DNS-запитів для glibc та musl.</w:t>
      </w:r>
    </w:p>
    <w:p w:rsidR="00000000" w:rsidDel="00000000" w:rsidP="00000000" w:rsidRDefault="00000000" w:rsidRPr="00000000" w14:paraId="00000096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d9aekggz3q88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3.3. Аналіз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glibc та musl реалізують stub-резолвер незалежно одна від одної і відрізняються у кількох аспектах, важливих для цього експерименту:</w:t>
      </w:r>
    </w:p>
    <w:p w:rsidR="00000000" w:rsidDel="00000000" w:rsidP="00000000" w:rsidRDefault="00000000" w:rsidRPr="00000000" w14:paraId="00000098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Обробка search-доменів.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glibc читає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resolv.conf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і, керуючись опцією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ndots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(типово 1), вирішує, чи пробувати ім'я як є, чи з доданими search-доменами, і в якому порядку. musl обробляє search-список інакше і не враховує опцію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ndots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так, як це робить glibc.</w:t>
      </w:r>
    </w:p>
    <w:p w:rsidR="00000000" w:rsidDel="00000000" w:rsidP="00000000" w:rsidRDefault="00000000" w:rsidRPr="00000000" w14:paraId="00000099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Опитування кількох DNS-серверів.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glibc опитує сервери послідовно; musl — паралельно, беручи першу відповідь.</w:t>
      </w:r>
    </w:p>
    <w:p w:rsidR="00000000" w:rsidDel="00000000" w:rsidP="00000000" w:rsidRDefault="00000000" w:rsidRPr="00000000" w14:paraId="0000009A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Конфігурованість NSS.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glibc проводить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getent hosts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/etc/nsswitch.conf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(рядок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hosts: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тому шлях пошуку налаштовується. У musl немає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nsswitch.conf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порядок фіксований (спершу файли, потім DNS).</w:t>
      </w:r>
    </w:p>
    <w:p w:rsidR="00000000" w:rsidDel="00000000" w:rsidP="00000000" w:rsidRDefault="00000000" w:rsidRPr="00000000" w14:paraId="0000009B">
      <w:pPr>
        <w:spacing w:after="60" w:lineRule="auto"/>
        <w:ind w:left="820" w:hanging="2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Fallback на TCP.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старі версії musl мали обмежений перехід на TCP для відповідей, що не вміщаються в UDP-пакет.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експерименту — за логом DNS-сервера побачити, які саме запити надіслав кожен контейнер, співставити це з переліченими відмінностями та пояснити, чому ім'я розрезолвилось (або ні) у кожному випадку. Лог показує фактичну поведінку: чи додав резолвер search-домен, чи запитав лише коротке ім'я.</w:t>
      </w:r>
    </w:p>
    <w:p w:rsidR="00000000" w:rsidDel="00000000" w:rsidP="00000000" w:rsidRDefault="00000000" w:rsidRPr="00000000" w14:paraId="0000009D">
      <w:pPr>
        <w:pStyle w:val="Heading2"/>
        <w:spacing w:after="80" w:befor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o40jcdp5kik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3.4. Висновок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чого така різниця може призводити на практиці: у системі, де частина сервісів зібрана на Alpine, а частина — на Debian/Ubuntu, той самий код із тим самим resolv.conf може резолвити імена по-різному. Сервіс на Alpine може не знайти внутрішнє ім'я, яке успішно резолвиться на Debian, або навпаки. Це призводить до «працює на одному образі, не працює на іншому» — складно діагностованих збоїв, які залежать не від коду застосунку, а від базового образу. Наш експеримент це підтверджує наочно й однозначно: при ідентичному resolv.conf (search corp) лог DNS-сервера показав, що glibc-resolver (ubuntu) сам сформував FQDN myservice.internal.corp, отримав 10.0.0.50 і повернув код 0; musl-resolver (alpine) натомість зовсім не дописав search-домен — у логу видно лише запити myservice.internal (NXDOMAIN), і getent повернув порожній результат з кодом 2. Запитів myservice.internal.corp з контейнера Alpine у логу взагалі немає. Рекомендація: у межах однієї системи дотримуватися одного сімейства базових образів, або явно використовувати повні FQDN-імена, які не залежать від обробки search-доменів.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center"/>
      <w:rPr/>
    </w:pP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PI-FICT-MTSD/lab-03-starter-project-python" TargetMode="External"/><Relationship Id="rId7" Type="http://schemas.openxmlformats.org/officeDocument/2006/relationships/hyperlink" Target="https://github.com/KPI-FICT-MTSD/lab-03-starter-project-python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7e4cfa30-7d86-47d2-808b-1174536eda84</vt:lpwstr>
  </property>
</Properties>
</file>