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196F36" w14:textId="25938604" w:rsidR="00FA67B7" w:rsidRDefault="00FA67B7" w:rsidP="00FA67B7">
      <w:pPr>
        <w:pStyle w:val="ListParagraph"/>
        <w:numPr>
          <w:ilvl w:val="0"/>
          <w:numId w:val="2"/>
        </w:numPr>
      </w:pPr>
      <w:r>
        <w:t>Question 1.1</w:t>
      </w:r>
    </w:p>
    <w:p w14:paraId="1F85664D" w14:textId="22D2AC9F" w:rsidR="00FA67B7" w:rsidRDefault="00F16CC0" w:rsidP="00EA1ACF">
      <w:pPr>
        <w:pStyle w:val="ListParagraph"/>
        <w:numPr>
          <w:ilvl w:val="1"/>
          <w:numId w:val="5"/>
        </w:numPr>
      </w:pPr>
      <w:r>
        <w:t>C</w:t>
      </w:r>
      <w:r w:rsidR="00FA67B7">
        <w:t>urrent-voltage plots</w:t>
      </w:r>
      <w:r>
        <w:t>, showing scrolls</w:t>
      </w:r>
      <w:r w:rsidR="00FA67B7">
        <w:t>.</w:t>
      </w:r>
    </w:p>
    <w:p w14:paraId="23D6C4C4" w14:textId="70E933E7" w:rsidR="00EA1ACF" w:rsidRDefault="00EA1ACF" w:rsidP="00EA1ACF">
      <w:pPr>
        <w:pStyle w:val="ListParagraph"/>
        <w:ind w:left="735"/>
      </w:pPr>
      <w:r>
        <w:t>In the following plots, the fourth order Runge Kutta method is used to solve the</w:t>
      </w:r>
    </w:p>
    <w:p w14:paraId="0640A728" w14:textId="5A6527BC" w:rsidR="00FA67B7" w:rsidRDefault="00F16CC0" w:rsidP="00FA67B7">
      <w:pPr>
        <w:ind w:left="360"/>
      </w:pPr>
      <w:r>
        <w:t>Initi</w:t>
      </w:r>
      <w:r w:rsidR="00FA67B7">
        <w:t xml:space="preserve">al conditions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=0.15264</m:t>
        </m:r>
      </m:oMath>
      <w:r w:rsidR="00FA67B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 -0.02281</m:t>
        </m:r>
      </m:oMath>
      <w:r w:rsidR="00FA67B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=0.38127</m:t>
        </m:r>
      </m:oMath>
    </w:p>
    <w:p w14:paraId="26FAA8A7" w14:textId="04661A30" w:rsidR="00FA67B7" w:rsidRDefault="00FA67B7" w:rsidP="00FA67B7">
      <w:pPr>
        <w:ind w:left="360"/>
      </w:pPr>
    </w:p>
    <w:p w14:paraId="3896E9D7" w14:textId="2BDCD92A" w:rsidR="00FA67B7" w:rsidRDefault="007A2170" w:rsidP="00FA67B7">
      <w:pPr>
        <w:pStyle w:val="ListParagraph"/>
        <w:jc w:val="center"/>
      </w:pPr>
      <w:r w:rsidRPr="007A2170">
        <w:drawing>
          <wp:inline distT="0" distB="0" distL="0" distR="0" wp14:anchorId="5283E424" wp14:editId="293D0D12">
            <wp:extent cx="5943600" cy="29813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7DA1" w14:textId="7E2C8B4B" w:rsidR="00FA67B7" w:rsidRDefault="00FA67B7" w:rsidP="00FA67B7">
      <w:pPr>
        <w:ind w:left="360"/>
      </w:pPr>
      <w:r>
        <w:t xml:space="preserve">Initial conditions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 2.532735,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= 1.285458e-3,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=-3.367482</m:t>
        </m:r>
      </m:oMath>
    </w:p>
    <w:p w14:paraId="31504A20" w14:textId="1D464056" w:rsidR="00FA67B7" w:rsidRDefault="007A2170" w:rsidP="00FA67B7">
      <w:pPr>
        <w:jc w:val="center"/>
      </w:pPr>
      <w:r w:rsidRPr="007A2170">
        <w:drawing>
          <wp:inline distT="0" distB="0" distL="0" distR="0" wp14:anchorId="2B1EF644" wp14:editId="1667D144">
            <wp:extent cx="5943600" cy="29813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2DC8" w14:textId="77777777" w:rsidR="00AB61FF" w:rsidRDefault="00AB61FF" w:rsidP="00AB61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E968C7" w14:textId="392200D4" w:rsidR="00FA67B7" w:rsidRPr="00D70D44" w:rsidRDefault="00F16CC0" w:rsidP="00D70D4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lastRenderedPageBreak/>
        <w:t>Are there other conditions for which the solution diverges to infinity? If yes, identify them</w:t>
      </w:r>
      <w:r w:rsidR="00354CCD">
        <w:t>, simulate and show the results. The following initial conditions r</w:t>
      </w:r>
      <w:r w:rsidR="00735AC5">
        <w:t>esult</w:t>
      </w:r>
      <w:bookmarkStart w:id="0" w:name="_GoBack"/>
      <w:bookmarkEnd w:id="0"/>
      <w:r w:rsidR="00354CCD">
        <w:t xml:space="preserve"> in divergence</w:t>
      </w:r>
      <w:r>
        <w:t xml:space="preserve"> </w:t>
      </w:r>
      <w:r w:rsidRPr="00D70D44">
        <w:rPr>
          <w:rFonts w:ascii="Courier New" w:hAnsi="Courier New" w:cs="Courier New"/>
          <w:color w:val="000000"/>
          <w:sz w:val="28"/>
          <w:szCs w:val="28"/>
        </w:rPr>
        <w:t>initialCond = [2.532735,1.29,0.2227];</w:t>
      </w:r>
      <w:r w:rsidR="007A2170">
        <w:rPr>
          <w:rFonts w:ascii="Courier New" w:hAnsi="Courier New" w:cs="Courier New"/>
          <w:color w:val="000000"/>
          <w:sz w:val="28"/>
          <w:szCs w:val="28"/>
        </w:rPr>
        <w:t xml:space="preserve"> with 1000 iterations to show the divergence clearly</w:t>
      </w:r>
    </w:p>
    <w:p w14:paraId="0B9C6211" w14:textId="7D48FF7D" w:rsidR="003D3838" w:rsidRDefault="007A2170" w:rsidP="007A2170">
      <w:pPr>
        <w:pStyle w:val="ListParagraph"/>
        <w:numPr>
          <w:ilvl w:val="1"/>
          <w:numId w:val="2"/>
        </w:numPr>
        <w:tabs>
          <w:tab w:val="left" w:pos="1421"/>
        </w:tabs>
      </w:pPr>
      <w:r w:rsidRPr="007A2170">
        <w:drawing>
          <wp:inline distT="0" distB="0" distL="0" distR="0" wp14:anchorId="747E5B76" wp14:editId="4DE90793">
            <wp:extent cx="5943600" cy="29813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838">
        <w:t>How can we modify to ensure the solution does not diverge with any initial condition?</w:t>
      </w:r>
      <w:r w:rsidR="00586D9A">
        <w:t xml:space="preserve"> Run the solver for different values of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 w:rsidR="00586D9A" w:rsidRPr="00F16CC0">
        <w:rPr>
          <w:rFonts w:eastAsiaTheme="minorEastAsia"/>
        </w:rPr>
        <w:t xml:space="preserve"> and see how the solution changes. For my case, I found that with a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t=0.4</m:t>
        </m:r>
      </m:oMath>
      <w:r w:rsidR="00586D9A" w:rsidRPr="00F16CC0">
        <w:rPr>
          <w:rFonts w:eastAsiaTheme="minorEastAsia"/>
        </w:rPr>
        <w:t xml:space="preserve"> the solution did not diverge, irrespective of the initial conditions.</w:t>
      </w:r>
    </w:p>
    <w:p w14:paraId="57F932C4" w14:textId="77777777" w:rsidR="004D3412" w:rsidRDefault="004D3412" w:rsidP="004D3412">
      <w:pPr>
        <w:tabs>
          <w:tab w:val="left" w:pos="1421"/>
        </w:tabs>
      </w:pPr>
    </w:p>
    <w:p w14:paraId="59AE1263" w14:textId="674EF256" w:rsidR="008308D5" w:rsidRDefault="004D1538" w:rsidP="008308D5">
      <w:pPr>
        <w:pStyle w:val="ListParagraph"/>
        <w:numPr>
          <w:ilvl w:val="0"/>
          <w:numId w:val="2"/>
        </w:numPr>
        <w:tabs>
          <w:tab w:val="left" w:pos="1421"/>
        </w:tabs>
      </w:pPr>
      <w:r>
        <w:t>The finite difference approx</w:t>
      </w:r>
      <w:r w:rsidR="008308D5">
        <w:t>imated solution is given by</w:t>
      </w:r>
    </w:p>
    <w:p w14:paraId="2F81F761" w14:textId="6FBF9D7C" w:rsidR="008308D5" w:rsidRDefault="00735AC5" w:rsidP="008308D5">
      <w:pPr>
        <w:pStyle w:val="ListParagraph"/>
        <w:tabs>
          <w:tab w:val="left" w:pos="1421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i+1,j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μ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i, j+1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1-2μ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+μ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i,j-1</m:t>
              </m:r>
            </m:sub>
          </m:sSub>
        </m:oMath>
      </m:oMathPara>
    </w:p>
    <w:p w14:paraId="2509853A" w14:textId="14F9C335" w:rsidR="008308D5" w:rsidRDefault="008308D5" w:rsidP="008308D5">
      <w:pPr>
        <w:pStyle w:val="ListParagraph"/>
        <w:tabs>
          <w:tab w:val="left" w:pos="1421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CC29548" w14:textId="124180DB" w:rsidR="008308D5" w:rsidRDefault="008308D5" w:rsidP="008308D5">
      <w:pPr>
        <w:pStyle w:val="ListParagraph"/>
        <w:tabs>
          <w:tab w:val="left" w:pos="1421"/>
        </w:tabs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x=0.1</m:t>
        </m:r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t=0.01</m:t>
        </m:r>
      </m:oMath>
      <w:r>
        <w:rPr>
          <w:rFonts w:eastAsiaTheme="minorEastAsia"/>
        </w:rPr>
        <w:t xml:space="preserve"> plot of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t,x</m:t>
            </m:r>
          </m:e>
        </m:d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 xml:space="preserve">0≤x≤1 </m:t>
        </m:r>
      </m:oMath>
      <w:r>
        <w:rPr>
          <w:rFonts w:eastAsiaTheme="minorEastAsia"/>
        </w:rPr>
        <w:t xml:space="preserve"> and t = 0, </w:t>
      </w:r>
      <w:r w:rsidR="004D3412">
        <w:rPr>
          <w:rFonts w:eastAsiaTheme="minorEastAsia"/>
        </w:rPr>
        <w:t>t =</w:t>
      </w:r>
      <w:r>
        <w:rPr>
          <w:rFonts w:eastAsiaTheme="minorEastAsia"/>
        </w:rPr>
        <w:t xml:space="preserve"> 0.02 and </w:t>
      </w:r>
      <w:r w:rsidR="004D3412">
        <w:rPr>
          <w:rFonts w:eastAsiaTheme="minorEastAsia"/>
        </w:rPr>
        <w:t>t =</w:t>
      </w:r>
      <w:r>
        <w:rPr>
          <w:rFonts w:eastAsiaTheme="minorEastAsia"/>
        </w:rPr>
        <w:t xml:space="preserve"> 0.04 are as follows:</w:t>
      </w:r>
    </w:p>
    <w:p w14:paraId="4F153A44" w14:textId="77FFAAA7" w:rsidR="00835643" w:rsidRDefault="00835643" w:rsidP="00835643">
      <w:pPr>
        <w:pStyle w:val="ListParagraph"/>
        <w:tabs>
          <w:tab w:val="left" w:pos="1421"/>
        </w:tabs>
        <w:jc w:val="center"/>
        <w:rPr>
          <w:rFonts w:eastAsiaTheme="minorEastAsia"/>
        </w:rPr>
      </w:pPr>
      <w:r w:rsidRPr="00835643">
        <w:rPr>
          <w:rFonts w:eastAsiaTheme="minorEastAsia"/>
          <w:noProof/>
        </w:rPr>
        <w:lastRenderedPageBreak/>
        <w:drawing>
          <wp:inline distT="0" distB="0" distL="0" distR="0" wp14:anchorId="30BC033F" wp14:editId="1B26A5A0">
            <wp:extent cx="5330200" cy="3092953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2" t="2244" r="8537" b="347"/>
                    <a:stretch/>
                  </pic:blipFill>
                  <pic:spPr bwMode="auto">
                    <a:xfrm>
                      <a:off x="0" y="0"/>
                      <a:ext cx="5340316" cy="309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7558A" w14:textId="4B08FD06" w:rsidR="00835643" w:rsidRDefault="00835643" w:rsidP="00835643">
      <w:pPr>
        <w:pStyle w:val="ListParagraph"/>
        <w:tabs>
          <w:tab w:val="left" w:pos="1421"/>
        </w:tabs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x=0.1</m:t>
        </m:r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t=0.005</m:t>
        </m:r>
      </m:oMath>
      <w:r>
        <w:rPr>
          <w:rFonts w:eastAsiaTheme="minorEastAsia"/>
        </w:rPr>
        <w:t xml:space="preserve"> plot of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t,x</m:t>
            </m:r>
          </m:e>
        </m:d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 xml:space="preserve">0≤x≤1 </m:t>
        </m:r>
      </m:oMath>
      <w:r>
        <w:rPr>
          <w:rFonts w:eastAsiaTheme="minorEastAsia"/>
        </w:rPr>
        <w:t xml:space="preserve"> and t = 0, t  = 0.025 and t  = 0.05 are as follows:</w:t>
      </w:r>
    </w:p>
    <w:p w14:paraId="32DFA799" w14:textId="130D0C27" w:rsidR="00A26B2B" w:rsidRDefault="00A26B2B" w:rsidP="00A26B2B">
      <w:pPr>
        <w:pStyle w:val="ListParagraph"/>
        <w:tabs>
          <w:tab w:val="left" w:pos="1421"/>
        </w:tabs>
        <w:jc w:val="center"/>
        <w:rPr>
          <w:rFonts w:eastAsiaTheme="minorEastAsia"/>
        </w:rPr>
      </w:pPr>
      <w:r w:rsidRPr="00A26B2B">
        <w:rPr>
          <w:rFonts w:eastAsiaTheme="minorEastAsia"/>
          <w:noProof/>
        </w:rPr>
        <w:drawing>
          <wp:inline distT="0" distB="0" distL="0" distR="0" wp14:anchorId="68176137" wp14:editId="2AE2A8CF">
            <wp:extent cx="5336753" cy="3149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4" r="7589" b="146"/>
                    <a:stretch/>
                  </pic:blipFill>
                  <pic:spPr bwMode="auto">
                    <a:xfrm>
                      <a:off x="0" y="0"/>
                      <a:ext cx="5385192" cy="317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19209" w14:textId="46F947AD" w:rsidR="008308D5" w:rsidRDefault="004D0073" w:rsidP="008308D5">
      <w:pPr>
        <w:pStyle w:val="ListParagraph"/>
        <w:tabs>
          <w:tab w:val="left" w:pos="1421"/>
        </w:tabs>
        <w:rPr>
          <w:rFonts w:eastAsiaTheme="minorEastAsia"/>
        </w:rPr>
      </w:pPr>
      <w:r>
        <w:t xml:space="preserve">Assume that the solution is a pure exponential: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p>
        </m:sSup>
      </m:oMath>
      <w:r>
        <w:rPr>
          <w:rFonts w:eastAsiaTheme="minorEastAsia"/>
        </w:rPr>
        <w:t xml:space="preserve"> substitute into the parabolic PDE above to show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i+1,j</m:t>
            </m:r>
          </m:sub>
        </m:sSub>
        <m:r>
          <w:rPr>
            <w:rFonts w:ascii="Cambria Math" w:eastAsiaTheme="minorEastAsia" w:hAnsi="Cambria Math"/>
          </w:rPr>
          <m:t>= 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=λ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p>
        </m:sSup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λ=1-4μ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func>
      </m:oMath>
    </w:p>
    <w:p w14:paraId="643F99DA" w14:textId="1585E5A6" w:rsidR="004D0073" w:rsidRDefault="004D0073" w:rsidP="008308D5">
      <w:pPr>
        <w:pStyle w:val="ListParagraph"/>
        <w:tabs>
          <w:tab w:val="left" w:pos="1421"/>
        </w:tabs>
        <w:rPr>
          <w:rFonts w:eastAsiaTheme="minorEastAsia"/>
        </w:rPr>
      </w:pPr>
    </w:p>
    <w:p w14:paraId="4CC7BFD6" w14:textId="652D0B37" w:rsidR="00464722" w:rsidRPr="00AF04CC" w:rsidRDefault="00735AC5" w:rsidP="008308D5">
      <w:pPr>
        <w:pStyle w:val="ListParagraph"/>
        <w:tabs>
          <w:tab w:val="left" w:pos="1421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</m:oMath>
      </m:oMathPara>
    </w:p>
    <w:p w14:paraId="0C143518" w14:textId="0F4319F2" w:rsidR="00AF04CC" w:rsidRDefault="00AF04CC" w:rsidP="008308D5">
      <w:pPr>
        <w:pStyle w:val="ListParagraph"/>
        <w:tabs>
          <w:tab w:val="left" w:pos="1421"/>
        </w:tabs>
        <w:rPr>
          <w:rFonts w:eastAsiaTheme="minorEastAsia"/>
        </w:rPr>
      </w:pPr>
      <w:r>
        <w:rPr>
          <w:rFonts w:eastAsiaTheme="minorEastAsia"/>
        </w:rPr>
        <w:t>Finite Difference gives:</w:t>
      </w:r>
    </w:p>
    <w:p w14:paraId="1C471F33" w14:textId="13D38585" w:rsidR="00AF04CC" w:rsidRPr="00B878F4" w:rsidRDefault="00735AC5" w:rsidP="004230B6">
      <w:pPr>
        <w:tabs>
          <w:tab w:val="left" w:pos="1421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4B5FB2F" w14:textId="18C591DA" w:rsidR="00B878F4" w:rsidRDefault="00B878F4" w:rsidP="004230B6">
      <w:pPr>
        <w:tabs>
          <w:tab w:val="left" w:pos="1421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Δx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2A3AA1BB" w14:textId="193BC874" w:rsidR="00200D8D" w:rsidRPr="00311CDA" w:rsidRDefault="00735AC5" w:rsidP="004230B6">
      <w:pPr>
        <w:tabs>
          <w:tab w:val="left" w:pos="1421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2585D406" w14:textId="733C5EF1" w:rsidR="00311CDA" w:rsidRDefault="00311CDA" w:rsidP="004230B6">
      <w:pPr>
        <w:tabs>
          <w:tab w:val="left" w:pos="1421"/>
        </w:tabs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p>
        </m:sSup>
      </m:oMath>
    </w:p>
    <w:p w14:paraId="6E134A0B" w14:textId="7A9D9BEC" w:rsidR="000170C2" w:rsidRPr="007A4E4E" w:rsidRDefault="00735AC5" w:rsidP="004230B6">
      <w:pPr>
        <w:tabs>
          <w:tab w:val="left" w:pos="1421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n+1 </m:t>
              </m:r>
            </m:sup>
          </m:sSubSup>
          <m:r>
            <w:rPr>
              <w:rFonts w:ascii="Cambria Math" w:eastAsiaTheme="minorEastAsia" w:hAnsi="Cambria Math"/>
            </w:rPr>
            <m:t>=μ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j-1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xj</m:t>
              </m:r>
            </m:sup>
          </m:sSup>
        </m:oMath>
      </m:oMathPara>
    </w:p>
    <w:p w14:paraId="644B68A0" w14:textId="79D7739F" w:rsidR="007A4E4E" w:rsidRPr="006332A5" w:rsidRDefault="007A4E4E" w:rsidP="004230B6">
      <w:pPr>
        <w:tabs>
          <w:tab w:val="left" w:pos="1421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xj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</m:d>
        </m:oMath>
      </m:oMathPara>
    </w:p>
    <w:p w14:paraId="760AD843" w14:textId="1B111DF4" w:rsidR="006332A5" w:rsidRPr="00C268B9" w:rsidRDefault="006332A5" w:rsidP="004230B6">
      <w:pPr>
        <w:tabs>
          <w:tab w:val="left" w:pos="1421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=(1-2μ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xj</m:t>
              </m:r>
            </m:sup>
          </m:sSup>
        </m:oMath>
      </m:oMathPara>
    </w:p>
    <w:p w14:paraId="1A80247A" w14:textId="0FEBE044" w:rsidR="00C268B9" w:rsidRDefault="00C268B9" w:rsidP="004230B6">
      <w:pPr>
        <w:tabs>
          <w:tab w:val="left" w:pos="1421"/>
        </w:tabs>
        <w:rPr>
          <w:rFonts w:eastAsiaTheme="minorEastAsia"/>
        </w:rPr>
      </w:pPr>
      <w:r>
        <w:rPr>
          <w:rFonts w:eastAsiaTheme="minorEastAsia"/>
        </w:rPr>
        <w:t>From the half-angle formula</w:t>
      </w:r>
    </w:p>
    <w:p w14:paraId="67073FD5" w14:textId="1D7FCA0A" w:rsidR="00C268B9" w:rsidRPr="00242AB5" w:rsidRDefault="00C268B9" w:rsidP="004230B6">
      <w:pPr>
        <w:tabs>
          <w:tab w:val="left" w:pos="1421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kΔx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</m:oMath>
      </m:oMathPara>
    </w:p>
    <w:p w14:paraId="4A76A55E" w14:textId="07FB087C" w:rsidR="00242AB5" w:rsidRPr="006033D4" w:rsidRDefault="00242AB5" w:rsidP="004230B6">
      <w:pPr>
        <w:tabs>
          <w:tab w:val="left" w:pos="1421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1-2μ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func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xj</m:t>
              </m:r>
            </m:sup>
          </m:sSup>
        </m:oMath>
      </m:oMathPara>
    </w:p>
    <w:p w14:paraId="24E0E9B3" w14:textId="5AE60F3D" w:rsidR="00BD63F4" w:rsidRPr="00BD63F4" w:rsidRDefault="006033D4" w:rsidP="004230B6">
      <w:pPr>
        <w:tabs>
          <w:tab w:val="left" w:pos="1421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1-4μ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xj</m:t>
              </m:r>
            </m:sup>
          </m:sSup>
        </m:oMath>
      </m:oMathPara>
    </w:p>
    <w:p w14:paraId="46E389CD" w14:textId="58B57AC2" w:rsidR="00BD63F4" w:rsidRDefault="00BD63F4" w:rsidP="004230B6">
      <w:pPr>
        <w:tabs>
          <w:tab w:val="left" w:pos="1421"/>
        </w:tabs>
        <w:rPr>
          <w:rFonts w:eastAsiaTheme="minorEastAsia"/>
        </w:rPr>
      </w:pPr>
      <w:r>
        <w:rPr>
          <w:rFonts w:eastAsiaTheme="minorEastAsia"/>
        </w:rPr>
        <w:t>Which is equivalent to:</w:t>
      </w:r>
    </w:p>
    <w:p w14:paraId="45334403" w14:textId="2A26C869" w:rsidR="00BD63F4" w:rsidRDefault="0043524C" w:rsidP="004230B6">
      <w:pPr>
        <w:tabs>
          <w:tab w:val="left" w:pos="1421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1-4μ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p>
          </m:sSup>
        </m:oMath>
      </m:oMathPara>
    </w:p>
    <w:p w14:paraId="1A72A89D" w14:textId="77777777" w:rsidR="00BD63F4" w:rsidRPr="006B194C" w:rsidRDefault="00BD63F4" w:rsidP="004230B6">
      <w:pPr>
        <w:tabs>
          <w:tab w:val="left" w:pos="1421"/>
        </w:tabs>
        <w:rPr>
          <w:rFonts w:eastAsiaTheme="minorEastAsia"/>
        </w:rPr>
      </w:pPr>
    </w:p>
    <w:p w14:paraId="7EB495B0" w14:textId="18623304" w:rsidR="006B194C" w:rsidRDefault="006B194C" w:rsidP="004230B6">
      <w:pPr>
        <w:tabs>
          <w:tab w:val="left" w:pos="1421"/>
        </w:tabs>
        <w:rPr>
          <w:rFonts w:eastAsiaTheme="minorEastAsia"/>
        </w:rPr>
      </w:pPr>
      <w:r>
        <w:rPr>
          <w:rFonts w:eastAsiaTheme="minorEastAsia"/>
        </w:rPr>
        <w:t xml:space="preserve">The biggest that U can get </w:t>
      </w:r>
      <w:r w:rsidR="0083367D">
        <w:rPr>
          <w:rFonts w:eastAsiaTheme="minorEastAsia"/>
        </w:rPr>
        <w:t>is therefore determined by</w:t>
      </w:r>
    </w:p>
    <w:p w14:paraId="0A4BCE8A" w14:textId="4DF47F2A" w:rsidR="0083367D" w:rsidRPr="0083367D" w:rsidRDefault="00735AC5" w:rsidP="004230B6">
      <w:pPr>
        <w:tabs>
          <w:tab w:val="left" w:pos="1421"/>
        </w:tabs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1-2μ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func>
                </m:e>
              </m:d>
            </m:e>
          </m:d>
        </m:oMath>
      </m:oMathPara>
    </w:p>
    <w:p w14:paraId="37BF4F4A" w14:textId="1ECE7E54" w:rsidR="0083367D" w:rsidRDefault="0083367D" w:rsidP="004230B6">
      <w:pPr>
        <w:tabs>
          <w:tab w:val="left" w:pos="1421"/>
        </w:tabs>
        <w:rPr>
          <w:rFonts w:eastAsiaTheme="minorEastAsia"/>
        </w:rPr>
      </w:pPr>
      <w:r>
        <w:rPr>
          <w:rFonts w:eastAsiaTheme="minorEastAsia"/>
        </w:rPr>
        <w:t>Whose maximum is</w:t>
      </w:r>
    </w:p>
    <w:p w14:paraId="72D12558" w14:textId="729C7D48" w:rsidR="0083367D" w:rsidRPr="008A09A4" w:rsidRDefault="0083367D" w:rsidP="004230B6">
      <w:pPr>
        <w:tabs>
          <w:tab w:val="left" w:pos="1421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1-2μ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 *1</m:t>
              </m:r>
            </m:e>
          </m:d>
          <m:r>
            <w:rPr>
              <w:rFonts w:ascii="Cambria Math" w:eastAsiaTheme="minorEastAsia" w:hAnsi="Cambria Math"/>
            </w:rPr>
            <m:t>=1-4μ</m:t>
          </m:r>
        </m:oMath>
      </m:oMathPara>
    </w:p>
    <w:p w14:paraId="1F73CD12" w14:textId="77777777" w:rsidR="008A09A4" w:rsidRPr="004230B6" w:rsidRDefault="008A09A4" w:rsidP="004230B6">
      <w:pPr>
        <w:tabs>
          <w:tab w:val="left" w:pos="1421"/>
        </w:tabs>
        <w:rPr>
          <w:rFonts w:eastAsiaTheme="minorEastAsia"/>
        </w:rPr>
      </w:pPr>
    </w:p>
    <w:p w14:paraId="78890C11" w14:textId="07ED4D7B" w:rsidR="004D0073" w:rsidRPr="00D821E4" w:rsidRDefault="004D0073" w:rsidP="008308D5">
      <w:pPr>
        <w:pStyle w:val="ListParagraph"/>
        <w:tabs>
          <w:tab w:val="left" w:pos="1421"/>
        </w:tabs>
        <w:rPr>
          <w:rFonts w:eastAsiaTheme="minorEastAsia"/>
          <w:i/>
        </w:rPr>
      </w:pPr>
      <w:r w:rsidRPr="00D821E4">
        <w:rPr>
          <w:rFonts w:eastAsiaTheme="minorEastAsia"/>
          <w:i/>
        </w:rPr>
        <w:t xml:space="preserve">Prove that the stability criterion (von Neumann) requires that </w:t>
      </w:r>
      <m:oMath>
        <m:r>
          <w:rPr>
            <w:rFonts w:ascii="Cambria Math" w:eastAsiaTheme="minorEastAsia" w:hAnsi="Cambria Math"/>
          </w:rPr>
          <m:t>Δt≤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319668F1" w14:textId="1ED22EA0" w:rsidR="0019312C" w:rsidRDefault="0019312C" w:rsidP="008308D5">
      <w:pPr>
        <w:pStyle w:val="ListParagraph"/>
        <w:tabs>
          <w:tab w:val="left" w:pos="1421"/>
        </w:tabs>
        <w:rPr>
          <w:rFonts w:eastAsiaTheme="minorEastAsia"/>
        </w:rPr>
      </w:pPr>
      <w:r>
        <w:rPr>
          <w:rFonts w:eastAsiaTheme="minorEastAsia"/>
        </w:rPr>
        <w:t xml:space="preserve">This scheme is stable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1-4μ</m:t>
                </m:r>
              </m:e>
            </m:d>
          </m:e>
        </m:d>
        <m:r>
          <w:rPr>
            <w:rFonts w:ascii="Cambria Math" w:eastAsiaTheme="minorEastAsia" w:hAnsi="Cambria Math"/>
          </w:rPr>
          <m:t>≤1</m:t>
        </m:r>
      </m:oMath>
    </w:p>
    <w:p w14:paraId="799FDF3C" w14:textId="10CDB1DC" w:rsidR="00E05B31" w:rsidRPr="005B4C6C" w:rsidRDefault="00735AC5" w:rsidP="008308D5">
      <w:pPr>
        <w:pStyle w:val="ListParagraph"/>
        <w:tabs>
          <w:tab w:val="left" w:pos="1421"/>
        </w:tabs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1-4μ</m:t>
              </m:r>
            </m:e>
          </m:d>
          <m:r>
            <w:rPr>
              <w:rFonts w:ascii="Cambria Math" w:eastAsiaTheme="minorEastAsia" w:hAnsi="Cambria Math"/>
            </w:rPr>
            <m:t>≤1</m:t>
          </m:r>
        </m:oMath>
      </m:oMathPara>
    </w:p>
    <w:p w14:paraId="7C529D93" w14:textId="10B9CE11" w:rsidR="005B4C6C" w:rsidRPr="005206FE" w:rsidRDefault="005B4C6C" w:rsidP="005B4C6C">
      <w:pPr>
        <w:pStyle w:val="ListParagraph"/>
        <w:tabs>
          <w:tab w:val="left" w:pos="1421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-1≤1-4μ≤1</m:t>
          </m:r>
        </m:oMath>
      </m:oMathPara>
    </w:p>
    <w:p w14:paraId="607FDF52" w14:textId="59085BA6" w:rsidR="005206FE" w:rsidRPr="00A27AB3" w:rsidRDefault="00A27AB3" w:rsidP="005B4C6C">
      <w:pPr>
        <w:pStyle w:val="ListParagraph"/>
        <w:tabs>
          <w:tab w:val="left" w:pos="1421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-2≤-4μ≤0</m:t>
          </m:r>
        </m:oMath>
      </m:oMathPara>
    </w:p>
    <w:p w14:paraId="277D4D5E" w14:textId="4F104ADF" w:rsidR="00A27AB3" w:rsidRDefault="00A57C58" w:rsidP="005B4C6C">
      <w:pPr>
        <w:pStyle w:val="ListParagraph"/>
        <w:tabs>
          <w:tab w:val="left" w:pos="1421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μ≤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4D12B95" w14:textId="66CBB3B0" w:rsidR="005B4C6C" w:rsidRPr="00504DA2" w:rsidRDefault="00735AC5" w:rsidP="008308D5">
      <w:pPr>
        <w:pStyle w:val="ListParagraph"/>
        <w:tabs>
          <w:tab w:val="left" w:pos="1421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459E7C2" w14:textId="22EDFBB4" w:rsidR="0069435F" w:rsidRPr="00504DA2" w:rsidRDefault="0069435F" w:rsidP="0069435F">
      <w:pPr>
        <w:pStyle w:val="ListParagraph"/>
        <w:tabs>
          <w:tab w:val="left" w:pos="1421"/>
        </w:tabs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A1A836F" w14:textId="2B279CA7" w:rsidR="00504DA2" w:rsidRPr="00504DA2" w:rsidRDefault="00504DA2" w:rsidP="008308D5">
      <w:pPr>
        <w:pStyle w:val="ListParagraph"/>
        <w:tabs>
          <w:tab w:val="left" w:pos="1421"/>
        </w:tabs>
        <w:rPr>
          <w:rFonts w:eastAsiaTheme="minorEastAsia"/>
        </w:rPr>
      </w:pPr>
    </w:p>
    <w:p w14:paraId="0824B56B" w14:textId="77777777" w:rsidR="00504DA2" w:rsidRPr="00504DA2" w:rsidRDefault="00504DA2" w:rsidP="008308D5">
      <w:pPr>
        <w:pStyle w:val="ListParagraph"/>
        <w:tabs>
          <w:tab w:val="left" w:pos="1421"/>
        </w:tabs>
        <w:rPr>
          <w:rFonts w:eastAsiaTheme="minorEastAsia"/>
        </w:rPr>
      </w:pPr>
    </w:p>
    <w:p w14:paraId="29A0122B" w14:textId="77777777" w:rsidR="004D0073" w:rsidRDefault="004D0073" w:rsidP="008308D5">
      <w:pPr>
        <w:pStyle w:val="ListParagraph"/>
        <w:tabs>
          <w:tab w:val="left" w:pos="1421"/>
        </w:tabs>
      </w:pPr>
    </w:p>
    <w:p w14:paraId="5C075A0F" w14:textId="77777777" w:rsidR="00FA67B7" w:rsidRDefault="00FA67B7" w:rsidP="00FA67B7">
      <w:pPr>
        <w:ind w:left="360"/>
      </w:pPr>
    </w:p>
    <w:p w14:paraId="6480AC98" w14:textId="77777777" w:rsidR="00D32A08" w:rsidRDefault="00D32A08" w:rsidP="00D32A08">
      <w:pPr>
        <w:pStyle w:val="ListParagraph"/>
        <w:numPr>
          <w:ilvl w:val="0"/>
          <w:numId w:val="2"/>
        </w:numPr>
      </w:pPr>
    </w:p>
    <w:p w14:paraId="7ADBBEE9" w14:textId="6E53DA1D" w:rsidR="00D32A08" w:rsidRDefault="00060E7F" w:rsidP="00D32A08">
      <w:pPr>
        <w:pStyle w:val="ListParagraph"/>
        <w:numPr>
          <w:ilvl w:val="1"/>
          <w:numId w:val="4"/>
        </w:numPr>
      </w:pPr>
      <w:r>
        <w:t xml:space="preserve"> </w:t>
      </w:r>
      <w:r w:rsidR="00D32A08">
        <w:t>K Nearest Neighbors Algorithm</w:t>
      </w:r>
    </w:p>
    <w:p w14:paraId="21E37396" w14:textId="22ABC56E" w:rsidR="00D32A08" w:rsidRDefault="00E336C0" w:rsidP="00D32A08">
      <w:r>
        <w:t xml:space="preserve">The ideal value of </w:t>
      </w:r>
      <w:r w:rsidR="00FD4812">
        <w:t>k</w:t>
      </w:r>
      <w:r w:rsidR="00B00304">
        <w:t xml:space="preserve"> = k*</w:t>
      </w:r>
      <w:r w:rsidR="00FD4812">
        <w:t xml:space="preserve"> is 5 whose classification rate is 0.</w:t>
      </w:r>
      <w:r w:rsidR="007768FE">
        <w:t>86</w:t>
      </w:r>
      <w:r w:rsidR="00FD4812">
        <w:t>.</w:t>
      </w:r>
      <w:r w:rsidR="00B00304">
        <w:t xml:space="preserve"> The classification rate for k = k*+2  = 7 is 0.</w:t>
      </w:r>
      <w:r w:rsidR="007768FE">
        <w:t>86</w:t>
      </w:r>
      <w:r w:rsidR="00B00304">
        <w:t xml:space="preserve"> and that for k = k*-2 = 3 is 0.</w:t>
      </w:r>
      <w:r w:rsidR="007768FE">
        <w:t>86</w:t>
      </w:r>
      <w:r w:rsidR="00B00304">
        <w:t xml:space="preserve">. </w:t>
      </w:r>
    </w:p>
    <w:p w14:paraId="73085B3D" w14:textId="718B08B6" w:rsidR="00E336C0" w:rsidRDefault="00E336C0" w:rsidP="00D32A08"/>
    <w:p w14:paraId="5701C465" w14:textId="347C7679" w:rsidR="007768FE" w:rsidRDefault="007768FE" w:rsidP="00D32A08">
      <w:r w:rsidRPr="007768FE">
        <w:rPr>
          <w:noProof/>
        </w:rPr>
        <w:drawing>
          <wp:inline distT="0" distB="0" distL="0" distR="0" wp14:anchorId="48FA7F0D" wp14:editId="66713738">
            <wp:extent cx="5943600" cy="297954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9C15F" w14:textId="6538CBF7" w:rsidR="007768FE" w:rsidRDefault="007768FE" w:rsidP="00D32A08">
      <w:r w:rsidRPr="007768FE">
        <w:rPr>
          <w:noProof/>
        </w:rPr>
        <w:lastRenderedPageBreak/>
        <w:drawing>
          <wp:inline distT="0" distB="0" distL="0" distR="0" wp14:anchorId="5100538B" wp14:editId="2E5007C2">
            <wp:extent cx="5943600" cy="29794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5A45D" w14:textId="01BE0C55" w:rsidR="000B4B87" w:rsidRDefault="000B4B87" w:rsidP="00D32A08">
      <w:r>
        <w:t xml:space="preserve">The </w:t>
      </w:r>
      <w:r w:rsidR="00EA766C">
        <w:t>classification rate for the test data also gives the same value of k</w:t>
      </w:r>
      <w:r w:rsidR="0044037F">
        <w:t xml:space="preserve"> = k* = 5</w:t>
      </w:r>
      <w:r w:rsidR="00EA766C">
        <w:t xml:space="preserve"> as the optimal. However, on the test data, the </w:t>
      </w:r>
      <w:r w:rsidR="000672CB">
        <w:t>classification rate is higher. Test c</w:t>
      </w:r>
      <w:r w:rsidR="00EA766C">
        <w:t>lassification</w:t>
      </w:r>
      <w:r w:rsidR="0044037F">
        <w:t xml:space="preserve"> rate</w:t>
      </w:r>
      <w:r w:rsidR="00EA766C">
        <w:t xml:space="preserve"> at k = k* = 5 is 0.94 versus </w:t>
      </w:r>
      <w:r w:rsidR="0044037F">
        <w:t>0.86 for the validation set.</w:t>
      </w:r>
      <w:r w:rsidR="00666780">
        <w:t xml:space="preserve"> </w:t>
      </w:r>
      <w:r w:rsidR="006C7600">
        <w:t>Better test performance is encouraging because it shows that the model does not overfit the training data.</w:t>
      </w:r>
      <w:r w:rsidR="00B9229B">
        <w:t xml:space="preserve"> We do not expect test performance and validation performance to always be equal since </w:t>
      </w:r>
      <w:r w:rsidR="00B23BFE">
        <w:t>the model</w:t>
      </w:r>
      <w:r w:rsidR="00CF3E79">
        <w:t xml:space="preserve"> trained</w:t>
      </w:r>
    </w:p>
    <w:p w14:paraId="35682052" w14:textId="77777777" w:rsidR="00D70D44" w:rsidRDefault="00D70D44" w:rsidP="00D32A08"/>
    <w:p w14:paraId="442DF074" w14:textId="7CB9B182" w:rsidR="000C65E5" w:rsidRDefault="00060E7F" w:rsidP="00D32A08">
      <w:pPr>
        <w:pStyle w:val="ListParagraph"/>
        <w:numPr>
          <w:ilvl w:val="1"/>
          <w:numId w:val="4"/>
        </w:numPr>
      </w:pPr>
      <w:r>
        <w:t>Logistic Regression</w:t>
      </w:r>
    </w:p>
    <w:p w14:paraId="1CCF648B" w14:textId="276669BE" w:rsidR="00F67B74" w:rsidRDefault="00C3693E">
      <w:r>
        <w:t>Using big training set (</w:t>
      </w:r>
      <w:r w:rsidR="001930E2">
        <w:t>80</w:t>
      </w:r>
      <w:r>
        <w:t xml:space="preserve"> examples)</w:t>
      </w:r>
    </w:p>
    <w:p w14:paraId="33868799" w14:textId="5CAC54EF" w:rsidR="00060E7F" w:rsidRDefault="00A945BF">
      <w:r>
        <w:rPr>
          <w:noProof/>
        </w:rPr>
        <w:drawing>
          <wp:inline distT="0" distB="0" distL="0" distR="0" wp14:anchorId="5A432D63" wp14:editId="17E3E3DC">
            <wp:extent cx="6925488" cy="622998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53764" cy="64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D119" w14:textId="04176C16" w:rsidR="00907897" w:rsidRDefault="00907897" w:rsidP="00656F0A">
      <w:pPr>
        <w:jc w:val="center"/>
      </w:pPr>
      <w:r w:rsidRPr="00907897">
        <w:rPr>
          <w:noProof/>
        </w:rPr>
        <w:drawing>
          <wp:inline distT="0" distB="0" distL="0" distR="0" wp14:anchorId="4FA20FA1" wp14:editId="27D0F615">
            <wp:extent cx="3429000" cy="1719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411" cy="172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62A23" w14:textId="3A32989F" w:rsidR="00A91674" w:rsidRDefault="00F70B1A">
      <w:r w:rsidRPr="001E7034">
        <w:rPr>
          <w:b/>
        </w:rPr>
        <w:t>General discussion</w:t>
      </w:r>
      <w:r>
        <w:t>: we expect the training accura</w:t>
      </w:r>
      <w:r w:rsidR="00A945BF">
        <w:t>cy (93.125%) to be higher than validation (86%)</w:t>
      </w:r>
      <w:r w:rsidR="001E7034">
        <w:t xml:space="preserve"> </w:t>
      </w:r>
      <w:r>
        <w:t xml:space="preserve">since in training we are able to adjust the weights while in the validation stage we do not adjust the weights. </w:t>
      </w:r>
      <w:r>
        <w:lastRenderedPageBreak/>
        <w:t xml:space="preserve">In the case shown there is no regularization so we expect a very good fit with the data. However, the fit with the validation set is compromised. </w:t>
      </w:r>
    </w:p>
    <w:p w14:paraId="3FF1A441" w14:textId="7DE99A14" w:rsidR="00036268" w:rsidRDefault="00036268"/>
    <w:p w14:paraId="05C8F18C" w14:textId="5FD04EFC" w:rsidR="00036268" w:rsidRDefault="00A945BF">
      <w:r>
        <w:rPr>
          <w:noProof/>
        </w:rPr>
        <w:drawing>
          <wp:inline distT="0" distB="0" distL="0" distR="0" wp14:anchorId="5572F4E2" wp14:editId="5054229D">
            <wp:extent cx="6395576" cy="597877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7563" cy="60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E0AA" w14:textId="786B6A2C" w:rsidR="00036268" w:rsidRDefault="00036268" w:rsidP="00656F0A">
      <w:pPr>
        <w:jc w:val="center"/>
      </w:pPr>
      <w:r w:rsidRPr="00036268">
        <w:rPr>
          <w:noProof/>
        </w:rPr>
        <w:drawing>
          <wp:inline distT="0" distB="0" distL="0" distR="0" wp14:anchorId="752B8A97" wp14:editId="3036DA9E">
            <wp:extent cx="3743325" cy="18768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291" cy="188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42CA" w14:textId="27C6F231" w:rsidR="00F70B1A" w:rsidRDefault="00F70B1A">
      <w:r>
        <w:t xml:space="preserve">Adding in regularization increases the error for the training set because we do not fit the training set as precisely as before. However, </w:t>
      </w:r>
      <w:r w:rsidR="00A945BF">
        <w:t>we expected the regularization to lead to a</w:t>
      </w:r>
      <w:r>
        <w:t xml:space="preserve"> gain </w:t>
      </w:r>
      <w:r w:rsidR="00A945BF">
        <w:t>in validation accuracy, which we do not see. So we play around with hyperparameters some more.</w:t>
      </w:r>
    </w:p>
    <w:p w14:paraId="454797D3" w14:textId="77777777" w:rsidR="00D70D44" w:rsidRDefault="00D70D44"/>
    <w:p w14:paraId="1646162C" w14:textId="013E1210" w:rsidR="001E7034" w:rsidRDefault="001E7034">
      <w:r>
        <w:t>We remove regularization and instead lower the learning rate.</w:t>
      </w:r>
    </w:p>
    <w:p w14:paraId="1823059D" w14:textId="590C77B2" w:rsidR="00036268" w:rsidRDefault="00036268" w:rsidP="00036268">
      <w:pPr>
        <w:jc w:val="center"/>
      </w:pPr>
      <w:r>
        <w:rPr>
          <w:noProof/>
        </w:rPr>
        <w:lastRenderedPageBreak/>
        <w:drawing>
          <wp:inline distT="0" distB="0" distL="0" distR="0" wp14:anchorId="10FAA99E" wp14:editId="4701BA5E">
            <wp:extent cx="6686727" cy="61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66157" cy="62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268">
        <w:rPr>
          <w:noProof/>
        </w:rPr>
        <w:drawing>
          <wp:inline distT="0" distB="0" distL="0" distR="0" wp14:anchorId="4ADE8298" wp14:editId="297A34AF">
            <wp:extent cx="4291013" cy="32140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71" cy="321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8C3FA" w14:textId="04A7D59B" w:rsidR="005740A6" w:rsidRDefault="00A945BF" w:rsidP="00A945BF">
      <w:r>
        <w:t xml:space="preserve">Reducing the learning rate has led to an increase in error both from the training and the validation set. I expected a lower learning rate to simply increase computational time rather than increase error like so. </w:t>
      </w:r>
    </w:p>
    <w:p w14:paraId="09F26F1D" w14:textId="5AE25A32" w:rsidR="00C93009" w:rsidRDefault="00A945BF" w:rsidP="00A945BF">
      <w:r>
        <w:t>Next, I used</w:t>
      </w:r>
      <w:r w:rsidR="005740A6">
        <w:t xml:space="preserve"> initial weights that are 10 times smaller than before</w:t>
      </w:r>
      <w:r w:rsidR="00656F0A">
        <w:t xml:space="preserve"> as well as using the earlier </w:t>
      </w:r>
      <w:r w:rsidR="00F37D8F">
        <w:t>learning rate of 0.75</w:t>
      </w:r>
    </w:p>
    <w:p w14:paraId="4202328F" w14:textId="281C5079" w:rsidR="005740A6" w:rsidRDefault="005740A6" w:rsidP="00036268">
      <w:pPr>
        <w:jc w:val="center"/>
      </w:pPr>
      <w:r>
        <w:rPr>
          <w:noProof/>
        </w:rPr>
        <w:drawing>
          <wp:inline distT="0" distB="0" distL="0" distR="0" wp14:anchorId="19404022" wp14:editId="1E2C649B">
            <wp:extent cx="5943600" cy="6038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F457" w14:textId="7251834A" w:rsidR="005740A6" w:rsidRDefault="005740A6" w:rsidP="00036268">
      <w:pPr>
        <w:jc w:val="center"/>
      </w:pPr>
      <w:r w:rsidRPr="005740A6">
        <w:rPr>
          <w:noProof/>
        </w:rPr>
        <w:drawing>
          <wp:inline distT="0" distB="0" distL="0" distR="0" wp14:anchorId="67A086AF" wp14:editId="523FE0EC">
            <wp:extent cx="2281238" cy="170868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238" cy="17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83F65" w14:textId="6B68F886" w:rsidR="00446F7C" w:rsidRDefault="00446F7C" w:rsidP="00446F7C">
      <w:r>
        <w:t>As shown the accuracy increases</w:t>
      </w:r>
      <w:r w:rsidR="007C727E">
        <w:t>:</w:t>
      </w:r>
      <w:r>
        <w:t xml:space="preserve"> the training set (50% to 95%) and validation set</w:t>
      </w:r>
      <w:r w:rsidR="007C727E">
        <w:t xml:space="preserve"> (50 to 84%). So reducing weights (at least when holding other</w:t>
      </w:r>
      <w:r w:rsidR="00FC78A1">
        <w:t xml:space="preserve"> parameters constant) is</w:t>
      </w:r>
      <w:r w:rsidR="007C727E">
        <w:t xml:space="preserve"> good for the  model. </w:t>
      </w:r>
    </w:p>
    <w:p w14:paraId="1543A178" w14:textId="207F76E9" w:rsidR="008F31C2" w:rsidRDefault="00FC78A1" w:rsidP="00446F7C">
      <w:r>
        <w:lastRenderedPageBreak/>
        <w:t>I then added regularization</w:t>
      </w:r>
      <w:r w:rsidR="008F31C2">
        <w:t xml:space="preserve"> to reduce bias towards training set and better fit the validation data.</w:t>
      </w:r>
    </w:p>
    <w:p w14:paraId="2B5D5297" w14:textId="1F303115" w:rsidR="005740A6" w:rsidRDefault="005740A6" w:rsidP="00036268">
      <w:pPr>
        <w:jc w:val="center"/>
      </w:pPr>
      <w:r>
        <w:rPr>
          <w:noProof/>
        </w:rPr>
        <w:drawing>
          <wp:inline distT="0" distB="0" distL="0" distR="0" wp14:anchorId="16D7AEF3" wp14:editId="27027427">
            <wp:extent cx="6771783" cy="6330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70592" cy="65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7239" w14:textId="7CE5B11B" w:rsidR="005740A6" w:rsidRDefault="005740A6" w:rsidP="00036268">
      <w:pPr>
        <w:jc w:val="center"/>
      </w:pPr>
      <w:r w:rsidRPr="005740A6">
        <w:rPr>
          <w:noProof/>
        </w:rPr>
        <w:drawing>
          <wp:inline distT="0" distB="0" distL="0" distR="0" wp14:anchorId="6FD717EA" wp14:editId="063BE048">
            <wp:extent cx="5943600" cy="2980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5B69" w14:textId="248D488C" w:rsidR="005740A6" w:rsidRDefault="008F31C2" w:rsidP="008F31C2">
      <w:r>
        <w:t xml:space="preserve">As expected, regularization reduces training set accuracy. But here it did not significantly boost accuracy of validation set. </w:t>
      </w:r>
    </w:p>
    <w:p w14:paraId="5B24E565" w14:textId="679D3716" w:rsidR="006D2858" w:rsidRDefault="006D2858" w:rsidP="008F31C2">
      <w:r>
        <w:t xml:space="preserve">Further changes showed that reducing iteration to 300 </w:t>
      </w:r>
      <w:r w:rsidR="005012C9">
        <w:t xml:space="preserve">then 200 </w:t>
      </w:r>
      <w:r>
        <w:t>does not appreciably reduce accuracy of the learner. Few iterations are computationally desirable</w:t>
      </w:r>
      <w:r w:rsidR="0039397E">
        <w:t xml:space="preserve">; changing from 300 to </w:t>
      </w:r>
      <w:r w:rsidR="00435634">
        <w:t>200 iterations reduced accuracy of training set by less than 1%</w:t>
      </w:r>
      <w:r>
        <w:t xml:space="preserve">. We </w:t>
      </w:r>
      <w:r w:rsidR="004852EC">
        <w:t>could thus</w:t>
      </w:r>
      <w:r>
        <w:t xml:space="preserve"> settle for </w:t>
      </w:r>
      <w:r w:rsidR="00435634">
        <w:t>200</w:t>
      </w:r>
      <w:r>
        <w:t xml:space="preserve"> iterations.</w:t>
      </w:r>
    </w:p>
    <w:p w14:paraId="3187E98C" w14:textId="50D8C6D4" w:rsidR="006D2858" w:rsidRDefault="006D2858" w:rsidP="008F31C2">
      <w:r>
        <w:rPr>
          <w:noProof/>
        </w:rPr>
        <w:drawing>
          <wp:inline distT="0" distB="0" distL="0" distR="0" wp14:anchorId="44EA6335" wp14:editId="347917A8">
            <wp:extent cx="5943600" cy="516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848A" w14:textId="5DE22D22" w:rsidR="005012C9" w:rsidRDefault="005012C9" w:rsidP="008F31C2"/>
    <w:p w14:paraId="069D5A76" w14:textId="77777777" w:rsidR="00435634" w:rsidRDefault="00435634" w:rsidP="00435634">
      <w:pPr>
        <w:jc w:val="center"/>
      </w:pPr>
      <w:r w:rsidRPr="005012C9">
        <w:rPr>
          <w:noProof/>
        </w:rPr>
        <w:drawing>
          <wp:inline distT="0" distB="0" distL="0" distR="0" wp14:anchorId="19256840" wp14:editId="22917035">
            <wp:extent cx="2944167" cy="147617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108" cy="148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E8828" w14:textId="733D8B6C" w:rsidR="005012C9" w:rsidRDefault="00435634" w:rsidP="008F31C2">
      <w:r>
        <w:rPr>
          <w:noProof/>
        </w:rPr>
        <w:lastRenderedPageBreak/>
        <w:drawing>
          <wp:inline distT="0" distB="0" distL="0" distR="0" wp14:anchorId="1B1AA586" wp14:editId="3E8B3A97">
            <wp:extent cx="6561807" cy="54261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62045" cy="5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9248" w14:textId="2F8612F6" w:rsidR="005012C9" w:rsidRDefault="005012C9" w:rsidP="00435634">
      <w:pPr>
        <w:jc w:val="center"/>
      </w:pPr>
      <w:r w:rsidRPr="005012C9">
        <w:rPr>
          <w:noProof/>
        </w:rPr>
        <w:drawing>
          <wp:inline distT="0" distB="0" distL="0" distR="0" wp14:anchorId="24994ADB" wp14:editId="30F2D8C1">
            <wp:extent cx="4843305" cy="242838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018" cy="24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23A76" w14:textId="2353E886" w:rsidR="00435634" w:rsidRDefault="00435634" w:rsidP="00435634">
      <w:pPr>
        <w:jc w:val="center"/>
      </w:pPr>
    </w:p>
    <w:p w14:paraId="3E9D3EA7" w14:textId="2F0BC093" w:rsidR="006A5FF4" w:rsidRDefault="00435634" w:rsidP="00435634">
      <w:r>
        <w:t xml:space="preserve">Next, a comparison </w:t>
      </w:r>
      <w:r w:rsidR="00604980">
        <w:t>of performance</w:t>
      </w:r>
      <w:r>
        <w:t xml:space="preserve"> </w:t>
      </w:r>
      <w:r w:rsidR="009E5301">
        <w:t>between</w:t>
      </w:r>
      <w:r w:rsidR="00834674">
        <w:t xml:space="preserve"> the</w:t>
      </w:r>
      <w:r w:rsidR="00FC0360">
        <w:t xml:space="preserve"> model based on the</w:t>
      </w:r>
      <w:r>
        <w:t xml:space="preserve"> smaller training set and </w:t>
      </w:r>
      <w:r w:rsidR="00604980">
        <w:t>the</w:t>
      </w:r>
      <w:r w:rsidR="00FC0360">
        <w:t xml:space="preserve"> one based on the</w:t>
      </w:r>
      <w:r w:rsidR="00604980">
        <w:t xml:space="preserve"> </w:t>
      </w:r>
      <w:r>
        <w:t>larger</w:t>
      </w:r>
      <w:r w:rsidR="00604980">
        <w:t xml:space="preserve"> </w:t>
      </w:r>
      <w:r w:rsidR="00FC0360">
        <w:t xml:space="preserve">set </w:t>
      </w:r>
      <w:r w:rsidR="00604980">
        <w:t>when tested on the training set</w:t>
      </w:r>
      <w:r w:rsidR="00FC0360">
        <w:t xml:space="preserve"> provided</w:t>
      </w:r>
      <w:r w:rsidR="006A5FF4">
        <w:t xml:space="preserve">. We will </w:t>
      </w:r>
      <w:r w:rsidR="008E08CA">
        <w:t>without</w:t>
      </w:r>
      <w:r w:rsidR="006A5FF4">
        <w:t xml:space="preserve"> </w:t>
      </w:r>
      <w:r w:rsidR="008E08CA">
        <w:t>further</w:t>
      </w:r>
      <w:r w:rsidR="006A5FF4">
        <w:t xml:space="preserve"> </w:t>
      </w:r>
      <w:r w:rsidR="008E08CA">
        <w:t>optimization of the</w:t>
      </w:r>
      <w:r w:rsidR="006A5FF4">
        <w:t xml:space="preserve"> hyperparameters</w:t>
      </w:r>
      <w:r w:rsidR="008E08CA">
        <w:t xml:space="preserve"> (because at this point, we would already have developed the two models. The training has been done)</w:t>
      </w:r>
      <w:r w:rsidR="006A5FF4">
        <w:t>:</w:t>
      </w:r>
    </w:p>
    <w:p w14:paraId="7B86DF51" w14:textId="079A0FEC" w:rsidR="008B1A25" w:rsidRDefault="00BA7FF7" w:rsidP="00435634">
      <w:r>
        <w:t>Results:</w:t>
      </w:r>
    </w:p>
    <w:p w14:paraId="392C48EA" w14:textId="7D57BA3A" w:rsidR="00435634" w:rsidRDefault="00E3761F" w:rsidP="00435634">
      <w:pPr>
        <w:jc w:val="center"/>
      </w:pPr>
      <w:r>
        <w:rPr>
          <w:noProof/>
        </w:rPr>
        <w:drawing>
          <wp:inline distT="0" distB="0" distL="0" distR="0" wp14:anchorId="3CC81F43" wp14:editId="294A8440">
            <wp:extent cx="6633488" cy="59531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69878" cy="59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2DEB" w14:textId="77777777" w:rsidR="00D7368C" w:rsidRDefault="00D7368C" w:rsidP="00435634">
      <w:pPr>
        <w:jc w:val="center"/>
      </w:pPr>
    </w:p>
    <w:p w14:paraId="3C3D7B16" w14:textId="0C18B504" w:rsidR="00E3761F" w:rsidRDefault="00E3761F" w:rsidP="00435634">
      <w:pPr>
        <w:jc w:val="center"/>
      </w:pPr>
      <w:r w:rsidRPr="00E3761F">
        <w:rPr>
          <w:noProof/>
        </w:rPr>
        <w:drawing>
          <wp:inline distT="0" distB="0" distL="0" distR="0" wp14:anchorId="4E0B9DEF" wp14:editId="7858CC0C">
            <wp:extent cx="4171950" cy="20914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025" cy="209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D41CD" w14:textId="77777777" w:rsidR="002711ED" w:rsidRDefault="002711ED" w:rsidP="00656F0A"/>
    <w:p w14:paraId="27620750" w14:textId="72A8659E" w:rsidR="008B1A25" w:rsidRDefault="008B1A25" w:rsidP="00656F0A">
      <w:r>
        <w:lastRenderedPageBreak/>
        <w:t>As expected, the smaller training set gives a high</w:t>
      </w:r>
      <w:r w:rsidR="001930E2">
        <w:t>er</w:t>
      </w:r>
      <w:r>
        <w:t xml:space="preserve"> validation error</w:t>
      </w:r>
      <w:r w:rsidR="001930E2">
        <w:t xml:space="preserve"> (0.7409) as compared to the larger training set (0.51569)</w:t>
      </w:r>
      <w:r>
        <w:t>.</w:t>
      </w:r>
      <w:r w:rsidR="001930E2">
        <w:t xml:space="preserve"> Equivalently, validation set accuracy of model trained on smaller set (5 examples) in 14% lower than that trained on larger sample (80 examples)</w:t>
      </w:r>
      <w:r w:rsidR="00656F0A">
        <w:t>.</w:t>
      </w:r>
    </w:p>
    <w:p w14:paraId="414F53E3" w14:textId="4E94928C" w:rsidR="002711ED" w:rsidRDefault="002711ED" w:rsidP="00656F0A">
      <w:r>
        <w:t>With regularization</w:t>
      </w:r>
    </w:p>
    <w:p w14:paraId="34C6E777" w14:textId="70BCAA7E" w:rsidR="002711ED" w:rsidRDefault="002711ED" w:rsidP="00656F0A">
      <w:r>
        <w:rPr>
          <w:noProof/>
        </w:rPr>
        <w:drawing>
          <wp:inline distT="0" distB="0" distL="0" distR="0" wp14:anchorId="4D657FAB" wp14:editId="1291681D">
            <wp:extent cx="5943600" cy="4991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9538" w14:textId="1DD0FFAD" w:rsidR="00D40DA0" w:rsidRDefault="00D40DA0" w:rsidP="00656F0A">
      <w:r>
        <w:rPr>
          <w:noProof/>
        </w:rPr>
        <w:drawing>
          <wp:inline distT="0" distB="0" distL="0" distR="0" wp14:anchorId="30D06855" wp14:editId="043FC764">
            <wp:extent cx="5943600" cy="4781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5A19" w14:textId="62988526" w:rsidR="00D40DA0" w:rsidRDefault="00D40DA0" w:rsidP="00656F0A">
      <w:r>
        <w:rPr>
          <w:noProof/>
        </w:rPr>
        <w:drawing>
          <wp:inline distT="0" distB="0" distL="0" distR="0" wp14:anchorId="18D5951F" wp14:editId="2D3B9A3B">
            <wp:extent cx="5943600" cy="5238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FA18" w14:textId="40177E59" w:rsidR="00D40DA0" w:rsidRDefault="00D40DA0" w:rsidP="00656F0A">
      <w:r>
        <w:rPr>
          <w:noProof/>
        </w:rPr>
        <w:drawing>
          <wp:inline distT="0" distB="0" distL="0" distR="0" wp14:anchorId="3E79DEBC" wp14:editId="35560556">
            <wp:extent cx="5943600" cy="58928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E875" w14:textId="14AC44B9" w:rsidR="00D40DA0" w:rsidRDefault="00D40DA0" w:rsidP="00656F0A">
      <w:r>
        <w:rPr>
          <w:noProof/>
        </w:rPr>
        <w:drawing>
          <wp:inline distT="0" distB="0" distL="0" distR="0" wp14:anchorId="2FD52135" wp14:editId="71404A26">
            <wp:extent cx="5943600" cy="58610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632A" w14:textId="1BF12579" w:rsidR="00656F0A" w:rsidRDefault="002711ED" w:rsidP="00656F0A">
      <w:r>
        <w:t>In general I note that regularization does not</w:t>
      </w:r>
      <w:r w:rsidR="00D40DA0">
        <w:t xml:space="preserve"> always</w:t>
      </w:r>
      <w:r>
        <w:t xml:space="preserve"> improve the model. It in fact </w:t>
      </w:r>
      <w:r w:rsidR="00D40DA0">
        <w:t xml:space="preserve">can </w:t>
      </w:r>
      <w:r>
        <w:t>degrades it. So it would be wise to implement the model without regularization</w:t>
      </w:r>
      <w:r w:rsidR="00D40DA0">
        <w:t xml:space="preserve"> in some instances</w:t>
      </w:r>
      <w:r>
        <w:t>.</w:t>
      </w:r>
      <w:r w:rsidR="00C9692D">
        <w:t xml:space="preserve"> On the other hand, I note that introducing the regularization term does reduce validation error</w:t>
      </w:r>
      <w:r w:rsidR="00D40DA0">
        <w:t xml:space="preserve"> (for example, changing regularization from 7 to 3 reduces error)</w:t>
      </w:r>
      <w:r w:rsidR="00C9692D">
        <w:t xml:space="preserve">. But the validation accuracy </w:t>
      </w:r>
      <w:r w:rsidR="00D40DA0">
        <w:t>can also suffer</w:t>
      </w:r>
      <w:r w:rsidR="00C9692D">
        <w:t xml:space="preserve"> in introducing the regularization term</w:t>
      </w:r>
      <w:r w:rsidR="00D40DA0">
        <w:t xml:space="preserve">. </w:t>
      </w:r>
    </w:p>
    <w:p w14:paraId="479F5E27" w14:textId="77777777" w:rsidR="00D70D44" w:rsidRDefault="00D70D44" w:rsidP="00656F0A"/>
    <w:p w14:paraId="451D14B3" w14:textId="7DC3479D" w:rsidR="00BD7FC1" w:rsidRPr="0013169D" w:rsidRDefault="00BD7FC1" w:rsidP="00656F0A">
      <w:pPr>
        <w:rPr>
          <w:b/>
        </w:rPr>
      </w:pPr>
      <w:r w:rsidRPr="0013169D">
        <w:rPr>
          <w:b/>
        </w:rPr>
        <w:t>Performance of models on test data:</w:t>
      </w:r>
    </w:p>
    <w:p w14:paraId="424F5E58" w14:textId="35FEC092" w:rsidR="006E3182" w:rsidRDefault="006E3182" w:rsidP="00656F0A">
      <w:r>
        <w:rPr>
          <w:noProof/>
        </w:rPr>
        <w:drawing>
          <wp:inline distT="0" distB="0" distL="0" distR="0" wp14:anchorId="5A511FAE" wp14:editId="0B766523">
            <wp:extent cx="6788376" cy="571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19413" cy="57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35FC" w14:textId="48811816" w:rsidR="00C9692D" w:rsidRDefault="00C9692D" w:rsidP="00D40DA0">
      <w:pPr>
        <w:jc w:val="center"/>
      </w:pPr>
      <w:r w:rsidRPr="00C9692D">
        <w:rPr>
          <w:noProof/>
        </w:rPr>
        <w:lastRenderedPageBreak/>
        <w:drawing>
          <wp:inline distT="0" distB="0" distL="0" distR="0" wp14:anchorId="311B54C5" wp14:editId="62EC41D8">
            <wp:extent cx="3762375" cy="188608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296" cy="189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7E91" w14:textId="77777777" w:rsidR="00C9692D" w:rsidRDefault="00C9692D" w:rsidP="00656F0A"/>
    <w:p w14:paraId="674307DB" w14:textId="52EF796D" w:rsidR="00C9692D" w:rsidRDefault="006E3182">
      <w:r>
        <w:t xml:space="preserve">As expected, the big model has </w:t>
      </w:r>
      <w:r w:rsidR="00D40DA0">
        <w:t>greater</w:t>
      </w:r>
      <w:r>
        <w:t xml:space="preserve"> accuracy than the small model. This is because bigger model had more training samples.</w:t>
      </w:r>
    </w:p>
    <w:p w14:paraId="655B503D" w14:textId="46E0DF35" w:rsidR="006E3182" w:rsidRDefault="006E3182" w:rsidP="00656F0A"/>
    <w:p w14:paraId="3BDFDFED" w14:textId="5839E1E8" w:rsidR="00D32A08" w:rsidRDefault="00D32A08" w:rsidP="00656F0A"/>
    <w:p w14:paraId="3F9C622A" w14:textId="214CBE2A" w:rsidR="00D32A08" w:rsidRDefault="001333CB" w:rsidP="006873A6">
      <w:pPr>
        <w:pStyle w:val="ListParagraph"/>
        <w:numPr>
          <w:ilvl w:val="0"/>
          <w:numId w:val="2"/>
        </w:numPr>
      </w:pPr>
      <w:r>
        <w:t>Regression on Abalone Data</w:t>
      </w:r>
    </w:p>
    <w:p w14:paraId="78D43B30" w14:textId="062623A9" w:rsidR="00396F15" w:rsidRDefault="00396F15" w:rsidP="00396F15">
      <w:r>
        <w:t>Ridge Regression</w:t>
      </w:r>
      <w:r w:rsidR="00D70D44">
        <w:t>: Choosing the best ridge parameter</w:t>
      </w:r>
    </w:p>
    <w:p w14:paraId="5958A5AD" w14:textId="43F41756" w:rsidR="00396F15" w:rsidRDefault="00396F15" w:rsidP="00396F15">
      <w:pPr>
        <w:jc w:val="center"/>
      </w:pPr>
      <w:r w:rsidRPr="00396F15">
        <w:rPr>
          <w:noProof/>
        </w:rPr>
        <w:drawing>
          <wp:inline distT="0" distB="0" distL="0" distR="0" wp14:anchorId="6FA83438" wp14:editId="5937F440">
            <wp:extent cx="4512741" cy="22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393" cy="226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841A6" w14:textId="45F4837F" w:rsidR="00D70D44" w:rsidRDefault="00D70D44" w:rsidP="00396F15">
      <w:r>
        <w:t>We seek a smaller standard coefficient for all the features, so in the case shown above I chose the value of k = 1;</w:t>
      </w:r>
    </w:p>
    <w:p w14:paraId="1857943C" w14:textId="77777777" w:rsidR="00D70D44" w:rsidRDefault="00D70D44" w:rsidP="00396F15"/>
    <w:p w14:paraId="06301F94" w14:textId="615BC313" w:rsidR="00396F15" w:rsidRDefault="00396F15" w:rsidP="00396F15">
      <w:r>
        <w:t>Lasso Model</w:t>
      </w:r>
    </w:p>
    <w:p w14:paraId="1665A26D" w14:textId="0C17D489" w:rsidR="00396F15" w:rsidRDefault="00396F15" w:rsidP="00396F15">
      <w:r w:rsidRPr="00396F15">
        <w:rPr>
          <w:noProof/>
        </w:rPr>
        <w:lastRenderedPageBreak/>
        <w:drawing>
          <wp:inline distT="0" distB="0" distL="0" distR="0" wp14:anchorId="0A7A49DA" wp14:editId="17CA47BC">
            <wp:extent cx="5943600" cy="29795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15654" w14:textId="3E89406D" w:rsidR="000E5893" w:rsidRDefault="000E5893" w:rsidP="00396F15">
      <w:r>
        <w:t xml:space="preserve">The ideal coefficient for the lasso model is around </w:t>
      </w:r>
      <m:oMath>
        <m:r>
          <w:rPr>
            <w:rFonts w:ascii="Cambria Math" w:hAnsi="Cambria Math"/>
          </w:rPr>
          <m:t>1e-1</m:t>
        </m:r>
      </m:oMath>
      <w:r>
        <w:rPr>
          <w:rFonts w:eastAsiaTheme="minorEastAsia"/>
        </w:rPr>
        <w:t xml:space="preserve"> as shown above.</w:t>
      </w:r>
    </w:p>
    <w:p w14:paraId="7D13E110" w14:textId="2020F2B7" w:rsidR="00E962F2" w:rsidRDefault="00551EB1" w:rsidP="00551EB1">
      <w:r>
        <w:t>Comparison between Ordinary Least Squares, Lasso and Ridge Regression</w:t>
      </w:r>
    </w:p>
    <w:p w14:paraId="14521AA6" w14:textId="25E674CB" w:rsidR="0086506E" w:rsidRDefault="00AB2987">
      <w:r w:rsidRPr="00AB2987">
        <w:rPr>
          <w:noProof/>
        </w:rPr>
        <w:drawing>
          <wp:inline distT="0" distB="0" distL="0" distR="0" wp14:anchorId="0F8774BE" wp14:editId="23F4DF2F">
            <wp:extent cx="5258941" cy="263632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36" cy="26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B658B" w14:textId="35549977" w:rsidR="00551EB1" w:rsidRDefault="00551EB1">
      <w:r>
        <w:t>The plot above shows the variances of each model. For example, with a targe</w:t>
      </w:r>
      <w:r w:rsidR="005A1B1F">
        <w:t>t</w:t>
      </w:r>
      <w:r>
        <w:t xml:space="preserve"> value of about 10, we see that Ordinary Least Squares Method makes some very inaccurate predictions, as large as 16.</w:t>
      </w:r>
    </w:p>
    <w:p w14:paraId="3A9FA897" w14:textId="77777777" w:rsidR="0086506E" w:rsidRDefault="0086506E">
      <w:r>
        <w:t>e. Comparison  between linear model and ridge regression model</w:t>
      </w:r>
    </w:p>
    <w:p w14:paraId="0594205D" w14:textId="32210458" w:rsidR="0086506E" w:rsidRDefault="007662E2">
      <w:r>
        <w:rPr>
          <w:noProof/>
        </w:rPr>
        <w:lastRenderedPageBreak/>
        <w:t xml:space="preserve"> </w:t>
      </w:r>
      <w:r w:rsidR="0086506E" w:rsidRPr="0086506E">
        <w:rPr>
          <w:noProof/>
        </w:rPr>
        <w:drawing>
          <wp:inline distT="0" distB="0" distL="0" distR="0" wp14:anchorId="3B34D3EA" wp14:editId="0F447B65">
            <wp:extent cx="5943600" cy="297954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8F5A3" w14:textId="11C095E1" w:rsidR="005740A6" w:rsidRDefault="00EF35AD" w:rsidP="00140A99">
      <w:pPr>
        <w:rPr>
          <w:rFonts w:eastAsiaTheme="minorEastAsia"/>
        </w:rPr>
      </w:pPr>
      <w:r>
        <w:t xml:space="preserve">The graph above shows that for a given target value the Ridge model gives a more precise prediction; that is, its prediction has less variance. The Ridge model used has </w:t>
      </w:r>
      <m:oMath>
        <m:r>
          <w:rPr>
            <w:rFonts w:ascii="Cambria Math" w:hAnsi="Cambria Math"/>
          </w:rPr>
          <m:t>λ=9</m:t>
        </m:r>
      </m:oMath>
      <w:r>
        <w:rPr>
          <w:rFonts w:eastAsiaTheme="minorEastAsia"/>
        </w:rPr>
        <w:t xml:space="preserve"> which was found to be produce the least mean </w:t>
      </w:r>
      <w:r w:rsidR="00CC4C5B">
        <w:rPr>
          <w:rFonts w:eastAsiaTheme="minorEastAsia"/>
        </w:rPr>
        <w:t>of sum of squares of error.</w:t>
      </w:r>
      <w:r w:rsidR="0065255B">
        <w:rPr>
          <w:rFonts w:eastAsiaTheme="minorEastAsia"/>
        </w:rPr>
        <w:t xml:space="preserve"> However, the overall error associated with the linear model is </w:t>
      </w:r>
      <w:r w:rsidR="0065255B" w:rsidRPr="0065255B">
        <w:rPr>
          <w:rFonts w:eastAsiaTheme="minorEastAsia"/>
        </w:rPr>
        <w:t xml:space="preserve">    4.7516</w:t>
      </w:r>
      <w:r w:rsidR="0065255B">
        <w:rPr>
          <w:rFonts w:eastAsiaTheme="minorEastAsia"/>
        </w:rPr>
        <w:t xml:space="preserve"> versus </w:t>
      </w:r>
      <w:r w:rsidR="00A6262B">
        <w:rPr>
          <w:rFonts w:eastAsiaTheme="minorEastAsia"/>
        </w:rPr>
        <w:t xml:space="preserve">  </w:t>
      </w:r>
      <w:r w:rsidR="0065255B" w:rsidRPr="0065255B">
        <w:rPr>
          <w:rFonts w:eastAsiaTheme="minorEastAsia"/>
        </w:rPr>
        <w:t>5.5182</w:t>
      </w:r>
      <w:r w:rsidR="0065255B">
        <w:rPr>
          <w:rFonts w:eastAsiaTheme="minorEastAsia"/>
        </w:rPr>
        <w:t xml:space="preserve"> for the Ridge model. This shows that overall one could simply use the linear model and still get good enough results.</w:t>
      </w:r>
    </w:p>
    <w:p w14:paraId="24429E46" w14:textId="51B45A12" w:rsidR="00B00597" w:rsidRDefault="00B00597" w:rsidP="00140A99">
      <w:pPr>
        <w:rPr>
          <w:rFonts w:eastAsiaTheme="minorEastAsia"/>
        </w:rPr>
      </w:pPr>
      <w:r>
        <w:rPr>
          <w:rFonts w:eastAsiaTheme="minorEastAsia"/>
        </w:rPr>
        <w:t xml:space="preserve">Principal Component Analysis is useful for </w:t>
      </w:r>
      <w:r w:rsidR="001678CE">
        <w:rPr>
          <w:rFonts w:eastAsiaTheme="minorEastAsia"/>
        </w:rPr>
        <w:t xml:space="preserve">transforming a correlated set of features into a set in which the </w:t>
      </w:r>
      <w:r w:rsidR="00347B8D">
        <w:rPr>
          <w:rFonts w:eastAsiaTheme="minorEastAsia"/>
        </w:rPr>
        <w:t>features are no longer correlated</w:t>
      </w:r>
      <w:r w:rsidR="00EA1ACF">
        <w:rPr>
          <w:rFonts w:eastAsiaTheme="minorEastAsia"/>
        </w:rPr>
        <w:t>. This results in a more accurate model</w:t>
      </w:r>
      <w:r w:rsidR="00060FAB">
        <w:rPr>
          <w:rFonts w:eastAsiaTheme="minorEastAsia"/>
        </w:rPr>
        <w:t xml:space="preserve"> because features that are dependent tend to create singularities</w:t>
      </w:r>
      <w:r w:rsidR="00EA1ACF">
        <w:rPr>
          <w:rFonts w:eastAsiaTheme="minorEastAsia"/>
        </w:rPr>
        <w:t xml:space="preserve">. LASSO (Least absolute shrinkage and selection operator) is useful for selecting appropriate features, </w:t>
      </w:r>
      <w:r w:rsidR="00CC1959">
        <w:rPr>
          <w:rFonts w:eastAsiaTheme="minorEastAsia"/>
        </w:rPr>
        <w:t>as well as for</w:t>
      </w:r>
      <w:r w:rsidR="00EA1ACF">
        <w:rPr>
          <w:rFonts w:eastAsiaTheme="minorEastAsia"/>
        </w:rPr>
        <w:t xml:space="preserve"> regularization to avoid overfitting the training data set. Reducing overfitting is desirable because we want our model to not just fit training data, but to be useful for new samples.</w:t>
      </w:r>
    </w:p>
    <w:p w14:paraId="0EF0547C" w14:textId="6CF2A571" w:rsidR="008F5A35" w:rsidRDefault="008F5A35" w:rsidP="00140A9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3C1D52A" w14:textId="4ACA5641" w:rsidR="008F5A35" w:rsidRPr="00140A99" w:rsidRDefault="008F5A35" w:rsidP="008F5A35">
      <w:pPr>
        <w:pStyle w:val="Heading1"/>
      </w:pPr>
      <w:r>
        <w:t>Appendix</w:t>
      </w:r>
    </w:p>
    <w:sectPr w:rsidR="008F5A35" w:rsidRPr="00140A99">
      <w:head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F19A38" w14:textId="77777777" w:rsidR="00F34CE9" w:rsidRDefault="00F34CE9" w:rsidP="00AF0042">
      <w:pPr>
        <w:spacing w:after="0" w:line="240" w:lineRule="auto"/>
      </w:pPr>
      <w:r>
        <w:separator/>
      </w:r>
    </w:p>
  </w:endnote>
  <w:endnote w:type="continuationSeparator" w:id="0">
    <w:p w14:paraId="6C795243" w14:textId="77777777" w:rsidR="00F34CE9" w:rsidRDefault="00F34CE9" w:rsidP="00AF0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7FBF3E" w14:textId="77777777" w:rsidR="00F34CE9" w:rsidRDefault="00F34CE9" w:rsidP="00AF0042">
      <w:pPr>
        <w:spacing w:after="0" w:line="240" w:lineRule="auto"/>
      </w:pPr>
      <w:r>
        <w:separator/>
      </w:r>
    </w:p>
  </w:footnote>
  <w:footnote w:type="continuationSeparator" w:id="0">
    <w:p w14:paraId="2E049583" w14:textId="77777777" w:rsidR="00F34CE9" w:rsidRDefault="00F34CE9" w:rsidP="00AF0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AF0042" w14:paraId="21E8D284" w14:textId="77777777">
      <w:trPr>
        <w:trHeight w:val="720"/>
      </w:trPr>
      <w:tc>
        <w:tcPr>
          <w:tcW w:w="1667" w:type="pct"/>
        </w:tcPr>
        <w:p w14:paraId="552C8769" w14:textId="2B172857" w:rsidR="00AF0042" w:rsidRPr="00AF0042" w:rsidRDefault="00AF0042" w:rsidP="00AF0042">
          <w:pPr>
            <w:pStyle w:val="Header"/>
            <w:tabs>
              <w:tab w:val="clear" w:pos="4680"/>
              <w:tab w:val="clear" w:pos="9360"/>
            </w:tabs>
            <w:rPr>
              <w:color w:val="5B9BD5" w:themeColor="accent1"/>
              <w:sz w:val="20"/>
              <w:szCs w:val="20"/>
            </w:rPr>
          </w:pPr>
          <w:r w:rsidRPr="00AF0042">
            <w:rPr>
              <w:color w:val="5B9BD5" w:themeColor="accent1"/>
              <w:sz w:val="20"/>
              <w:szCs w:val="20"/>
            </w:rPr>
            <w:t>Luwanga Christopher G1800431H</w:t>
          </w:r>
        </w:p>
      </w:tc>
      <w:tc>
        <w:tcPr>
          <w:tcW w:w="1667" w:type="pct"/>
        </w:tcPr>
        <w:p w14:paraId="2853A123" w14:textId="53EEC762" w:rsidR="00AF0042" w:rsidRDefault="00AF0042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5B9BD5" w:themeColor="accent1"/>
            </w:rPr>
          </w:pPr>
          <w:r>
            <w:rPr>
              <w:color w:val="5B9BD5" w:themeColor="accent1"/>
            </w:rPr>
            <w:t>Computational Methods for Engineers, AY18/19</w:t>
          </w:r>
        </w:p>
      </w:tc>
      <w:tc>
        <w:tcPr>
          <w:tcW w:w="1666" w:type="pct"/>
        </w:tcPr>
        <w:p w14:paraId="2B5974F6" w14:textId="0AA67E05" w:rsidR="00AF0042" w:rsidRDefault="00AF0042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5B9BD5" w:themeColor="accent1"/>
            </w:rPr>
          </w:pPr>
          <w:r>
            <w:rPr>
              <w:color w:val="5B9BD5" w:themeColor="accent1"/>
              <w:sz w:val="24"/>
              <w:szCs w:val="24"/>
            </w:rPr>
            <w:fldChar w:fldCharType="begin"/>
          </w:r>
          <w:r>
            <w:rPr>
              <w:color w:val="5B9BD5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5B9BD5" w:themeColor="accent1"/>
              <w:sz w:val="24"/>
              <w:szCs w:val="24"/>
            </w:rPr>
            <w:fldChar w:fldCharType="separate"/>
          </w:r>
          <w:r w:rsidR="00735AC5">
            <w:rPr>
              <w:noProof/>
              <w:color w:val="5B9BD5" w:themeColor="accent1"/>
              <w:sz w:val="24"/>
              <w:szCs w:val="24"/>
            </w:rPr>
            <w:t>2</w:t>
          </w:r>
          <w:r>
            <w:rPr>
              <w:color w:val="5B9BD5" w:themeColor="accent1"/>
              <w:sz w:val="24"/>
              <w:szCs w:val="24"/>
            </w:rPr>
            <w:fldChar w:fldCharType="end"/>
          </w:r>
        </w:p>
      </w:tc>
    </w:tr>
  </w:tbl>
  <w:p w14:paraId="260B8BEC" w14:textId="77777777" w:rsidR="00AF0042" w:rsidRDefault="00AF00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5A6"/>
    <w:multiLevelType w:val="multilevel"/>
    <w:tmpl w:val="C0FC24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7351D4A"/>
    <w:multiLevelType w:val="multilevel"/>
    <w:tmpl w:val="A042782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31B4846"/>
    <w:multiLevelType w:val="hybridMultilevel"/>
    <w:tmpl w:val="A922284A"/>
    <w:lvl w:ilvl="0" w:tplc="999C9DA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110544"/>
    <w:multiLevelType w:val="hybridMultilevel"/>
    <w:tmpl w:val="A658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625F4"/>
    <w:multiLevelType w:val="multilevel"/>
    <w:tmpl w:val="5F3E4D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77"/>
    <w:rsid w:val="000170C2"/>
    <w:rsid w:val="00027277"/>
    <w:rsid w:val="00036268"/>
    <w:rsid w:val="000445AE"/>
    <w:rsid w:val="00060E7F"/>
    <w:rsid w:val="00060FAB"/>
    <w:rsid w:val="000672CB"/>
    <w:rsid w:val="00070B63"/>
    <w:rsid w:val="000B4B87"/>
    <w:rsid w:val="000C65E5"/>
    <w:rsid w:val="000E5893"/>
    <w:rsid w:val="00107378"/>
    <w:rsid w:val="00120F1B"/>
    <w:rsid w:val="0013169D"/>
    <w:rsid w:val="001333CB"/>
    <w:rsid w:val="00140A99"/>
    <w:rsid w:val="001678CE"/>
    <w:rsid w:val="001930E2"/>
    <w:rsid w:val="0019312C"/>
    <w:rsid w:val="001C77FC"/>
    <w:rsid w:val="001E7034"/>
    <w:rsid w:val="00200D8D"/>
    <w:rsid w:val="00242AB5"/>
    <w:rsid w:val="002711ED"/>
    <w:rsid w:val="002F2CDB"/>
    <w:rsid w:val="00311CDA"/>
    <w:rsid w:val="00347B8D"/>
    <w:rsid w:val="00354CCD"/>
    <w:rsid w:val="00356059"/>
    <w:rsid w:val="00375ACB"/>
    <w:rsid w:val="0039397E"/>
    <w:rsid w:val="00396F15"/>
    <w:rsid w:val="003D1D97"/>
    <w:rsid w:val="003D3838"/>
    <w:rsid w:val="003E3E22"/>
    <w:rsid w:val="004230B6"/>
    <w:rsid w:val="004320C2"/>
    <w:rsid w:val="0043524C"/>
    <w:rsid w:val="00435634"/>
    <w:rsid w:val="0044037F"/>
    <w:rsid w:val="00446F7C"/>
    <w:rsid w:val="00464722"/>
    <w:rsid w:val="00482AF6"/>
    <w:rsid w:val="004852EC"/>
    <w:rsid w:val="004D0073"/>
    <w:rsid w:val="004D1538"/>
    <w:rsid w:val="004D3412"/>
    <w:rsid w:val="005012C9"/>
    <w:rsid w:val="00504DA2"/>
    <w:rsid w:val="0051012D"/>
    <w:rsid w:val="005206FE"/>
    <w:rsid w:val="00522F4F"/>
    <w:rsid w:val="00547601"/>
    <w:rsid w:val="00551EB1"/>
    <w:rsid w:val="005740A6"/>
    <w:rsid w:val="00586D9A"/>
    <w:rsid w:val="00596C4D"/>
    <w:rsid w:val="005A0591"/>
    <w:rsid w:val="005A1B1F"/>
    <w:rsid w:val="005B4C6C"/>
    <w:rsid w:val="005C3358"/>
    <w:rsid w:val="005C7C02"/>
    <w:rsid w:val="005E719E"/>
    <w:rsid w:val="005F006F"/>
    <w:rsid w:val="006033D4"/>
    <w:rsid w:val="00604980"/>
    <w:rsid w:val="006332A5"/>
    <w:rsid w:val="0065255B"/>
    <w:rsid w:val="00656F0A"/>
    <w:rsid w:val="0065732B"/>
    <w:rsid w:val="0065791B"/>
    <w:rsid w:val="006607DB"/>
    <w:rsid w:val="00666780"/>
    <w:rsid w:val="006873A6"/>
    <w:rsid w:val="0069435F"/>
    <w:rsid w:val="006A5FF4"/>
    <w:rsid w:val="006B194C"/>
    <w:rsid w:val="006C7600"/>
    <w:rsid w:val="006D2858"/>
    <w:rsid w:val="006E3182"/>
    <w:rsid w:val="00707279"/>
    <w:rsid w:val="0071482C"/>
    <w:rsid w:val="00735AC5"/>
    <w:rsid w:val="007662E2"/>
    <w:rsid w:val="007768FE"/>
    <w:rsid w:val="00786E01"/>
    <w:rsid w:val="007A2170"/>
    <w:rsid w:val="007A4E4E"/>
    <w:rsid w:val="007A6747"/>
    <w:rsid w:val="007C5EDB"/>
    <w:rsid w:val="007C727E"/>
    <w:rsid w:val="0080205B"/>
    <w:rsid w:val="008308D5"/>
    <w:rsid w:val="00830B8F"/>
    <w:rsid w:val="0083367D"/>
    <w:rsid w:val="00834674"/>
    <w:rsid w:val="00835643"/>
    <w:rsid w:val="008564EA"/>
    <w:rsid w:val="0086506E"/>
    <w:rsid w:val="00883BC9"/>
    <w:rsid w:val="00885393"/>
    <w:rsid w:val="008A09A4"/>
    <w:rsid w:val="008B108C"/>
    <w:rsid w:val="008B1A25"/>
    <w:rsid w:val="008E08CA"/>
    <w:rsid w:val="008F2620"/>
    <w:rsid w:val="008F31C2"/>
    <w:rsid w:val="008F5A35"/>
    <w:rsid w:val="00907897"/>
    <w:rsid w:val="00915509"/>
    <w:rsid w:val="00931E09"/>
    <w:rsid w:val="009D1E70"/>
    <w:rsid w:val="009D2A49"/>
    <w:rsid w:val="009E5301"/>
    <w:rsid w:val="009F6CA5"/>
    <w:rsid w:val="00A26B2B"/>
    <w:rsid w:val="00A27AB3"/>
    <w:rsid w:val="00A57C58"/>
    <w:rsid w:val="00A6262B"/>
    <w:rsid w:val="00A716A0"/>
    <w:rsid w:val="00A91674"/>
    <w:rsid w:val="00A945BF"/>
    <w:rsid w:val="00A948B9"/>
    <w:rsid w:val="00AB2987"/>
    <w:rsid w:val="00AB61FF"/>
    <w:rsid w:val="00AC39BA"/>
    <w:rsid w:val="00AF0042"/>
    <w:rsid w:val="00AF04CC"/>
    <w:rsid w:val="00AF0684"/>
    <w:rsid w:val="00B00304"/>
    <w:rsid w:val="00B00597"/>
    <w:rsid w:val="00B23BFE"/>
    <w:rsid w:val="00B51EF1"/>
    <w:rsid w:val="00B6261B"/>
    <w:rsid w:val="00B878F4"/>
    <w:rsid w:val="00B9229B"/>
    <w:rsid w:val="00B94DC2"/>
    <w:rsid w:val="00B95B50"/>
    <w:rsid w:val="00BA7FF7"/>
    <w:rsid w:val="00BD63F4"/>
    <w:rsid w:val="00BD7FC1"/>
    <w:rsid w:val="00BF3591"/>
    <w:rsid w:val="00C268B9"/>
    <w:rsid w:val="00C3693E"/>
    <w:rsid w:val="00C55255"/>
    <w:rsid w:val="00C76B65"/>
    <w:rsid w:val="00C93009"/>
    <w:rsid w:val="00C9692D"/>
    <w:rsid w:val="00CB4B56"/>
    <w:rsid w:val="00CC1959"/>
    <w:rsid w:val="00CC4C5B"/>
    <w:rsid w:val="00CF3E79"/>
    <w:rsid w:val="00D32A08"/>
    <w:rsid w:val="00D37829"/>
    <w:rsid w:val="00D40DA0"/>
    <w:rsid w:val="00D70D44"/>
    <w:rsid w:val="00D7368C"/>
    <w:rsid w:val="00D821E4"/>
    <w:rsid w:val="00DB1A52"/>
    <w:rsid w:val="00E05B31"/>
    <w:rsid w:val="00E06DF6"/>
    <w:rsid w:val="00E336C0"/>
    <w:rsid w:val="00E3761F"/>
    <w:rsid w:val="00E962F2"/>
    <w:rsid w:val="00EA1ACF"/>
    <w:rsid w:val="00EA766C"/>
    <w:rsid w:val="00EF35AD"/>
    <w:rsid w:val="00F16CC0"/>
    <w:rsid w:val="00F27AFF"/>
    <w:rsid w:val="00F34CE9"/>
    <w:rsid w:val="00F37D8F"/>
    <w:rsid w:val="00F67B74"/>
    <w:rsid w:val="00F70B1A"/>
    <w:rsid w:val="00FA5EE4"/>
    <w:rsid w:val="00FA67B7"/>
    <w:rsid w:val="00FC0360"/>
    <w:rsid w:val="00FC78A1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594C"/>
  <w15:chartTrackingRefBased/>
  <w15:docId w15:val="{BE518514-B364-4329-8A61-E7885DEC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740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F0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042"/>
  </w:style>
  <w:style w:type="paragraph" w:styleId="Footer">
    <w:name w:val="footer"/>
    <w:basedOn w:val="Normal"/>
    <w:link w:val="FooterChar"/>
    <w:uiPriority w:val="99"/>
    <w:unhideWhenUsed/>
    <w:rsid w:val="00AF0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042"/>
  </w:style>
  <w:style w:type="paragraph" w:styleId="ListParagraph">
    <w:name w:val="List Paragraph"/>
    <w:basedOn w:val="Normal"/>
    <w:uiPriority w:val="34"/>
    <w:qFormat/>
    <w:rsid w:val="00FA67B7"/>
    <w:pPr>
      <w:ind w:left="720"/>
      <w:contextualSpacing/>
    </w:pPr>
  </w:style>
  <w:style w:type="paragraph" w:customStyle="1" w:styleId="Default">
    <w:name w:val="Default"/>
    <w:rsid w:val="00FA67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A67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0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2.emf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png"/><Relationship Id="rId41" Type="http://schemas.openxmlformats.org/officeDocument/2006/relationships/image" Target="media/image3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png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emf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png"/><Relationship Id="rId30" Type="http://schemas.openxmlformats.org/officeDocument/2006/relationships/image" Target="media/image23.emf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81C47-DD34-4492-881D-04469DBC8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14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#LUWANGA CHRISTOPHER#</dc:creator>
  <cp:keywords/>
  <dc:description/>
  <cp:lastModifiedBy>#LUWANGA CHRISTOPHER#</cp:lastModifiedBy>
  <cp:revision>155</cp:revision>
  <dcterms:created xsi:type="dcterms:W3CDTF">2019-03-28T12:22:00Z</dcterms:created>
  <dcterms:modified xsi:type="dcterms:W3CDTF">2019-04-15T03:27:00Z</dcterms:modified>
</cp:coreProperties>
</file>