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D751" w14:textId="77777777" w:rsidR="004F2FC7" w:rsidRPr="00586A35" w:rsidRDefault="004F2FC7" w:rsidP="004F2FC7">
      <w:pPr>
        <w:pStyle w:val="1"/>
      </w:pPr>
      <w:r>
        <w:t>Mathematical Analysis</w:t>
      </w:r>
    </w:p>
    <w:p w14:paraId="43653DE1" w14:textId="77777777" w:rsidR="004F2FC7" w:rsidRDefault="004F2FC7" w:rsidP="004F2FC7">
      <w:pPr>
        <w:pStyle w:val="a0"/>
        <w:rPr>
          <w:b/>
        </w:rPr>
      </w:pPr>
      <w:r w:rsidRPr="00E87039">
        <w:t xml:space="preserve">In this section, we first prove there is no over-estimation error for </w:t>
      </w:r>
      <w:r>
        <w:t>flow</w:t>
      </w:r>
      <w:r w:rsidRPr="00E87039">
        <w:t xml:space="preserve">s </w:t>
      </w:r>
      <w:r>
        <w:t>stored</w:t>
      </w:r>
      <w:r w:rsidRPr="00E87039">
        <w:t xml:space="preserve"> in the </w:t>
      </w:r>
      <w:r>
        <w:t>filter layer</w:t>
      </w:r>
      <w:r w:rsidRPr="00E87039">
        <w:t>, and then derive the formula of the error bound.</w:t>
      </w:r>
    </w:p>
    <w:p w14:paraId="1E03B988" w14:textId="77777777" w:rsidR="004F2FC7" w:rsidRPr="007205ED" w:rsidRDefault="004F2FC7" w:rsidP="004F2FC7">
      <w:pPr>
        <w:pStyle w:val="2"/>
        <w:rPr>
          <w:rFonts w:eastAsia="宋体"/>
        </w:rPr>
      </w:pPr>
      <w:r>
        <w:t>Proof of No Over-estimation Error</w:t>
      </w:r>
    </w:p>
    <w:p w14:paraId="0FF15340" w14:textId="77777777" w:rsidR="004F2FC7" w:rsidRDefault="004F2FC7" w:rsidP="004F2FC7">
      <w:pPr>
        <w:pStyle w:val="a0"/>
        <w:rPr>
          <w:lang w:eastAsia="zh-CN"/>
        </w:rPr>
      </w:pPr>
      <w:r w:rsidRPr="00D15FC2">
        <w:rPr>
          <w:b/>
          <w:lang w:eastAsia="zh-CN"/>
        </w:rPr>
        <w:t>Theorem</w:t>
      </w:r>
      <w:r>
        <w:rPr>
          <w:b/>
          <w:lang w:eastAsia="zh-CN"/>
        </w:rPr>
        <w:t xml:space="preserve"> 1</w:t>
      </w:r>
      <w:r w:rsidRPr="00D15FC2">
        <w:rPr>
          <w:b/>
          <w:lang w:eastAsia="zh-CN"/>
        </w:rPr>
        <w:t>:</w:t>
      </w:r>
      <w:r>
        <w:rPr>
          <w:lang w:eastAsia="zh-CN"/>
        </w:rPr>
        <w:t xml:space="preserve"> let </w:t>
      </w:r>
      <w:r w:rsidRPr="009C3EA6">
        <w:rPr>
          <w:position w:val="-10"/>
        </w:rPr>
        <w:object w:dxaOrig="220" w:dyaOrig="320" w14:anchorId="5F204F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3" type="#_x0000_t75" style="width:11.05pt;height:15.9pt" o:ole="">
            <v:imagedata r:id="rId5" o:title=""/>
          </v:shape>
          <o:OLEObject Type="Embed" ProgID="Equation.DSMT4" ShapeID="_x0000_i1403" DrawAspect="Content" ObjectID="_1713476826" r:id="rId6"/>
        </w:object>
      </w:r>
      <w:r>
        <w:rPr>
          <w:lang w:eastAsia="zh-CN"/>
        </w:rPr>
        <w:t xml:space="preserve"> and </w:t>
      </w:r>
      <w:r w:rsidRPr="009C3EA6">
        <w:rPr>
          <w:position w:val="-10"/>
        </w:rPr>
        <w:object w:dxaOrig="220" w:dyaOrig="320" w14:anchorId="759FC4D2">
          <v:shape id="_x0000_i1404" type="#_x0000_t75" style="width:11.05pt;height:15.9pt" o:ole="">
            <v:imagedata r:id="rId7" o:title=""/>
          </v:shape>
          <o:OLEObject Type="Embed" ProgID="Equation.DSMT4" ShapeID="_x0000_i1404" DrawAspect="Content" ObjectID="_1713476827" r:id="rId8"/>
        </w:object>
      </w:r>
      <w:r>
        <w:rPr>
          <w:lang w:eastAsia="zh-CN"/>
        </w:rPr>
        <w:t xml:space="preserve"> be the real frequency and estimated frequency of flow </w:t>
      </w:r>
      <w:r w:rsidRPr="009C3EA6">
        <w:rPr>
          <w:position w:val="-10"/>
        </w:rPr>
        <w:object w:dxaOrig="220" w:dyaOrig="300" w14:anchorId="0D4EB137">
          <v:shape id="_x0000_i1405" type="#_x0000_t75" style="width:11.05pt;height:15pt" o:ole="">
            <v:imagedata r:id="rId9" o:title=""/>
          </v:shape>
          <o:OLEObject Type="Embed" ProgID="Equation.DSMT4" ShapeID="_x0000_i1405" DrawAspect="Content" ObjectID="_1713476828" r:id="rId10"/>
        </w:object>
      </w:r>
      <w:r>
        <w:rPr>
          <w:lang w:eastAsia="zh-CN"/>
        </w:rPr>
        <w:t xml:space="preserve"> at time </w:t>
      </w:r>
      <w:r w:rsidRPr="009C3EA6">
        <w:rPr>
          <w:position w:val="-6"/>
        </w:rPr>
        <w:object w:dxaOrig="139" w:dyaOrig="220" w14:anchorId="1EF14773">
          <v:shape id="_x0000_i1406" type="#_x0000_t75" style="width:7.05pt;height:11.05pt" o:ole="">
            <v:imagedata r:id="rId11" o:title=""/>
          </v:shape>
          <o:OLEObject Type="Embed" ProgID="Equation.DSMT4" ShapeID="_x0000_i1406" DrawAspect="Content" ObjectID="_1713476829" r:id="rId12"/>
        </w:object>
      </w:r>
      <w:r>
        <w:rPr>
          <w:lang w:eastAsia="zh-CN"/>
        </w:rPr>
        <w:t xml:space="preserve">, and assume </w:t>
      </w:r>
      <w:r w:rsidRPr="009C3EA6">
        <w:rPr>
          <w:position w:val="-10"/>
        </w:rPr>
        <w:object w:dxaOrig="660" w:dyaOrig="279" w14:anchorId="294ED0A9">
          <v:shape id="_x0000_i1407" type="#_x0000_t75" style="width:32.7pt;height:13.7pt" o:ole="">
            <v:imagedata r:id="rId13" o:title=""/>
          </v:shape>
          <o:OLEObject Type="Embed" ProgID="Equation.DSMT4" ShapeID="_x0000_i1407" DrawAspect="Content" ObjectID="_1713476830" r:id="rId14"/>
        </w:object>
      </w:r>
      <w:r>
        <w:rPr>
          <w:lang w:eastAsia="zh-CN"/>
        </w:rPr>
        <w:t xml:space="preserve"> is the mapped slot in filter layer, </w:t>
      </w:r>
      <w:r w:rsidRPr="009C3EA6">
        <w:rPr>
          <w:position w:val="-10"/>
        </w:rPr>
        <w:object w:dxaOrig="980" w:dyaOrig="320" w14:anchorId="4FA79A9E">
          <v:shape id="_x0000_i1408" type="#_x0000_t75" style="width:49.05pt;height:15.9pt" o:ole="">
            <v:imagedata r:id="rId15" o:title=""/>
          </v:shape>
          <o:OLEObject Type="Embed" ProgID="Equation.DSMT4" ShapeID="_x0000_i1408" DrawAspect="Content" ObjectID="_1713476831" r:id="rId16"/>
        </w:object>
      </w:r>
      <w:r>
        <w:rPr>
          <w:lang w:eastAsia="zh-CN"/>
        </w:rPr>
        <w:t xml:space="preserve"> represents the value of pvote at time </w:t>
      </w:r>
      <w:r w:rsidRPr="009C3EA6">
        <w:rPr>
          <w:position w:val="-6"/>
        </w:rPr>
        <w:object w:dxaOrig="139" w:dyaOrig="220" w14:anchorId="6BE37437">
          <v:shape id="_x0000_i1409" type="#_x0000_t75" style="width:7.05pt;height:11.05pt" o:ole="">
            <v:imagedata r:id="rId17" o:title=""/>
          </v:shape>
          <o:OLEObject Type="Embed" ProgID="Equation.DSMT4" ShapeID="_x0000_i1409" DrawAspect="Content" ObjectID="_1713476832" r:id="rId18"/>
        </w:object>
      </w:r>
      <w:r>
        <w:rPr>
          <w:lang w:eastAsia="zh-CN"/>
        </w:rPr>
        <w:t xml:space="preserve">. Then </w:t>
      </w:r>
    </w:p>
    <w:p w14:paraId="3813849C" w14:textId="77777777" w:rsidR="004F2FC7" w:rsidRDefault="004F2FC7" w:rsidP="004F2FC7">
      <w:pPr>
        <w:pStyle w:val="MTDisplayEquation"/>
      </w:pPr>
      <w:r>
        <w:tab/>
      </w:r>
      <w:r w:rsidRPr="009C3EA6">
        <w:rPr>
          <w:position w:val="-10"/>
        </w:rPr>
        <w:object w:dxaOrig="900" w:dyaOrig="320" w14:anchorId="0FEE5380">
          <v:shape id="_x0000_i1410" type="#_x0000_t75" style="width:45.05pt;height:15.9pt" o:ole="">
            <v:imagedata r:id="rId19" o:title=""/>
          </v:shape>
          <o:OLEObject Type="Embed" ProgID="Equation.DSMT4" ShapeID="_x0000_i1410" DrawAspect="Content" ObjectID="_1713476833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5FD31DA7" w14:textId="77777777" w:rsidR="004F2FC7" w:rsidRDefault="004F2FC7" w:rsidP="004F2FC7">
      <w:pPr>
        <w:pStyle w:val="a0"/>
      </w:pPr>
      <w:r w:rsidRPr="00D15FC2">
        <w:rPr>
          <w:b/>
          <w:bCs/>
        </w:rPr>
        <w:t xml:space="preserve">Proof. </w:t>
      </w:r>
      <w:r w:rsidRPr="00525192">
        <w:t xml:space="preserve">We use mathematical induction to prove. When </w:t>
      </w:r>
      <w:r w:rsidRPr="009C3EA6">
        <w:rPr>
          <w:position w:val="-6"/>
        </w:rPr>
        <w:object w:dxaOrig="440" w:dyaOrig="240" w14:anchorId="4506102B">
          <v:shape id="_x0000_i1411" type="#_x0000_t75" style="width:22.1pt;height:11.95pt" o:ole="">
            <v:imagedata r:id="rId21" o:title=""/>
          </v:shape>
          <o:OLEObject Type="Embed" ProgID="Equation.DSMT4" ShapeID="_x0000_i1411" DrawAspect="Content" ObjectID="_1713476834" r:id="rId22"/>
        </w:object>
      </w:r>
      <w:r w:rsidRPr="00525192">
        <w:t xml:space="preserve">, no packet maps into this bucket before. Therefore, </w:t>
      </w:r>
      <w:r w:rsidRPr="009C3EA6">
        <w:rPr>
          <w:position w:val="-10"/>
        </w:rPr>
        <w:object w:dxaOrig="580" w:dyaOrig="320" w14:anchorId="14A72414">
          <v:shape id="_x0000_i1412" type="#_x0000_t75" style="width:28.7pt;height:15.9pt" o:ole="">
            <v:imagedata r:id="rId23" o:title=""/>
          </v:shape>
          <o:OLEObject Type="Embed" ProgID="Equation.DSMT4" ShapeID="_x0000_i1412" DrawAspect="Content" ObjectID="_1713476835" r:id="rId24"/>
        </w:object>
      </w:r>
      <w:r>
        <w:t xml:space="preserve"> and </w:t>
      </w:r>
      <w:r w:rsidRPr="009C3EA6">
        <w:rPr>
          <w:position w:val="-10"/>
        </w:rPr>
        <w:object w:dxaOrig="580" w:dyaOrig="320" w14:anchorId="6B1FE0AA">
          <v:shape id="_x0000_i1413" type="#_x0000_t75" style="width:28.7pt;height:15.9pt" o:ole="">
            <v:imagedata r:id="rId25" o:title=""/>
          </v:shape>
          <o:OLEObject Type="Embed" ProgID="Equation.DSMT4" ShapeID="_x0000_i1413" DrawAspect="Content" ObjectID="_1713476836" r:id="rId26"/>
        </w:object>
      </w:r>
      <w:r>
        <w:t>. The theorem holds.</w:t>
      </w:r>
      <w:r>
        <w:rPr>
          <w:rFonts w:hint="eastAsia"/>
        </w:rPr>
        <w:t xml:space="preserve"> </w:t>
      </w:r>
      <w:r>
        <w:t xml:space="preserve">If the theorem holds, mean </w:t>
      </w:r>
      <w:r w:rsidRPr="009C3EA6">
        <w:rPr>
          <w:position w:val="-10"/>
        </w:rPr>
        <w:object w:dxaOrig="600" w:dyaOrig="320" w14:anchorId="40FACBF3">
          <v:shape id="_x0000_i1414" type="#_x0000_t75" style="width:30.05pt;height:15.9pt" o:ole="">
            <v:imagedata r:id="rId27" o:title=""/>
          </v:shape>
          <o:OLEObject Type="Embed" ProgID="Equation.DSMT4" ShapeID="_x0000_i1414" DrawAspect="Content" ObjectID="_1713476837" r:id="rId28"/>
        </w:object>
      </w:r>
      <w:r>
        <w:t xml:space="preserve">when </w:t>
      </w:r>
      <w:r w:rsidRPr="009C3EA6">
        <w:rPr>
          <w:position w:val="-10"/>
        </w:rPr>
        <w:object w:dxaOrig="460" w:dyaOrig="279" w14:anchorId="706EFC38">
          <v:shape id="_x0000_i1415" type="#_x0000_t75" style="width:22.95pt;height:13.7pt" o:ole="">
            <v:imagedata r:id="rId29" o:title=""/>
          </v:shape>
          <o:OLEObject Type="Embed" ProgID="Equation.DSMT4" ShapeID="_x0000_i1415" DrawAspect="Content" ObjectID="_1713476838" r:id="rId30"/>
        </w:object>
      </w:r>
      <w:r>
        <w:t xml:space="preserve">, then we must have </w:t>
      </w:r>
      <w:r w:rsidRPr="009C3EA6">
        <w:rPr>
          <w:position w:val="-10"/>
        </w:rPr>
        <w:object w:dxaOrig="1400" w:dyaOrig="320" w14:anchorId="6CCEF377">
          <v:shape id="_x0000_i1416" type="#_x0000_t75" style="width:69.8pt;height:15.9pt" o:ole="">
            <v:imagedata r:id="rId31" o:title=""/>
          </v:shape>
          <o:OLEObject Type="Embed" ProgID="Equation.DSMT4" ShapeID="_x0000_i1416" DrawAspect="Content" ObjectID="_1713476839" r:id="rId32"/>
        </w:object>
      </w:r>
      <w:r>
        <w:t xml:space="preserve"> when </w:t>
      </w:r>
      <w:r w:rsidRPr="009C3EA6">
        <w:rPr>
          <w:position w:val="-10"/>
        </w:rPr>
        <w:object w:dxaOrig="1400" w:dyaOrig="320" w14:anchorId="5A5F17A3">
          <v:shape id="_x0000_i1417" type="#_x0000_t75" style="width:69.8pt;height:15.9pt" o:ole="">
            <v:imagedata r:id="rId33" o:title=""/>
          </v:shape>
          <o:OLEObject Type="Embed" ProgID="Equation.DSMT4" ShapeID="_x0000_i1417" DrawAspect="Content" ObjectID="_1713476840" r:id="rId34"/>
        </w:object>
      </w:r>
      <w:r>
        <w:t xml:space="preserve">. Next, we prove the theorem holds when </w:t>
      </w:r>
      <w:r w:rsidRPr="009C3EA6">
        <w:rPr>
          <w:position w:val="-10"/>
        </w:rPr>
        <w:object w:dxaOrig="700" w:dyaOrig="279" w14:anchorId="0D1AA85A">
          <v:shape id="_x0000_i1418" type="#_x0000_t75" style="width:34.9pt;height:13.7pt" o:ole="">
            <v:imagedata r:id="rId35" o:title=""/>
          </v:shape>
          <o:OLEObject Type="Embed" ProgID="Equation.DSMT4" ShapeID="_x0000_i1418" DrawAspect="Content" ObjectID="_1713476841" r:id="rId36"/>
        </w:object>
      </w:r>
      <w:r>
        <w:t>.</w:t>
      </w:r>
    </w:p>
    <w:p w14:paraId="4125665C" w14:textId="77777777" w:rsidR="004F2FC7" w:rsidRDefault="004F2FC7" w:rsidP="004F2FC7">
      <w:pPr>
        <w:pStyle w:val="a0"/>
        <w:rPr>
          <w:lang w:eastAsia="zh-CN"/>
          <w14:ligatures w14:val="standard"/>
        </w:rPr>
      </w:pPr>
      <w:r w:rsidRPr="00B60676">
        <w:rPr>
          <w:lang w:eastAsia="zh-CN"/>
          <w14:ligatures w14:val="standard"/>
        </w:rPr>
        <w:t>For the incoming packet, there are four cases as follows</w:t>
      </w:r>
      <w:r>
        <w:rPr>
          <w:lang w:eastAsia="zh-CN"/>
          <w14:ligatures w14:val="standard"/>
        </w:rPr>
        <w:t>:</w:t>
      </w:r>
    </w:p>
    <w:p w14:paraId="52D4B754" w14:textId="77777777" w:rsidR="004F2FC7" w:rsidRDefault="004F2FC7" w:rsidP="004F2FC7">
      <w:pPr>
        <w:pStyle w:val="a0"/>
        <w:rPr>
          <w:lang w:eastAsia="zh-CN"/>
          <w14:ligatures w14:val="standard"/>
        </w:rPr>
      </w:pPr>
      <w:r>
        <w:rPr>
          <w:lang w:eastAsia="zh-CN"/>
          <w14:ligatures w14:val="standard"/>
        </w:rPr>
        <w:t xml:space="preserve">Case1: </w:t>
      </w:r>
      <w:r w:rsidRPr="009C3EA6">
        <w:rPr>
          <w:position w:val="-10"/>
        </w:rPr>
        <w:object w:dxaOrig="220" w:dyaOrig="300" w14:anchorId="52B939E5">
          <v:shape id="_x0000_i1419" type="#_x0000_t75" style="width:11.05pt;height:15pt" o:ole="">
            <v:imagedata r:id="rId37" o:title=""/>
          </v:shape>
          <o:OLEObject Type="Embed" ProgID="Equation.DSMT4" ShapeID="_x0000_i1419" DrawAspect="Content" ObjectID="_1713476842" r:id="rId38"/>
        </w:object>
      </w:r>
      <w:r>
        <w:rPr>
          <w:lang w:eastAsia="zh-CN"/>
          <w14:ligatures w14:val="standard"/>
        </w:rPr>
        <w:t xml:space="preserve"> is not recorded in slot </w:t>
      </w:r>
      <w:r w:rsidRPr="009C3EA6">
        <w:rPr>
          <w:position w:val="-10"/>
        </w:rPr>
        <w:object w:dxaOrig="660" w:dyaOrig="279" w14:anchorId="26EEDEAF">
          <v:shape id="_x0000_i1420" type="#_x0000_t75" style="width:32.7pt;height:13.7pt" o:ole="">
            <v:imagedata r:id="rId39" o:title=""/>
          </v:shape>
          <o:OLEObject Type="Embed" ProgID="Equation.DSMT4" ShapeID="_x0000_i1420" DrawAspect="Content" ObjectID="_1713476843" r:id="rId40"/>
        </w:object>
      </w:r>
      <w:r>
        <w:rPr>
          <w:lang w:eastAsia="zh-CN"/>
          <w14:ligatures w14:val="standard"/>
        </w:rPr>
        <w:t xml:space="preserve">. Obviously, </w:t>
      </w:r>
      <w:r w:rsidRPr="009C3EA6">
        <w:rPr>
          <w:position w:val="-10"/>
        </w:rPr>
        <w:object w:dxaOrig="700" w:dyaOrig="320" w14:anchorId="34E1A6E8">
          <v:shape id="_x0000_i1421" type="#_x0000_t75" style="width:34.9pt;height:15.9pt" o:ole="">
            <v:imagedata r:id="rId41" o:title=""/>
          </v:shape>
          <o:OLEObject Type="Embed" ProgID="Equation.DSMT4" ShapeID="_x0000_i1421" DrawAspect="Content" ObjectID="_1713476844" r:id="rId42"/>
        </w:object>
      </w:r>
      <w:r>
        <w:rPr>
          <w:lang w:eastAsia="zh-CN"/>
          <w14:ligatures w14:val="standard"/>
        </w:rPr>
        <w:t xml:space="preserve"> and the theorem holds.</w:t>
      </w:r>
    </w:p>
    <w:p w14:paraId="4589FE89" w14:textId="77777777" w:rsidR="004F2FC7" w:rsidRDefault="004F2FC7" w:rsidP="004F2FC7">
      <w:pPr>
        <w:pStyle w:val="a0"/>
        <w:rPr>
          <w:lang w:eastAsia="zh-CN"/>
          <w14:ligatures w14:val="standard"/>
        </w:rPr>
      </w:pPr>
      <w:r>
        <w:rPr>
          <w:rFonts w:hint="eastAsia"/>
          <w:lang w:eastAsia="zh-CN"/>
          <w14:ligatures w14:val="standard"/>
        </w:rPr>
        <w:t>C</w:t>
      </w:r>
      <w:r>
        <w:rPr>
          <w:lang w:eastAsia="zh-CN"/>
          <w14:ligatures w14:val="standard"/>
        </w:rPr>
        <w:t xml:space="preserve">ase2: </w:t>
      </w:r>
      <w:r w:rsidRPr="009C3EA6">
        <w:rPr>
          <w:position w:val="-10"/>
        </w:rPr>
        <w:object w:dxaOrig="220" w:dyaOrig="300" w14:anchorId="4FCCE91F">
          <v:shape id="_x0000_i1422" type="#_x0000_t75" style="width:11.05pt;height:15pt" o:ole="">
            <v:imagedata r:id="rId43" o:title=""/>
          </v:shape>
          <o:OLEObject Type="Embed" ProgID="Equation.DSMT4" ShapeID="_x0000_i1422" DrawAspect="Content" ObjectID="_1713476845" r:id="rId44"/>
        </w:object>
      </w:r>
      <w:r>
        <w:rPr>
          <w:lang w:eastAsia="zh-CN"/>
          <w14:ligatures w14:val="standard"/>
        </w:rPr>
        <w:t xml:space="preserve"> is recorded in slot </w:t>
      </w:r>
      <w:r w:rsidRPr="009C3EA6">
        <w:rPr>
          <w:position w:val="-10"/>
        </w:rPr>
        <w:object w:dxaOrig="660" w:dyaOrig="279" w14:anchorId="0318381C">
          <v:shape id="_x0000_i1423" type="#_x0000_t75" style="width:32.7pt;height:13.7pt" o:ole="">
            <v:imagedata r:id="rId45" o:title=""/>
          </v:shape>
          <o:OLEObject Type="Embed" ProgID="Equation.DSMT4" ShapeID="_x0000_i1423" DrawAspect="Content" ObjectID="_1713476846" r:id="rId46"/>
        </w:object>
      </w:r>
      <w:r>
        <w:rPr>
          <w:lang w:eastAsia="zh-CN"/>
          <w14:ligatures w14:val="standard"/>
        </w:rPr>
        <w:t xml:space="preserve">, and the incoming packet isn't mapped to </w:t>
      </w:r>
      <w:r w:rsidRPr="009C3EA6">
        <w:rPr>
          <w:position w:val="-10"/>
        </w:rPr>
        <w:object w:dxaOrig="660" w:dyaOrig="279" w14:anchorId="532D4896">
          <v:shape id="_x0000_i1424" type="#_x0000_t75" style="width:32.7pt;height:13.7pt" o:ole="">
            <v:imagedata r:id="rId47" o:title=""/>
          </v:shape>
          <o:OLEObject Type="Embed" ProgID="Equation.DSMT4" ShapeID="_x0000_i1424" DrawAspect="Content" ObjectID="_1713476847" r:id="rId48"/>
        </w:object>
      </w:r>
      <w:r>
        <w:rPr>
          <w:lang w:eastAsia="zh-CN"/>
          <w14:ligatures w14:val="standard"/>
        </w:rPr>
        <w:t xml:space="preserve">. Then the pvote in </w:t>
      </w:r>
      <w:r w:rsidRPr="009C3EA6">
        <w:rPr>
          <w:position w:val="-10"/>
        </w:rPr>
        <w:object w:dxaOrig="660" w:dyaOrig="279" w14:anchorId="0B46881A">
          <v:shape id="_x0000_i1425" type="#_x0000_t75" style="width:32.7pt;height:13.7pt" o:ole="">
            <v:imagedata r:id="rId49" o:title=""/>
          </v:shape>
          <o:OLEObject Type="Embed" ProgID="Equation.DSMT4" ShapeID="_x0000_i1425" DrawAspect="Content" ObjectID="_1713476848" r:id="rId50"/>
        </w:object>
      </w:r>
      <w:r>
        <w:rPr>
          <w:lang w:eastAsia="zh-CN"/>
          <w14:ligatures w14:val="standard"/>
        </w:rPr>
        <w:t xml:space="preserve"> don't increase, </w:t>
      </w:r>
      <w:r w:rsidRPr="009C3EA6">
        <w:rPr>
          <w:position w:val="-10"/>
        </w:rPr>
        <w:object w:dxaOrig="1520" w:dyaOrig="320" w14:anchorId="2BDFFD40">
          <v:shape id="_x0000_i1426" type="#_x0000_t75" style="width:76pt;height:15.9pt" o:ole="">
            <v:imagedata r:id="rId51" o:title=""/>
          </v:shape>
          <o:OLEObject Type="Embed" ProgID="Equation.DSMT4" ShapeID="_x0000_i1426" DrawAspect="Content" ObjectID="_1713476849" r:id="rId52"/>
        </w:object>
      </w:r>
      <w:r w:rsidRPr="00EE5FFD">
        <w:rPr>
          <w:lang w:eastAsia="zh-CN"/>
          <w14:ligatures w14:val="standard"/>
        </w:rPr>
        <w:t>so the theorem holds.</w:t>
      </w:r>
    </w:p>
    <w:p w14:paraId="59F6B29F" w14:textId="77777777" w:rsidR="004F2FC7" w:rsidRDefault="004F2FC7" w:rsidP="004F2FC7">
      <w:pPr>
        <w:pStyle w:val="a0"/>
      </w:pPr>
      <w:r>
        <w:rPr>
          <w:rFonts w:hint="eastAsia"/>
          <w:lang w:eastAsia="zh-CN"/>
          <w14:ligatures w14:val="standard"/>
        </w:rPr>
        <w:t>C</w:t>
      </w:r>
      <w:r>
        <w:rPr>
          <w:lang w:eastAsia="zh-CN"/>
          <w14:ligatures w14:val="standard"/>
        </w:rPr>
        <w:t xml:space="preserve">ase3: </w:t>
      </w:r>
      <w:r w:rsidRPr="009C3EA6">
        <w:rPr>
          <w:position w:val="-10"/>
        </w:rPr>
        <w:object w:dxaOrig="220" w:dyaOrig="300" w14:anchorId="4B0355BE">
          <v:shape id="_x0000_i1427" type="#_x0000_t75" style="width:11.05pt;height:15pt" o:ole="">
            <v:imagedata r:id="rId53" o:title=""/>
          </v:shape>
          <o:OLEObject Type="Embed" ProgID="Equation.DSMT4" ShapeID="_x0000_i1427" DrawAspect="Content" ObjectID="_1713476850" r:id="rId54"/>
        </w:object>
      </w:r>
      <w:r>
        <w:rPr>
          <w:lang w:eastAsia="zh-CN"/>
          <w14:ligatures w14:val="standard"/>
        </w:rPr>
        <w:t xml:space="preserve"> is recorded in slot </w:t>
      </w:r>
      <w:r w:rsidRPr="009C3EA6">
        <w:rPr>
          <w:position w:val="-10"/>
        </w:rPr>
        <w:object w:dxaOrig="660" w:dyaOrig="279" w14:anchorId="59FD3D87">
          <v:shape id="_x0000_i1428" type="#_x0000_t75" style="width:32.7pt;height:13.7pt" o:ole="">
            <v:imagedata r:id="rId55" o:title=""/>
          </v:shape>
          <o:OLEObject Type="Embed" ProgID="Equation.DSMT4" ShapeID="_x0000_i1428" DrawAspect="Content" ObjectID="_1713476851" r:id="rId56"/>
        </w:object>
      </w:r>
      <w:r>
        <w:rPr>
          <w:lang w:eastAsia="zh-CN"/>
          <w14:ligatures w14:val="standard"/>
        </w:rPr>
        <w:t xml:space="preserve">, and the incoming packet mapped to </w:t>
      </w:r>
      <w:r w:rsidRPr="009C3EA6">
        <w:rPr>
          <w:position w:val="-10"/>
        </w:rPr>
        <w:object w:dxaOrig="660" w:dyaOrig="279" w14:anchorId="632E4646">
          <v:shape id="_x0000_i1429" type="#_x0000_t75" style="width:32.7pt;height:13.7pt" o:ole="">
            <v:imagedata r:id="rId57" o:title=""/>
          </v:shape>
          <o:OLEObject Type="Embed" ProgID="Equation.DSMT4" ShapeID="_x0000_i1429" DrawAspect="Content" ObjectID="_1713476852" r:id="rId58"/>
        </w:object>
      </w:r>
      <w:r>
        <w:rPr>
          <w:lang w:eastAsia="zh-CN"/>
          <w14:ligatures w14:val="standard"/>
        </w:rPr>
        <w:t xml:space="preserve"> but does not belong to flow </w:t>
      </w:r>
      <w:r w:rsidRPr="009C3EA6">
        <w:rPr>
          <w:position w:val="-10"/>
        </w:rPr>
        <w:object w:dxaOrig="220" w:dyaOrig="300" w14:anchorId="014ACA4B">
          <v:shape id="_x0000_i1430" type="#_x0000_t75" style="width:11.05pt;height:15pt" o:ole="">
            <v:imagedata r:id="rId59" o:title=""/>
          </v:shape>
          <o:OLEObject Type="Embed" ProgID="Equation.DSMT4" ShapeID="_x0000_i1430" DrawAspect="Content" ObjectID="_1713476853" r:id="rId60"/>
        </w:object>
      </w:r>
      <w:r>
        <w:rPr>
          <w:lang w:eastAsia="zh-CN"/>
          <w14:ligatures w14:val="standard"/>
        </w:rPr>
        <w:t xml:space="preserve">. The nvote will increase with a certain probability. If nvote is larger than pvote, then </w:t>
      </w:r>
      <w:r w:rsidRPr="009C3EA6">
        <w:rPr>
          <w:position w:val="-10"/>
        </w:rPr>
        <w:object w:dxaOrig="700" w:dyaOrig="320" w14:anchorId="2D3F5113">
          <v:shape id="_x0000_i1431" type="#_x0000_t75" style="width:34.9pt;height:15.9pt" o:ole="">
            <v:imagedata r:id="rId61" o:title=""/>
          </v:shape>
          <o:OLEObject Type="Embed" ProgID="Equation.DSMT4" ShapeID="_x0000_i1431" DrawAspect="Content" ObjectID="_1713476854" r:id="rId62"/>
        </w:object>
      </w:r>
      <w:r>
        <w:rPr>
          <w:lang w:eastAsia="zh-CN"/>
          <w14:ligatures w14:val="standard"/>
        </w:rPr>
        <w:t xml:space="preserve">. </w:t>
      </w:r>
      <w:r>
        <w:rPr>
          <w:rFonts w:hint="eastAsia"/>
          <w:lang w:eastAsia="zh-CN"/>
          <w14:ligatures w14:val="standard"/>
        </w:rPr>
        <w:t>Otherwise,</w:t>
      </w:r>
      <w:r>
        <w:rPr>
          <w:lang w:eastAsia="zh-CN"/>
          <w14:ligatures w14:val="standard"/>
        </w:rPr>
        <w:t xml:space="preserve"> </w:t>
      </w:r>
      <w:r w:rsidRPr="009C3EA6">
        <w:rPr>
          <w:position w:val="-10"/>
        </w:rPr>
        <w:object w:dxaOrig="1520" w:dyaOrig="320" w14:anchorId="711617B9">
          <v:shape id="_x0000_i1432" type="#_x0000_t75" style="width:76pt;height:15.9pt" o:ole="">
            <v:imagedata r:id="rId63" o:title=""/>
          </v:shape>
          <o:OLEObject Type="Embed" ProgID="Equation.DSMT4" ShapeID="_x0000_i1432" DrawAspect="Content" ObjectID="_1713476855" r:id="rId64"/>
        </w:object>
      </w:r>
      <w:r>
        <w:t>.</w:t>
      </w:r>
    </w:p>
    <w:p w14:paraId="682F6A55" w14:textId="77777777" w:rsidR="004F2FC7" w:rsidRDefault="004F2FC7" w:rsidP="004F2FC7">
      <w:pPr>
        <w:pStyle w:val="a0"/>
        <w:rPr>
          <w:lang w:eastAsia="zh-CN"/>
          <w14:ligatures w14:val="standard"/>
        </w:rPr>
      </w:pPr>
      <w:r>
        <w:rPr>
          <w:rFonts w:hint="eastAsia"/>
          <w:lang w:eastAsia="zh-CN"/>
          <w14:ligatures w14:val="standard"/>
        </w:rPr>
        <w:t>C</w:t>
      </w:r>
      <w:r>
        <w:rPr>
          <w:lang w:eastAsia="zh-CN"/>
          <w14:ligatures w14:val="standard"/>
        </w:rPr>
        <w:t xml:space="preserve">ase4: </w:t>
      </w:r>
      <w:r w:rsidRPr="009C3EA6">
        <w:rPr>
          <w:position w:val="-10"/>
        </w:rPr>
        <w:object w:dxaOrig="220" w:dyaOrig="300" w14:anchorId="77990708">
          <v:shape id="_x0000_i1433" type="#_x0000_t75" style="width:11.05pt;height:15pt" o:ole="">
            <v:imagedata r:id="rId65" o:title=""/>
          </v:shape>
          <o:OLEObject Type="Embed" ProgID="Equation.DSMT4" ShapeID="_x0000_i1433" DrawAspect="Content" ObjectID="_1713476856" r:id="rId66"/>
        </w:object>
      </w:r>
      <w:r>
        <w:rPr>
          <w:lang w:eastAsia="zh-CN"/>
          <w14:ligatures w14:val="standard"/>
        </w:rPr>
        <w:t xml:space="preserve"> is recorded in slot </w:t>
      </w:r>
      <w:r w:rsidRPr="009C3EA6">
        <w:rPr>
          <w:position w:val="-10"/>
        </w:rPr>
        <w:object w:dxaOrig="660" w:dyaOrig="279" w14:anchorId="44AFB903">
          <v:shape id="_x0000_i1434" type="#_x0000_t75" style="width:32.7pt;height:13.7pt" o:ole="">
            <v:imagedata r:id="rId67" o:title=""/>
          </v:shape>
          <o:OLEObject Type="Embed" ProgID="Equation.DSMT4" ShapeID="_x0000_i1434" DrawAspect="Content" ObjectID="_1713476857" r:id="rId68"/>
        </w:object>
      </w:r>
      <w:r>
        <w:rPr>
          <w:lang w:eastAsia="zh-CN"/>
          <w14:ligatures w14:val="standard"/>
        </w:rPr>
        <w:t xml:space="preserve">, and the incoming packet mapped to </w:t>
      </w:r>
      <w:r w:rsidRPr="009C3EA6">
        <w:rPr>
          <w:position w:val="-10"/>
        </w:rPr>
        <w:object w:dxaOrig="660" w:dyaOrig="279" w14:anchorId="245992B7">
          <v:shape id="_x0000_i1435" type="#_x0000_t75" style="width:32.7pt;height:13.7pt" o:ole="">
            <v:imagedata r:id="rId69" o:title=""/>
          </v:shape>
          <o:OLEObject Type="Embed" ProgID="Equation.DSMT4" ShapeID="_x0000_i1435" DrawAspect="Content" ObjectID="_1713476858" r:id="rId70"/>
        </w:object>
      </w:r>
      <w:r>
        <w:rPr>
          <w:lang w:eastAsia="zh-CN"/>
          <w14:ligatures w14:val="standard"/>
        </w:rPr>
        <w:t xml:space="preserve"> belonging to flow </w:t>
      </w:r>
      <w:r w:rsidRPr="009C3EA6">
        <w:rPr>
          <w:position w:val="-10"/>
        </w:rPr>
        <w:object w:dxaOrig="220" w:dyaOrig="300" w14:anchorId="1B5E3C2B">
          <v:shape id="_x0000_i1436" type="#_x0000_t75" style="width:11.05pt;height:15pt" o:ole="">
            <v:imagedata r:id="rId71" o:title=""/>
          </v:shape>
          <o:OLEObject Type="Embed" ProgID="Equation.DSMT4" ShapeID="_x0000_i1436" DrawAspect="Content" ObjectID="_1713476859" r:id="rId72"/>
        </w:object>
      </w:r>
      <w:r>
        <w:rPr>
          <w:lang w:eastAsia="zh-CN"/>
          <w14:ligatures w14:val="standard"/>
        </w:rPr>
        <w:t xml:space="preserve">. The pvote increases by 1, and </w:t>
      </w:r>
      <w:r w:rsidRPr="009C3EA6">
        <w:rPr>
          <w:position w:val="-10"/>
        </w:rPr>
        <w:object w:dxaOrig="1780" w:dyaOrig="320" w14:anchorId="0936EE41">
          <v:shape id="_x0000_i1437" type="#_x0000_t75" style="width:88.8pt;height:15.9pt" o:ole="">
            <v:imagedata r:id="rId73" o:title=""/>
          </v:shape>
          <o:OLEObject Type="Embed" ProgID="Equation.DSMT4" ShapeID="_x0000_i1437" DrawAspect="Content" ObjectID="_1713476860" r:id="rId74"/>
        </w:object>
      </w:r>
      <w:r>
        <w:rPr>
          <w:lang w:eastAsia="zh-CN"/>
          <w14:ligatures w14:val="standard"/>
        </w:rPr>
        <w:t xml:space="preserve"> .</w:t>
      </w:r>
      <w:r w:rsidRPr="00CA2655">
        <w:rPr>
          <w:lang w:eastAsia="zh-CN"/>
          <w14:ligatures w14:val="standard"/>
        </w:rPr>
        <w:t xml:space="preserve">In the meantime, </w:t>
      </w:r>
      <w:r w:rsidRPr="009C3EA6">
        <w:rPr>
          <w:position w:val="-10"/>
        </w:rPr>
        <w:object w:dxaOrig="1040" w:dyaOrig="320" w14:anchorId="1B5EE2AC">
          <v:shape id="_x0000_i1438" type="#_x0000_t75" style="width:51.7pt;height:15.9pt" o:ole="">
            <v:imagedata r:id="rId75" o:title=""/>
          </v:shape>
          <o:OLEObject Type="Embed" ProgID="Equation.DSMT4" ShapeID="_x0000_i1438" DrawAspect="Content" ObjectID="_1713476861" r:id="rId76"/>
        </w:object>
      </w:r>
      <w:r>
        <w:t xml:space="preserve"> </w:t>
      </w:r>
      <w:r>
        <w:rPr>
          <w:lang w:eastAsia="zh-CN"/>
          <w14:ligatures w14:val="standard"/>
        </w:rPr>
        <w:t>.The theorem holds.</w:t>
      </w:r>
    </w:p>
    <w:p w14:paraId="7E0F2048" w14:textId="77777777" w:rsidR="004F2FC7" w:rsidRDefault="004F2FC7" w:rsidP="004F2FC7">
      <w:pPr>
        <w:pStyle w:val="a0"/>
        <w:rPr>
          <w:bCs/>
          <w:lang w:eastAsia="zh-CN"/>
        </w:rPr>
      </w:pPr>
      <w:r w:rsidRPr="00D438D8">
        <w:rPr>
          <w:bCs/>
          <w:lang w:eastAsia="zh-CN"/>
        </w:rPr>
        <w:t>In summary, the theorem holds at any point of time</w:t>
      </w:r>
      <w:r>
        <w:rPr>
          <w:bCs/>
          <w:lang w:eastAsia="zh-CN"/>
        </w:rPr>
        <w:t>.</w:t>
      </w:r>
    </w:p>
    <w:p w14:paraId="25566F75" w14:textId="77777777" w:rsidR="004F2FC7" w:rsidRPr="002606E3" w:rsidRDefault="004F2FC7" w:rsidP="004F2FC7">
      <w:pPr>
        <w:pStyle w:val="2"/>
        <w:rPr>
          <w:rFonts w:eastAsia="宋体"/>
        </w:rPr>
      </w:pPr>
      <w:r>
        <w:t>The Error Bound in HeavySeparation</w:t>
      </w:r>
    </w:p>
    <w:p w14:paraId="7FFE945F" w14:textId="77777777" w:rsidR="004F2FC7" w:rsidRDefault="004F2FC7" w:rsidP="004F2FC7">
      <w:pPr>
        <w:pStyle w:val="a0"/>
      </w:pPr>
      <w:r w:rsidRPr="007205ED">
        <w:rPr>
          <w:b/>
          <w:bCs/>
          <w:lang w:eastAsia="it-IT"/>
        </w:rPr>
        <w:t>Theorem 2:</w:t>
      </w:r>
      <w:r>
        <w:rPr>
          <w:lang w:eastAsia="it-IT"/>
        </w:rPr>
        <w:t xml:space="preserve"> A</w:t>
      </w:r>
      <w:r>
        <w:t xml:space="preserve">ssume </w:t>
      </w:r>
      <w:r w:rsidRPr="009C3EA6">
        <w:rPr>
          <w:position w:val="-10"/>
        </w:rPr>
        <w:object w:dxaOrig="220" w:dyaOrig="300" w14:anchorId="222A96A9">
          <v:shape id="_x0000_i1439" type="#_x0000_t75" style="width:11.05pt;height:15pt" o:ole="">
            <v:imagedata r:id="rId77" o:title=""/>
          </v:shape>
          <o:OLEObject Type="Embed" ProgID="Equation.DSMT4" ShapeID="_x0000_i1439" DrawAspect="Content" ObjectID="_1713476862" r:id="rId78"/>
        </w:object>
      </w:r>
      <w:r>
        <w:t xml:space="preserve"> is the </w:t>
      </w:r>
      <w:r w:rsidRPr="009C3EA6">
        <w:rPr>
          <w:position w:val="-6"/>
        </w:rPr>
        <w:object w:dxaOrig="139" w:dyaOrig="240" w14:anchorId="56E29162">
          <v:shape id="_x0000_i1440" type="#_x0000_t75" style="width:7.05pt;height:11.95pt" o:ole="">
            <v:imagedata r:id="rId79" o:title=""/>
          </v:shape>
          <o:OLEObject Type="Embed" ProgID="Equation.DSMT4" ShapeID="_x0000_i1440" DrawAspect="Content" ObjectID="_1713476863" r:id="rId80"/>
        </w:object>
      </w:r>
      <w:r>
        <w:t xml:space="preserve">-th elephant flow sorting based on frequency. And </w:t>
      </w:r>
      <w:bookmarkStart w:id="0" w:name="_Hlk89189359"/>
      <w:r>
        <w:t xml:space="preserve">assume that </w:t>
      </w:r>
      <w:r w:rsidRPr="009C3EA6">
        <w:rPr>
          <w:position w:val="-10"/>
        </w:rPr>
        <w:object w:dxaOrig="220" w:dyaOrig="300" w14:anchorId="4CF03B16">
          <v:shape id="_x0000_i1441" type="#_x0000_t75" style="width:11.05pt;height:15pt" o:ole="">
            <v:imagedata r:id="rId81" o:title=""/>
          </v:shape>
          <o:OLEObject Type="Embed" ProgID="Equation.DSMT4" ShapeID="_x0000_i1441" DrawAspect="Content" ObjectID="_1713476864" r:id="rId82"/>
        </w:object>
      </w:r>
      <w:r w:rsidRPr="002E0F36">
        <w:t xml:space="preserve"> is always </w:t>
      </w:r>
      <w:r>
        <w:t xml:space="preserve">recorded </w:t>
      </w:r>
      <w:r w:rsidRPr="002E0F36">
        <w:t xml:space="preserve">as a candidate </w:t>
      </w:r>
      <w:r>
        <w:t>flow</w:t>
      </w:r>
      <w:bookmarkEnd w:id="0"/>
      <w:r w:rsidRPr="002E0F36">
        <w:t>.</w:t>
      </w:r>
      <w:r>
        <w:t xml:space="preserve"> In other words,</w:t>
      </w:r>
      <w:r w:rsidRPr="002E0F36">
        <w:t xml:space="preserve"> </w:t>
      </w:r>
      <w:r>
        <w:t>w</w:t>
      </w:r>
      <w:r w:rsidRPr="002E0F36">
        <w:t xml:space="preserve">hen a data packet belonging to </w:t>
      </w:r>
      <w:r w:rsidRPr="009C3EA6">
        <w:rPr>
          <w:position w:val="-10"/>
        </w:rPr>
        <w:object w:dxaOrig="220" w:dyaOrig="300" w14:anchorId="371796B5">
          <v:shape id="_x0000_i1442" type="#_x0000_t75" style="width:11.05pt;height:15pt" o:ole="">
            <v:imagedata r:id="rId83" o:title=""/>
          </v:shape>
          <o:OLEObject Type="Embed" ProgID="Equation.DSMT4" ShapeID="_x0000_i1442" DrawAspect="Content" ObjectID="_1713476865" r:id="rId84"/>
        </w:object>
      </w:r>
      <w:r w:rsidRPr="002E0F36">
        <w:t xml:space="preserve"> arrives, </w:t>
      </w:r>
      <w:r w:rsidRPr="009C3EA6">
        <w:rPr>
          <w:position w:val="-10"/>
        </w:rPr>
        <w:object w:dxaOrig="220" w:dyaOrig="300" w14:anchorId="1EFD5DD2">
          <v:shape id="_x0000_i1443" type="#_x0000_t75" style="width:11.05pt;height:15pt" o:ole="">
            <v:imagedata r:id="rId85" o:title=""/>
          </v:shape>
          <o:OLEObject Type="Embed" ProgID="Equation.DSMT4" ShapeID="_x0000_i1443" DrawAspect="Content" ObjectID="_1713476866" r:id="rId86"/>
        </w:object>
      </w:r>
      <w:r w:rsidRPr="002E0F36">
        <w:t xml:space="preserve"> is either already recorded in a certain slot, or there is an empty slot.</w:t>
      </w:r>
      <w:r>
        <w:t xml:space="preserve"> Given a positive number </w:t>
      </w:r>
      <w:r w:rsidRPr="009C3EA6">
        <w:rPr>
          <w:position w:val="-6"/>
        </w:rPr>
        <w:object w:dxaOrig="180" w:dyaOrig="200" w14:anchorId="79050060">
          <v:shape id="_x0000_i1444" type="#_x0000_t75" style="width:9.3pt;height:9.7pt" o:ole="">
            <v:imagedata r:id="rId87" o:title=""/>
          </v:shape>
          <o:OLEObject Type="Embed" ProgID="Equation.DSMT4" ShapeID="_x0000_i1444" DrawAspect="Content" ObjectID="_1713476867" r:id="rId88"/>
        </w:object>
      </w:r>
      <w:r>
        <w:t>, we have</w:t>
      </w:r>
    </w:p>
    <w:p w14:paraId="648EFB8B" w14:textId="77777777" w:rsidR="004F2FC7" w:rsidRDefault="004F2FC7" w:rsidP="004F2FC7">
      <w:pPr>
        <w:pStyle w:val="MTDisplayEquation"/>
      </w:pPr>
      <w:r>
        <w:tab/>
      </w:r>
      <w:r w:rsidRPr="009C3EA6">
        <w:rPr>
          <w:position w:val="-26"/>
        </w:rPr>
        <w:object w:dxaOrig="2720" w:dyaOrig="660" w14:anchorId="4FEC60D4">
          <v:shape id="_x0000_i1445" type="#_x0000_t75" style="width:136.05pt;height:32.7pt" o:ole="">
            <v:imagedata r:id="rId89" o:title=""/>
          </v:shape>
          <o:OLEObject Type="Embed" ProgID="Equation.DSMT4" ShapeID="_x0000_i1445" DrawAspect="Content" ObjectID="_1713476868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5C54E739" w14:textId="77777777" w:rsidR="004F2FC7" w:rsidRPr="00D2102A" w:rsidRDefault="004F2FC7" w:rsidP="004F2FC7">
      <w:pPr>
        <w:rPr>
          <w:rFonts w:eastAsia="宋体"/>
        </w:rPr>
      </w:pPr>
      <w:r w:rsidRPr="00F12514">
        <w:rPr>
          <w:rFonts w:ascii="Times New Roman" w:eastAsia="宋体" w:hAnsi="Times New Roman" w:cs="Times New Roman"/>
          <w:spacing w:val="-1"/>
          <w:sz w:val="20"/>
          <w:szCs w:val="20"/>
          <w:lang w:val="x-none" w:eastAsia="x-none"/>
        </w:rPr>
        <w:lastRenderedPageBreak/>
        <w:t xml:space="preserve">Where </w:t>
      </w:r>
      <w:r w:rsidRPr="009C3EA6">
        <w:rPr>
          <w:position w:val="-26"/>
        </w:rPr>
        <w:object w:dxaOrig="2640" w:dyaOrig="639" w14:anchorId="3A4B8BE5">
          <v:shape id="_x0000_i1446" type="#_x0000_t75" style="width:132.05pt;height:32.25pt" o:ole="">
            <v:imagedata r:id="rId91" o:title=""/>
          </v:shape>
          <o:OLEObject Type="Embed" ProgID="Equation.DSMT4" ShapeID="_x0000_i1446" DrawAspect="Content" ObjectID="_1713476869" r:id="rId92"/>
        </w:object>
      </w:r>
      <w:r>
        <w:t>.</w:t>
      </w:r>
    </w:p>
    <w:p w14:paraId="40376CD8" w14:textId="77777777" w:rsidR="004F2FC7" w:rsidRDefault="004F2FC7" w:rsidP="004F2FC7">
      <w:pPr>
        <w:pStyle w:val="a0"/>
      </w:pPr>
      <w:r w:rsidRPr="00D15FC2">
        <w:rPr>
          <w:b/>
          <w:bCs/>
        </w:rPr>
        <w:t>Proof.</w:t>
      </w:r>
      <w:r>
        <w:t xml:space="preserve"> According to the operation of HeavySeparation, for each incoming packet belonging to </w:t>
      </w:r>
      <w:r w:rsidRPr="009C3EA6">
        <w:rPr>
          <w:position w:val="-10"/>
        </w:rPr>
        <w:object w:dxaOrig="220" w:dyaOrig="300" w14:anchorId="7F4292B9">
          <v:shape id="_x0000_i1447" type="#_x0000_t75" style="width:11.05pt;height:15pt" o:ole="">
            <v:imagedata r:id="rId93" o:title=""/>
          </v:shape>
          <o:OLEObject Type="Embed" ProgID="Equation.DSMT4" ShapeID="_x0000_i1447" DrawAspect="Content" ObjectID="_1713476870" r:id="rId94"/>
        </w:object>
      </w:r>
      <w:r>
        <w:t>, its estimated frequency is incremented by 1. The estimated frequency decreases to 0 only when the nvote is equal to pvote. So, we analyze the situation of nvote increasing.</w:t>
      </w:r>
    </w:p>
    <w:p w14:paraId="29576CF7" w14:textId="77777777" w:rsidR="004F2FC7" w:rsidRDefault="004F2FC7" w:rsidP="004F2FC7">
      <w:pPr>
        <w:pStyle w:val="a0"/>
      </w:pPr>
      <w:r>
        <w:rPr>
          <w:lang w:eastAsia="zh-CN"/>
          <w14:ligatures w14:val="standard"/>
        </w:rPr>
        <w:t xml:space="preserve">We define a variable </w:t>
      </w:r>
      <w:r w:rsidRPr="009C3EA6">
        <w:rPr>
          <w:position w:val="-10"/>
        </w:rPr>
        <w:object w:dxaOrig="279" w:dyaOrig="300" w14:anchorId="3803CECD">
          <v:shape id="_x0000_i1448" type="#_x0000_t75" style="width:13.7pt;height:15pt" o:ole="">
            <v:imagedata r:id="rId95" o:title=""/>
          </v:shape>
          <o:OLEObject Type="Embed" ProgID="Equation.DSMT4" ShapeID="_x0000_i1448" DrawAspect="Content" ObjectID="_1713476871" r:id="rId96"/>
        </w:object>
      </w:r>
      <w:r>
        <w:rPr>
          <w:lang w:eastAsia="zh-CN"/>
          <w14:ligatures w14:val="standard"/>
        </w:rPr>
        <w:t xml:space="preserve"> represent </w:t>
      </w:r>
      <w:r w:rsidRPr="005C3460">
        <w:rPr>
          <w:lang w:eastAsia="zh-CN"/>
          <w14:ligatures w14:val="standard"/>
        </w:rPr>
        <w:t xml:space="preserve">the sum of the sizes of other distinct flows which are mapped to the same </w:t>
      </w:r>
      <w:r>
        <w:rPr>
          <w:lang w:eastAsia="zh-CN"/>
          <w14:ligatures w14:val="standard"/>
        </w:rPr>
        <w:t xml:space="preserve">slot with </w:t>
      </w:r>
      <w:r w:rsidRPr="009C3EA6">
        <w:rPr>
          <w:position w:val="-10"/>
        </w:rPr>
        <w:object w:dxaOrig="220" w:dyaOrig="300" w14:anchorId="0521513D">
          <v:shape id="_x0000_i1449" type="#_x0000_t75" style="width:11.05pt;height:15pt" o:ole="">
            <v:imagedata r:id="rId97" o:title=""/>
          </v:shape>
          <o:OLEObject Type="Embed" ProgID="Equation.DSMT4" ShapeID="_x0000_i1449" DrawAspect="Content" ObjectID="_1713476872" r:id="rId98"/>
        </w:object>
      </w:r>
      <w:r>
        <w:rPr>
          <w:lang w:eastAsia="zh-CN"/>
          <w14:ligatures w14:val="standard"/>
        </w:rPr>
        <w:t xml:space="preserve"> and successfully decrease the pvote of corresponding slot. Then we have </w:t>
      </w:r>
      <w:r w:rsidRPr="009C3EA6">
        <w:rPr>
          <w:position w:val="-10"/>
        </w:rPr>
        <w:object w:dxaOrig="960" w:dyaOrig="300" w14:anchorId="6A363E91">
          <v:shape id="_x0000_i1450" type="#_x0000_t75" style="width:47.7pt;height:15pt" o:ole="">
            <v:imagedata r:id="rId99" o:title=""/>
          </v:shape>
          <o:OLEObject Type="Embed" ProgID="Equation.DSMT4" ShapeID="_x0000_i1450" DrawAspect="Content" ObjectID="_1713476873" r:id="rId100"/>
        </w:object>
      </w:r>
      <w:r>
        <w:rPr>
          <w:rFonts w:hint="eastAsia"/>
          <w:lang w:eastAsia="zh-CN"/>
          <w14:ligatures w14:val="standard"/>
        </w:rPr>
        <w:t>.</w:t>
      </w:r>
      <w:r>
        <w:rPr>
          <w:lang w:eastAsia="zh-CN"/>
          <w14:ligatures w14:val="standard"/>
        </w:rPr>
        <w:t xml:space="preserve"> </w:t>
      </w:r>
      <w:r>
        <w:rPr>
          <w:rFonts w:hint="eastAsia"/>
        </w:rPr>
        <w:t>F</w:t>
      </w:r>
      <w:r>
        <w:t xml:space="preserve">irst, let V be the number of packets not belonging to </w:t>
      </w:r>
      <w:r w:rsidRPr="009C3EA6">
        <w:rPr>
          <w:position w:val="-10"/>
        </w:rPr>
        <w:object w:dxaOrig="220" w:dyaOrig="300" w14:anchorId="3E0B1D5D">
          <v:shape id="_x0000_i1451" type="#_x0000_t75" style="width:11.05pt;height:15pt" o:ole="">
            <v:imagedata r:id="rId101" o:title=""/>
          </v:shape>
          <o:OLEObject Type="Embed" ProgID="Equation.DSMT4" ShapeID="_x0000_i1451" DrawAspect="Content" ObjectID="_1713476874" r:id="rId102"/>
        </w:object>
      </w:r>
      <w:r>
        <w:t>, then the expectation of V is:</w:t>
      </w:r>
    </w:p>
    <w:p w14:paraId="19FC190C" w14:textId="77777777" w:rsidR="004F2FC7" w:rsidRPr="000313E0" w:rsidRDefault="004F2FC7" w:rsidP="004F2FC7">
      <w:pPr>
        <w:pStyle w:val="MTDisplayEquation"/>
      </w:pPr>
      <w:r>
        <w:tab/>
      </w:r>
      <w:r w:rsidRPr="009C3EA6">
        <w:rPr>
          <w:position w:val="-26"/>
        </w:rPr>
        <w:object w:dxaOrig="2280" w:dyaOrig="600" w14:anchorId="4B7246B6">
          <v:shape id="_x0000_i1452" type="#_x0000_t75" style="width:113.95pt;height:30.05pt" o:ole="">
            <v:imagedata r:id="rId103" o:title=""/>
          </v:shape>
          <o:OLEObject Type="Embed" ProgID="Equation.DSMT4" ShapeID="_x0000_i1452" DrawAspect="Content" ObjectID="_1713476875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7759A89D" w14:textId="77777777" w:rsidR="004F2FC7" w:rsidRDefault="004F2FC7" w:rsidP="004F2FC7">
      <w:pPr>
        <w:pStyle w:val="a0"/>
      </w:pPr>
      <w:r>
        <w:rPr>
          <w:rFonts w:hint="eastAsia"/>
        </w:rPr>
        <w:t>S</w:t>
      </w:r>
      <w:r>
        <w:t xml:space="preserve">econd, if the nvote increases only when the pvote of </w:t>
      </w:r>
      <w:r w:rsidRPr="009C3EA6">
        <w:rPr>
          <w:position w:val="-10"/>
        </w:rPr>
        <w:object w:dxaOrig="220" w:dyaOrig="300" w14:anchorId="7A0F8A5B">
          <v:shape id="_x0000_i1453" type="#_x0000_t75" style="width:11.05pt;height:15pt" o:ole="">
            <v:imagedata r:id="rId105" o:title=""/>
          </v:shape>
          <o:OLEObject Type="Embed" ProgID="Equation.DSMT4" ShapeID="_x0000_i1453" DrawAspect="Content" ObjectID="_1713476876" r:id="rId106"/>
        </w:object>
      </w:r>
      <w:r>
        <w:t xml:space="preserve"> is the smallest in the bucket. In other words, there are </w:t>
      </w:r>
      <w:r w:rsidRPr="009C3EA6">
        <w:rPr>
          <w:position w:val="-6"/>
        </w:rPr>
        <w:object w:dxaOrig="460" w:dyaOrig="240" w14:anchorId="413BC7E2">
          <v:shape id="_x0000_i1454" type="#_x0000_t75" style="width:22.95pt;height:11.95pt" o:ole="">
            <v:imagedata r:id="rId107" o:title=""/>
          </v:shape>
          <o:OLEObject Type="Embed" ProgID="Equation.DSMT4" ShapeID="_x0000_i1454" DrawAspect="Content" ObjectID="_1713476877" r:id="rId108"/>
        </w:object>
      </w:r>
      <w:r>
        <w:t xml:space="preserve"> larger elephant flows mapped to this bucket. Then we define </w:t>
      </w:r>
      <w:r w:rsidRPr="009C3EA6">
        <w:rPr>
          <w:position w:val="-12"/>
        </w:rPr>
        <w:object w:dxaOrig="420" w:dyaOrig="320" w14:anchorId="2D7008A3">
          <v:shape id="_x0000_i1455" type="#_x0000_t75" style="width:20.75pt;height:15.9pt" o:ole="">
            <v:imagedata r:id="rId109" o:title=""/>
          </v:shape>
          <o:OLEObject Type="Embed" ProgID="Equation.DSMT4" ShapeID="_x0000_i1455" DrawAspect="Content" ObjectID="_1713476878" r:id="rId110"/>
        </w:object>
      </w:r>
      <w:r>
        <w:t xml:space="preserve"> to represent the probability of taking the slot of </w:t>
      </w:r>
      <w:r w:rsidRPr="009C3EA6">
        <w:rPr>
          <w:position w:val="-10"/>
        </w:rPr>
        <w:object w:dxaOrig="220" w:dyaOrig="300" w14:anchorId="3E081F65">
          <v:shape id="_x0000_i1456" type="#_x0000_t75" style="width:11.05pt;height:15pt" o:ole="">
            <v:imagedata r:id="rId111" o:title=""/>
          </v:shape>
          <o:OLEObject Type="Embed" ProgID="Equation.DSMT4" ShapeID="_x0000_i1456" DrawAspect="Content" ObjectID="_1713476879" r:id="rId112"/>
        </w:object>
      </w:r>
      <w:r>
        <w:t xml:space="preserve"> as the smallest slot.</w:t>
      </w:r>
    </w:p>
    <w:p w14:paraId="45A68546" w14:textId="77777777" w:rsidR="004F2FC7" w:rsidRDefault="004F2FC7" w:rsidP="004F2FC7">
      <w:pPr>
        <w:pStyle w:val="MTDisplayEquation"/>
      </w:pPr>
      <w:r>
        <w:tab/>
      </w:r>
      <w:r w:rsidRPr="009C3EA6">
        <w:rPr>
          <w:position w:val="-26"/>
        </w:rPr>
        <w:object w:dxaOrig="2640" w:dyaOrig="639" w14:anchorId="58A938C9">
          <v:shape id="_x0000_i1457" type="#_x0000_t75" style="width:132.05pt;height:32.25pt" o:ole="">
            <v:imagedata r:id="rId113" o:title=""/>
          </v:shape>
          <o:OLEObject Type="Embed" ProgID="Equation.DSMT4" ShapeID="_x0000_i1457" DrawAspect="Content" ObjectID="_1713476880" r:id="rId1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20539A2F" w14:textId="77777777" w:rsidR="004F2FC7" w:rsidRDefault="004F2FC7" w:rsidP="004F2FC7">
      <w:pPr>
        <w:pStyle w:val="a0"/>
      </w:pPr>
      <w:r>
        <w:t>Third, as described above, the nvote in slot increase using the power-weakening increment method, the probability is:</w:t>
      </w:r>
    </w:p>
    <w:p w14:paraId="424EC90D" w14:textId="77777777" w:rsidR="004F2FC7" w:rsidRDefault="004F2FC7" w:rsidP="004F2FC7">
      <w:pPr>
        <w:pStyle w:val="MTDisplayEquation"/>
      </w:pPr>
      <w:r>
        <w:tab/>
      </w:r>
      <w:r w:rsidRPr="009C3EA6">
        <w:rPr>
          <w:position w:val="-32"/>
        </w:rPr>
        <w:object w:dxaOrig="2220" w:dyaOrig="740" w14:anchorId="6EF461B7">
          <v:shape id="_x0000_i1458" type="#_x0000_t75" style="width:111.3pt;height:37.1pt" o:ole="">
            <v:imagedata r:id="rId115" o:title=""/>
          </v:shape>
          <o:OLEObject Type="Embed" ProgID="Equation.DSMT4" ShapeID="_x0000_i1458" DrawAspect="Content" ObjectID="_1713476881" r:id="rId1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6383D89A" w14:textId="77777777" w:rsidR="004F2FC7" w:rsidRDefault="004F2FC7" w:rsidP="004F2FC7">
      <w:pPr>
        <w:pStyle w:val="a0"/>
      </w:pPr>
      <w:r>
        <w:t xml:space="preserve">Because we have </w:t>
      </w:r>
      <w:r w:rsidRPr="000008CD">
        <w:t>assume</w:t>
      </w:r>
      <w:r>
        <w:t>d</w:t>
      </w:r>
      <w:r w:rsidRPr="000008CD">
        <w:t xml:space="preserve"> that </w:t>
      </w:r>
      <w:r w:rsidRPr="009C3EA6">
        <w:rPr>
          <w:position w:val="-10"/>
        </w:rPr>
        <w:object w:dxaOrig="220" w:dyaOrig="300" w14:anchorId="30559C7F">
          <v:shape id="_x0000_i1459" type="#_x0000_t75" style="width:11.05pt;height:15pt" o:ole="">
            <v:imagedata r:id="rId117" o:title=""/>
          </v:shape>
          <o:OLEObject Type="Embed" ProgID="Equation.DSMT4" ShapeID="_x0000_i1459" DrawAspect="Content" ObjectID="_1713476882" r:id="rId118"/>
        </w:object>
      </w:r>
      <w:r w:rsidRPr="002E0F36">
        <w:rPr>
          <w14:ligatures w14:val="standard"/>
        </w:rPr>
        <w:t xml:space="preserve"> is alw</w:t>
      </w:r>
      <w:r w:rsidRPr="000008CD">
        <w:t>ays re</w:t>
      </w:r>
      <w:r>
        <w:t>cord</w:t>
      </w:r>
      <w:r w:rsidRPr="000008CD">
        <w:t>ed as a</w:t>
      </w:r>
      <w:r>
        <w:t xml:space="preserve"> </w:t>
      </w:r>
      <w:r w:rsidRPr="000008CD">
        <w:t>candidate flow</w:t>
      </w:r>
      <w:r>
        <w:t xml:space="preserve">. Thus, the estimated frequency </w:t>
      </w:r>
      <w:r w:rsidRPr="009C3EA6">
        <w:rPr>
          <w:position w:val="-10"/>
        </w:rPr>
        <w:object w:dxaOrig="220" w:dyaOrig="300" w14:anchorId="5F618715">
          <v:shape id="_x0000_i1460" type="#_x0000_t75" style="width:11.05pt;height:15pt" o:ole="">
            <v:imagedata r:id="rId119" o:title=""/>
          </v:shape>
          <o:OLEObject Type="Embed" ProgID="Equation.DSMT4" ShapeID="_x0000_i1460" DrawAspect="Content" ObjectID="_1713476883" r:id="rId120"/>
        </w:object>
      </w:r>
      <w:r>
        <w:t xml:space="preserve"> is the value of pvote in the corresponding slot. W</w:t>
      </w:r>
      <w:r w:rsidRPr="00D05B65">
        <w:t xml:space="preserve">e assume that the </w:t>
      </w:r>
      <w:r>
        <w:t>power increment</w:t>
      </w:r>
      <w:r w:rsidRPr="00D05B65">
        <w:t xml:space="preserve"> occur</w:t>
      </w:r>
      <w:r>
        <w:t>s</w:t>
      </w:r>
      <w:r w:rsidRPr="00D05B65">
        <w:t xml:space="preserve"> randomly as the estimated frequency grows from 1 to </w:t>
      </w:r>
      <w:r w:rsidRPr="009C3EA6">
        <w:rPr>
          <w:position w:val="-10"/>
        </w:rPr>
        <w:object w:dxaOrig="220" w:dyaOrig="300" w14:anchorId="3B880D64">
          <v:shape id="_x0000_i1461" type="#_x0000_t75" style="width:11.05pt;height:15pt" o:ole="">
            <v:imagedata r:id="rId121" o:title=""/>
          </v:shape>
          <o:OLEObject Type="Embed" ProgID="Equation.DSMT4" ShapeID="_x0000_i1461" DrawAspect="Content" ObjectID="_1713476884" r:id="rId122"/>
        </w:object>
      </w:r>
      <w:r>
        <w:t>. Then we get the expectation:</w:t>
      </w:r>
    </w:p>
    <w:p w14:paraId="541986D4" w14:textId="77777777" w:rsidR="004F2FC7" w:rsidRDefault="004F2FC7" w:rsidP="004F2FC7">
      <w:pPr>
        <w:pStyle w:val="MTDisplayEquation"/>
      </w:pPr>
      <w:r>
        <w:tab/>
      </w:r>
      <w:r w:rsidRPr="009C3EA6">
        <w:rPr>
          <w:position w:val="-26"/>
        </w:rPr>
        <w:object w:dxaOrig="2280" w:dyaOrig="639" w14:anchorId="6D768A38">
          <v:shape id="_x0000_i1462" type="#_x0000_t75" style="width:113.95pt;height:32.25pt" o:ole="">
            <v:imagedata r:id="rId123" o:title=""/>
          </v:shape>
          <o:OLEObject Type="Embed" ProgID="Equation.DSMT4" ShapeID="_x0000_i1462" DrawAspect="Content" ObjectID="_1713476885" r:id="rId1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725648A8" w14:textId="77777777" w:rsidR="004F2FC7" w:rsidRDefault="004F2FC7" w:rsidP="004F2FC7">
      <w:pPr>
        <w:pStyle w:val="a0"/>
      </w:pPr>
      <w:r>
        <w:rPr>
          <w:rFonts w:hint="eastAsia"/>
        </w:rPr>
        <w:t>T</w:t>
      </w:r>
      <w:r>
        <w:t xml:space="preserve">hen we get the expectation of </w:t>
      </w:r>
      <w:r w:rsidRPr="009C3EA6">
        <w:rPr>
          <w:position w:val="-10"/>
        </w:rPr>
        <w:object w:dxaOrig="279" w:dyaOrig="300" w14:anchorId="77A17ED3">
          <v:shape id="_x0000_i1463" type="#_x0000_t75" style="width:13.7pt;height:15pt" o:ole="">
            <v:imagedata r:id="rId125" o:title=""/>
          </v:shape>
          <o:OLEObject Type="Embed" ProgID="Equation.DSMT4" ShapeID="_x0000_i1463" DrawAspect="Content" ObjectID="_1713476886" r:id="rId126"/>
        </w:object>
      </w:r>
      <w:r>
        <w:t>:</w:t>
      </w:r>
    </w:p>
    <w:p w14:paraId="732E4678" w14:textId="77777777" w:rsidR="004F2FC7" w:rsidRDefault="004F2FC7" w:rsidP="004F2FC7">
      <w:pPr>
        <w:pStyle w:val="MTDisplayEquation"/>
      </w:pPr>
      <w:r>
        <w:lastRenderedPageBreak/>
        <w:tab/>
      </w:r>
      <w:r w:rsidRPr="009C3EA6">
        <w:rPr>
          <w:position w:val="-176"/>
        </w:rPr>
        <w:object w:dxaOrig="5400" w:dyaOrig="3460" w14:anchorId="098B67DB">
          <v:shape id="_x0000_i1464" type="#_x0000_t75" style="width:270.35pt;height:172.7pt" o:ole="">
            <v:imagedata r:id="rId127" o:title=""/>
          </v:shape>
          <o:OLEObject Type="Embed" ProgID="Equation.DSMT4" ShapeID="_x0000_i1464" DrawAspect="Content" ObjectID="_1713476887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51526A18" w14:textId="77777777" w:rsidR="004F2FC7" w:rsidRDefault="004F2FC7" w:rsidP="004F2FC7">
      <w:pPr>
        <w:pStyle w:val="a0"/>
      </w:pPr>
      <w:r>
        <w:t xml:space="preserve">Based on </w:t>
      </w:r>
      <w:r w:rsidRPr="00C702FE">
        <w:t>Markov inequality, we have</w:t>
      </w:r>
      <w:r>
        <w:t>:</w:t>
      </w:r>
    </w:p>
    <w:p w14:paraId="1B4E6EF9" w14:textId="390EC2B9" w:rsidR="00437C92" w:rsidRDefault="004F2FC7" w:rsidP="00CC174A">
      <w:pPr>
        <w:pStyle w:val="MTDisplayEquation"/>
        <w:rPr>
          <w:rFonts w:hint="eastAsia"/>
        </w:rPr>
      </w:pPr>
      <w:r>
        <w:tab/>
      </w:r>
      <w:r w:rsidRPr="009C3EA6">
        <w:rPr>
          <w:position w:val="-160"/>
        </w:rPr>
        <w:object w:dxaOrig="3879" w:dyaOrig="3100" w14:anchorId="441BF222">
          <v:shape id="_x0000_i1465" type="#_x0000_t75" style="width:193.9pt;height:155.05pt" o:ole="">
            <v:imagedata r:id="rId129" o:title=""/>
          </v:shape>
          <o:OLEObject Type="Embed" ProgID="Equation.DSMT4" ShapeID="_x0000_i1465" DrawAspect="Content" ObjectID="_1713476888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sectPr w:rsidR="0043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73748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9F"/>
    <w:rsid w:val="0003539F"/>
    <w:rsid w:val="00084ED8"/>
    <w:rsid w:val="003B3A88"/>
    <w:rsid w:val="003E1B0D"/>
    <w:rsid w:val="00437C92"/>
    <w:rsid w:val="004F2FC7"/>
    <w:rsid w:val="006E636E"/>
    <w:rsid w:val="00744B93"/>
    <w:rsid w:val="008F7B63"/>
    <w:rsid w:val="00931341"/>
    <w:rsid w:val="00C90601"/>
    <w:rsid w:val="00CC174A"/>
    <w:rsid w:val="00D47FB2"/>
    <w:rsid w:val="00E612C4"/>
    <w:rsid w:val="00F6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3A60"/>
  <w15:chartTrackingRefBased/>
  <w15:docId w15:val="{CF64FE23-BA43-4CEF-8A8D-3656D893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4F2FC7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4F2FC7"/>
    <w:pPr>
      <w:keepNext/>
      <w:keepLines/>
      <w:numPr>
        <w:ilvl w:val="1"/>
        <w:numId w:val="1"/>
      </w:numPr>
      <w:tabs>
        <w:tab w:val="left" w:pos="360"/>
        <w:tab w:val="left" w:pos="414"/>
      </w:tabs>
      <w:overflowPunct w:val="0"/>
      <w:autoSpaceDE w:val="0"/>
      <w:autoSpaceDN w:val="0"/>
      <w:adjustRightInd w:val="0"/>
      <w:spacing w:beforeLines="25" w:before="78" w:afterLines="25" w:after="78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F2FC7"/>
    <w:pPr>
      <w:keepNext/>
      <w:keepLines/>
      <w:widowControl/>
      <w:numPr>
        <w:ilvl w:val="2"/>
        <w:numId w:val="1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kern w:val="0"/>
      <w:sz w:val="1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F2FC7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4F2FC7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uiPriority w:val="9"/>
    <w:rsid w:val="004F2FC7"/>
    <w:rPr>
      <w:rFonts w:asciiTheme="majorHAnsi" w:eastAsiaTheme="majorEastAsia" w:hAnsiTheme="majorHAnsi" w:cstheme="majorBidi"/>
      <w:b/>
      <w:bCs/>
      <w:color w:val="C45911" w:themeColor="accent2" w:themeShade="BF"/>
      <w:kern w:val="0"/>
      <w:sz w:val="18"/>
      <w:lang w:eastAsia="en-US"/>
    </w:rPr>
  </w:style>
  <w:style w:type="paragraph" w:styleId="a0">
    <w:name w:val="Body Text"/>
    <w:basedOn w:val="a"/>
    <w:link w:val="a4"/>
    <w:qFormat/>
    <w:rsid w:val="004F2FC7"/>
    <w:pPr>
      <w:widowControl/>
      <w:tabs>
        <w:tab w:val="left" w:pos="288"/>
      </w:tabs>
      <w:spacing w:after="120"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character" w:customStyle="1" w:styleId="a4">
    <w:name w:val="正文文本 字符"/>
    <w:basedOn w:val="a1"/>
    <w:link w:val="a0"/>
    <w:rsid w:val="004F2FC7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MTDisplayEquation">
    <w:name w:val="MTDisplayEquation"/>
    <w:basedOn w:val="a0"/>
    <w:next w:val="a"/>
    <w:link w:val="MTDisplayEquation0"/>
    <w:rsid w:val="004F2FC7"/>
    <w:pPr>
      <w:tabs>
        <w:tab w:val="clear" w:pos="288"/>
        <w:tab w:val="center" w:pos="2400"/>
        <w:tab w:val="right" w:pos="4800"/>
      </w:tabs>
    </w:pPr>
    <w:rPr>
      <w:b/>
    </w:rPr>
  </w:style>
  <w:style w:type="character" w:customStyle="1" w:styleId="MTDisplayEquation0">
    <w:name w:val="MTDisplayEquation 字符"/>
    <w:basedOn w:val="a4"/>
    <w:link w:val="MTDisplayEquation"/>
    <w:rsid w:val="004F2FC7"/>
    <w:rPr>
      <w:rFonts w:ascii="Times New Roman" w:eastAsia="宋体" w:hAnsi="Times New Roman" w:cs="Times New Roman"/>
      <w:b/>
      <w:spacing w:val="-1"/>
      <w:kern w:val="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杰</dc:creator>
  <cp:keywords/>
  <dc:description/>
  <cp:lastModifiedBy>陆 杰</cp:lastModifiedBy>
  <cp:revision>3</cp:revision>
  <dcterms:created xsi:type="dcterms:W3CDTF">2022-05-07T14:29:00Z</dcterms:created>
  <dcterms:modified xsi:type="dcterms:W3CDTF">2022-05-07T14:30:00Z</dcterms:modified>
</cp:coreProperties>
</file>