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宇树 Go2 真机部署指南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rl_sar 项目 · 基于 rl_real_go2 的实机部署与排查手册</w:t>
      </w:r>
    </w:p>
    <w:p>
      <w:pPr>
        <w:pStyle w:val="Heading1"/>
      </w:pPr>
      <w:r>
        <w:rPr>
          <w:rFonts w:ascii="Arial" w:cs="Arial" w:eastAsia="Arial" w:hAnsi="Arial"/>
        </w:rPr>
        <w:t xml:space="preserve">一、概述</w:t>
      </w:r>
    </w:p>
    <w:p>
      <w:pPr>
        <w:spacing w:after="120"/>
      </w:pPr>
      <w:r>
        <w:rPr>
          <w:rFonts w:ascii="Arial" w:cs="Arial" w:eastAsia="Arial" w:hAnsi="Arial"/>
        </w:rPr>
        <w:t xml:space="preserve">本文档面向已训练好 Go2 强化学习策略、准备把控制程序烧到真机运行的开发者。rl_sar 对 Go2 已提供完整的真机链路：上位机控制程序 rl_real_go2、状态机 fsm_go2、以及 policy/go2 下的配置与模型，无需从零编写电机驱动。</w:t>
      </w:r>
    </w:p>
    <w:p>
      <w:pPr>
        <w:spacing w:after="120"/>
      </w:pPr>
      <w:r>
        <w:rPr>
          <w:rFonts w:ascii="Arial" w:cs="Arial" w:eastAsia="Arial" w:hAnsi="Arial"/>
        </w:rPr>
        <w:t xml:space="preserve">真机程序的本质是一个实时控制闭环：通过宇树 SDK2 的 DDS 总线，从机器人订阅 rt/lowstate（关节角/速度/力矩 + IMU），把状态机或强化学习算出的目标写入 rt/lowcmd 下发。运行前必须先释放宇树自带的运动服务（ReleaseMode），否则机器人仍由官方 sport 模式托管，不响应你的指令。</w:t>
      </w:r>
    </w:p>
    <w:p>
      <w:pPr>
        <w:spacing w:after="140"/>
      </w:pPr>
      <w:r>
        <w:rPr>
          <w:rFonts w:ascii="Arial" w:cs="Arial" w:eastAsia="Arial" w:hAnsi="Arial"/>
          <w:b/>
          <w:bCs/>
          <w:color w:val="843C0C"/>
        </w:rPr>
        <w:t xml:space="preserve">⚠ 关键前提：POLICY_DIR 是编译期写死的绝对路径。程序运行时按编译时确定的绝对路径去读 policy/go2 下的配置，与程序放在哪个目录无关。最稳妥的做法是在 Go2 机载电脑上原地编译整个工程。</w:t>
      </w:r>
    </w:p>
    <w:p>
      <w:pPr>
        <w:pStyle w:val="Heading1"/>
      </w:pPr>
      <w:r>
        <w:rPr>
          <w:rFonts w:ascii="Arial" w:cs="Arial" w:eastAsia="Arial" w:hAnsi="Arial"/>
        </w:rPr>
        <w:t xml:space="preserve">二、真机部署架构</w:t>
      </w:r>
    </w:p>
    <w:p>
      <w:pPr>
        <w:spacing w:after="120"/>
      </w:pPr>
      <w:r>
        <w:rPr>
          <w:rFonts w:ascii="Arial" w:cs="Arial" w:eastAsia="Arial" w:hAnsi="Arial"/>
        </w:rPr>
        <w:t xml:space="preserve">Go2 走的是“上位机直连 DDS”路线（区别于 ros2_control / robot_joint_controller 路线）。控制程序与机器人的关系如下：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上位机(rl_real_go2)             机器人端(机载电脑)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GetState  &lt;── DDS ──  rt/lowstate   (关节 q/dq/tau + IMU)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SetCommand ── DDS ──&gt; rt/lowcmd     (q/dq/kp/kd/tau, mode=0x01)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手柄/键盘  &lt;── DDS ──  rt/wirelesscontroller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/cmd_vel (可选, ROS) ──&gt; 速度指令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关键代码事实（src/rl_sar/src/rl_real_go2.cpp）：</w:t>
      </w:r>
    </w:p>
    <w:p>
      <w:pPr>
        <w:spacing w:after="120"/>
      </w:pPr>
      <w:r>
        <w:rPr>
          <w:rFonts w:ascii="Arial" w:cs="Arial" w:eastAsia="Arial" w:hAnsi="Arial"/>
        </w:rPr>
        <w:t xml:space="preserve">FSM（fsm_go2.hpp）仅有四个态：Passive / GetUp / GetDown / RLLocomotion。其中只有 RLLocomotion 加载 policy.pt 走强化学习，其余均为开环位置控制。</w:t>
      </w:r>
    </w:p>
    <w:p>
      <w:pPr>
        <w:pStyle w:val="Heading1"/>
      </w:pPr>
      <w:r>
        <w:rPr>
          <w:rFonts w:ascii="Arial" w:cs="Arial" w:eastAsia="Arial" w:hAnsi="Arial"/>
        </w:rPr>
        <w:t xml:space="preserve">三、需要打包到真机的文件</w:t>
      </w:r>
    </w:p>
    <w:p>
      <w:pPr>
        <w:pStyle w:val="Heading2"/>
      </w:pPr>
      <w:r>
        <w:rPr>
          <w:rFonts w:ascii="Arial" w:cs="Arial" w:eastAsia="Arial" w:hAnsi="Arial"/>
        </w:rPr>
        <w:t xml:space="preserve">1. 编译产物（必须）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cmake_build/bin/rl_real_go2        # 真机主程序(对应 go2;go2w 用同一二进制加 wheel 参数)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构建方式：bash build.sh -m（脚本会先 setup_inference_runtime 下载推理库，再做 cmake 硬件编译，产物在 cmake_build/bin）。</w:t>
      </w:r>
    </w:p>
    <w:p>
      <w:pPr>
        <w:pStyle w:val="Heading2"/>
      </w:pPr>
      <w:r>
        <w:rPr>
          <w:rFonts w:ascii="Arial" w:cs="Arial" w:eastAsia="Arial" w:hAnsi="Arial"/>
        </w:rPr>
        <w:t xml:space="preserve">2. 配置与模型（必须，连同目录结构一起拷）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policy/go2/base.yaml                       # DOF数、joint_mapping、torque_limits、站立角、kp/kd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policy/go2/robot_lab/config.yaml           # 观测(57维)、rl_kp/kd、action_scale、clip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policy/go2/robot_lab/policy.pt             # 训练好的 TorchScript 权重(走 1 键 RL 态才需要)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color w:val="843C0C"/>
        </w:rPr>
        <w:t xml:space="preserve">⚠ 这三个文件必须出现在编译期硬编码的绝对路径上（见第一节提醒）。Go2 的 FSM 只有四个态，不做 RL 几乎无意义，因此 policy.pt 一般要带。</w:t>
      </w:r>
    </w:p>
    <w:p>
      <w:pPr>
        <w:pStyle w:val="Heading2"/>
      </w:pPr>
      <w:r>
        <w:rPr>
          <w:rFonts w:ascii="Arial" w:cs="Arial" w:eastAsia="Arial" w:hAnsi="Arial"/>
        </w:rPr>
        <w:t xml:space="preserve">3. 运行时依赖（必须，目标机要有）</w:t>
      </w:r>
    </w:p>
    <w:p>
      <w:pPr>
        <w:pStyle w:val="Heading2"/>
      </w:pPr>
      <w:r>
        <w:rPr>
          <w:rFonts w:ascii="Arial" w:cs="Arial" w:eastAsia="Arial" w:hAnsi="Arial"/>
        </w:rPr>
        <w:t xml:space="preserve">4. 描述包（非必须）</w:t>
      </w:r>
    </w:p>
    <w:p>
      <w:pPr>
        <w:spacing w:after="120"/>
      </w:pPr>
      <w:r>
        <w:rPr>
          <w:rFonts w:ascii="Arial" w:cs="Arial" w:eastAsia="Arial" w:hAnsi="Arial"/>
        </w:rPr>
        <w:t xml:space="preserve">走 ros2_control / robot_joint_controller 才需要 ancnw_description 的 URDF/MJCF。Go2 走 rl_real_go2 直连 DDS，不需要描述包。</w:t>
      </w:r>
    </w:p>
    <w:p>
      <w:pPr>
        <w:pStyle w:val="Heading2"/>
      </w:pPr>
      <w:r>
        <w:rPr>
          <w:rFonts w:ascii="Arial" w:cs="Arial" w:eastAsia="Arial" w:hAnsi="Arial"/>
        </w:rPr>
        <w:t xml:space="preserve">5. 最简打包清单汇总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1500"/>
        <w:gridCol w:w="30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文件/依赖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必要性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rl_real_go2 二进制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cmake_build/bin 产物；位置任意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policy/go2 整个目录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需在编译期硬编码的绝对路径上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libtorch 等 .so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 ldd 确认缺失项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unitree_sdk2 + cyclonedds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必须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机载电脑常预装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描述包 / URDF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非必须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Go2 直连 DDS 用不到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四、编译步骤</w:t>
      </w:r>
    </w:p>
    <w:p>
      <w:pPr>
        <w:spacing w:after="120"/>
      </w:pPr>
      <w:r>
        <w:rPr>
          <w:rFonts w:ascii="Arial" w:cs="Arial" w:eastAsia="Arial" w:hAnsi="Arial"/>
        </w:rPr>
        <w:t xml:space="preserve">强烈建议在 Go2 机载电脑（Ubuntu，aarch64）上原地编译，这样 POLICY_DIR 自动匹配、架构与依赖都对齐。也可以在外接 x86_64 Linux 电脑编译，通过网线连 Go2 运行。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1) 准备工程(把整个 rl_sar 工程拷到目标机,保持目录结构)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git clone &lt;repo&gt; ~/rl_sar   # 或 rsync 整个工程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2) 硬件模式编译(自动先下载推理库再 cmake 编译)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cd ~/rl_sar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bash build.sh -m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产物: cmake_build/bin/rl_real_go2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color w:val="843C0C"/>
        </w:rPr>
        <w:t xml:space="preserve">⚠ 不要在 Windows 下编译后直接拷到 Go2：Windows 生成的 PE 二进制在 Linux 上跑不了。若编译环境是 x86_64 而机载是 aarch64，也需对应架构的二进制。用 file rl_real_go2 确认是 ELF 64-bit。</w:t>
      </w:r>
    </w:p>
    <w:p>
      <w:pPr>
        <w:pStyle w:val="Heading1"/>
      </w:pPr>
      <w:r>
        <w:rPr>
          <w:rFonts w:ascii="Arial" w:cs="Arial" w:eastAsia="Arial" w:hAnsi="Arial"/>
        </w:rPr>
        <w:t xml:space="preserve">五、传输与运行</w:t>
      </w:r>
    </w:p>
    <w:p>
      <w:pPr>
        <w:spacing w:after="120"/>
      </w:pPr>
      <w:r>
        <w:rPr>
          <w:rFonts w:ascii="Arial" w:cs="Arial" w:eastAsia="Arial" w:hAnsi="Arial"/>
        </w:rPr>
        <w:t xml:space="preserve">若已在目标机原地编译，可跳过传输。若跨机拷贝，记得用 ldd 检查动态库：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拷二进制 + 按硬编码路径摆 policy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mkdir -p /home/xxx/rl_sar/policy   # 与编译时的绝对路径一致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把 policy/go2/ 整个目录拷过去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ldd rl_real_go2 | grep "not found"   # 缺的 .so 一并补上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运行: argv[1] 为能收到 DDS 的网卡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./rl_real_go2 eth0                # 机载电脑上跑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./rl_real_go2 &lt;上网口&gt;            # 外接电脑经网线连 Go2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轮足版 Go2W: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./rl_real_go2 eth0 wheel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六、操作流程（键位，来自 fsm_go2.hpp）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上电 → 默认 Passive(电机 kp=0 仅阻尼)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按 0 / 手柄 A          → GetUp(起身到站姿)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等待起身完成(percent_getup&gt;=1)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按 1 / 手柄 RB_DPadUp  → RLLocomotion(交给策略)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W/S/A/D 发速度指令(或 ROS /cmd_vel)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按 9 / 手柄 B          → GetDown(趴下)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按 P / 手柄 LB_X       → 回 Passive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4514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按键(键盘)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手柄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起身 GetUp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RB_DPadUp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进入 RL 控制 RLLocomotion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下趴 GetDown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LB_X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回到 Passive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W/S/A/D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5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RL 态下发速度指令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b/>
          <w:bCs/>
          <w:color w:val="843C0C"/>
        </w:rPr>
        <w:t xml:space="preserve">注意：标准 Go2 为纯四足（无轮）；若你持的是轮足版 Go2W，运行加 wheel 参数，robot_name 变为 go2w，读取 policy/go2w。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七、运行问题排查</w:t>
      </w:r>
    </w:p>
    <w:p>
      <w:pPr>
        <w:pStyle w:val="Heading2"/>
      </w:pPr>
      <w:r>
        <w:rPr>
          <w:rFonts w:ascii="Arial" w:cs="Arial" w:eastAsia="Arial" w:hAnsi="Arial"/>
        </w:rPr>
        <w:t xml:space="preserve">1. 排查思路（先“通不通”再“稳不稳”）</w:t>
      </w:r>
    </w:p>
    <w:p>
      <w:pPr>
        <w:spacing w:after="120"/>
      </w:pPr>
      <w:r>
        <w:rPr>
          <w:rFonts w:ascii="Arial" w:cs="Arial" w:eastAsia="Arial" w:hAnsi="Arial"/>
        </w:rPr>
        <w:t xml:space="preserve">真机控制环（rl_real_go2.cpp）：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loop_control (dt=0.005s):  GetState → StateController(FSM算目标) → SetCommand(发DDS)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loop_rl      (dt*decimation):  组装观测 → model-&gt;forward → ComputeOutput → 入队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出问题顺着环定位：</w:t>
      </w:r>
    </w:p>
    <w:p>
      <w:pPr>
        <w:pStyle w:val="Heading2"/>
      </w:pPr>
      <w:r>
        <w:rPr>
          <w:rFonts w:ascii="Arial" w:cs="Arial" w:eastAsia="Arial" w:hAnsi="Arial"/>
        </w:rPr>
        <w:t xml:space="preserve">2. 常见坑与对策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现象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原因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一直卡在 “Try to deactivate the motion control-related service.”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运动服务未释放成功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确认退出宇树官方 App 的 sport 模式；看 ReleaseMode 返回的错误码；确认 SDK 版本/权限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发了命令但腿不动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DDS 网卡选错，或仍在 sport 模式托管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用宇树自带例程确认能收到 rt/lowstate；检查 argv[1] 网卡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起身就翻 / 关节乱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joint_mapping 或 default_dof_pos 与真实硬件不一致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核对 base.yaml 的 joint_mapping、torque_limits、fixed_kp/kd、站立角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1 进 RL 立刻回 Passive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InitRL() failed：policy.pt 维度/路径或 config.yaml 不对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看异常信息；确认 num_observations(57) 与 policy.pt 输入维度一致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方向反了 / 不跟手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control.x/y/yaw 符号与直觉不一致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Go2 中 x=joystick.ly, y=-joystick.lx, yaw=-joystick.rx，按需调号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程序启动报缺 .so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动态库未随二进制部署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ldd rl_real_go2 | grep not found，补 libtorch 等并设 LD_LIBRARY_PATH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 拿数据离线分析</w:t>
      </w:r>
    </w:p>
    <w:p>
      <w:pPr>
        <w:spacing w:after="120"/>
      </w:pPr>
      <w:r>
        <w:rPr>
          <w:rFonts w:ascii="Arial" w:cs="Arial" w:eastAsia="Arial" w:hAnsi="Arial"/>
        </w:rPr>
        <w:t xml:space="preserve">在 rl_real_go2.hpp 打开 #define CSV_LOGGER（默认注释）重编，会把 tau_est、目标/实际 q、dq 落 CSV，复现摔倒前的数据逐关节查看。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src/rl_sar/include/rl_real_go2.hpp  第 11 行附近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#define CSV_LOGGER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-&gt; 去掉注释 -&gt; 重新 bash build.sh -m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八、关键注意事项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rl_sar Go2 真机部署指南   ·   第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2026-10-15T02:19:17.145Z</dcterms:created>
  <dcterms:modified xsi:type="dcterms:W3CDTF">2026-10-15T02:19:17.146Z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