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63DE" w14:textId="77777777" w:rsidR="00381800" w:rsidRPr="00381800" w:rsidRDefault="00381800" w:rsidP="00381800">
      <w:bookmarkStart w:id="0" w:name="OLE_LINK1"/>
      <w:r w:rsidRPr="00381800">
        <w:rPr>
          <w:b/>
          <w:bCs/>
        </w:rPr>
        <w:t>2351 真菌毒素测定法</w:t>
      </w:r>
    </w:p>
    <w:bookmarkEnd w:id="0"/>
    <w:p w14:paraId="587529B8" w14:textId="77777777" w:rsidR="00381800" w:rsidRPr="00381800" w:rsidRDefault="00381800" w:rsidP="00381800">
      <w:r w:rsidRPr="00381800">
        <w:t xml:space="preserve">　　本法适用于药材、饮片及中药制剂中黄曲霉毒素B</w:t>
      </w:r>
      <w:r w:rsidRPr="00381800">
        <w:rPr>
          <w:vertAlign w:val="subscript"/>
        </w:rPr>
        <w:t>1</w:t>
      </w:r>
      <w:r w:rsidRPr="00381800">
        <w:t>、B</w:t>
      </w:r>
      <w:r w:rsidRPr="00381800">
        <w:rPr>
          <w:vertAlign w:val="subscript"/>
        </w:rPr>
        <w:t>2</w:t>
      </w:r>
      <w:r w:rsidRPr="00381800">
        <w:t>、G</w:t>
      </w:r>
      <w:r w:rsidRPr="00381800">
        <w:rPr>
          <w:vertAlign w:val="subscript"/>
        </w:rPr>
        <w:t>1</w:t>
      </w:r>
      <w:r w:rsidRPr="00381800">
        <w:t>、G</w:t>
      </w:r>
      <w:r w:rsidRPr="00381800">
        <w:rPr>
          <w:vertAlign w:val="subscript"/>
        </w:rPr>
        <w:t>2</w:t>
      </w:r>
      <w:r w:rsidRPr="00381800">
        <w:t>、</w:t>
      </w:r>
      <w:proofErr w:type="gramStart"/>
      <w:r w:rsidRPr="00381800">
        <w:t>赭</w:t>
      </w:r>
      <w:proofErr w:type="gramEnd"/>
      <w:r w:rsidRPr="00381800">
        <w:t>曲霉毒素A、呕吐毒素、玉米</w:t>
      </w:r>
      <w:proofErr w:type="gramStart"/>
      <w:r w:rsidRPr="00381800">
        <w:t>赤</w:t>
      </w:r>
      <w:proofErr w:type="gramEnd"/>
      <w:r w:rsidRPr="00381800">
        <w:t>霉烯酮、展青霉素、伏马毒素B</w:t>
      </w:r>
      <w:r w:rsidRPr="00381800">
        <w:rPr>
          <w:vertAlign w:val="subscript"/>
        </w:rPr>
        <w:t>1</w:t>
      </w:r>
      <w:r w:rsidRPr="00381800">
        <w:t>、B</w:t>
      </w:r>
      <w:r w:rsidRPr="00381800">
        <w:rPr>
          <w:vertAlign w:val="subscript"/>
        </w:rPr>
        <w:t>2</w:t>
      </w:r>
      <w:r w:rsidRPr="00381800">
        <w:t>及T-2毒素的测定。除另有规定外，按下列方法测定。</w:t>
      </w:r>
    </w:p>
    <w:p w14:paraId="21CE4B3E" w14:textId="77777777" w:rsidR="00381800" w:rsidRPr="00381800" w:rsidRDefault="00381800" w:rsidP="00381800">
      <w:r w:rsidRPr="00381800">
        <w:t xml:space="preserve">　　—、黄曲霉毒素测定法</w:t>
      </w:r>
    </w:p>
    <w:p w14:paraId="0229435F" w14:textId="77777777" w:rsidR="00381800" w:rsidRPr="00381800" w:rsidRDefault="00381800" w:rsidP="00381800">
      <w:r w:rsidRPr="00381800">
        <w:t xml:space="preserve">　　本法系用液相色谱法和液相色谱-串联质谱法测定药材、饮片及中药制剂中的黄曲霉毒素（以黄曲霉毒素B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总量计）。</w:t>
      </w:r>
    </w:p>
    <w:p w14:paraId="040A4FAF" w14:textId="77777777" w:rsidR="00381800" w:rsidRPr="00381800" w:rsidRDefault="00381800" w:rsidP="00381800">
      <w:r w:rsidRPr="00381800">
        <w:t xml:space="preserve">　　第一法（液相色谱法）</w:t>
      </w:r>
    </w:p>
    <w:p w14:paraId="1A9F9A96" w14:textId="77777777" w:rsidR="00381800" w:rsidRPr="00381800" w:rsidRDefault="00381800" w:rsidP="00381800">
      <w:r w:rsidRPr="00381800">
        <w:t xml:space="preserve">　　色谱条件与系统适用性试验  以十八烷基硅烷键合硅胶为填充剂；以甲醇-乙腈-水（40:18:42）为流动相；采用柱后衍生法检测，①碘衍生法：衍生溶液为0.05%的碘溶液（</w:t>
      </w:r>
      <w:proofErr w:type="gramStart"/>
      <w:r w:rsidRPr="00381800">
        <w:t>取碘</w:t>
      </w:r>
      <w:proofErr w:type="gramEnd"/>
      <w:r w:rsidRPr="00381800">
        <w:t>0.5g，加入甲醇100ml使溶解，用水稀释至1000ml制成），衍生化泵流速每分钟0.3ml，衍生化温度70℃；②光化学衍生法：光化学衍生器（254nm）；以荧光检测器检测，激发波长</w:t>
      </w:r>
      <w:proofErr w:type="spellStart"/>
      <w:r w:rsidRPr="00381800">
        <w:t>λ</w:t>
      </w:r>
      <w:r w:rsidRPr="00381800">
        <w:rPr>
          <w:vertAlign w:val="subscript"/>
        </w:rPr>
        <w:t>ex</w:t>
      </w:r>
      <w:proofErr w:type="spellEnd"/>
      <w:r w:rsidRPr="00381800">
        <w:t>=360nm（或365nm），发射波长</w:t>
      </w:r>
      <w:proofErr w:type="spellStart"/>
      <w:r w:rsidRPr="00381800">
        <w:t>λ</w:t>
      </w:r>
      <w:r w:rsidRPr="00381800">
        <w:rPr>
          <w:vertAlign w:val="subscript"/>
        </w:rPr>
        <w:t>em</w:t>
      </w:r>
      <w:proofErr w:type="spellEnd"/>
      <w:r w:rsidRPr="00381800">
        <w:t>=450nm。两个相邻色谱峰的分离度应大于1.5。</w:t>
      </w:r>
    </w:p>
    <w:p w14:paraId="77FA24D3" w14:textId="77777777" w:rsidR="00381800" w:rsidRPr="00381800" w:rsidRDefault="00381800" w:rsidP="00381800">
      <w:r w:rsidRPr="00381800">
        <w:t xml:space="preserve">　　混合对照品溶液的制备  精密量取黄曲霉毒素混合对照品溶液（黄曲霉毒素B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标示浓度分别为1.0μg/ml、0.3μg/ml、1.0μg/ml、0.3μg/ml）0.5ml，置10ml量瓶中，用甲醇稀释至刻度，作为贮备溶液。精密量取贮备溶液1ml，置25ml量瓶中，</w:t>
      </w:r>
      <w:r w:rsidRPr="00381800">
        <w:rPr>
          <w:u w:val="single"/>
        </w:rPr>
        <w:t>用甲醇稀释至刻度</w:t>
      </w:r>
      <w:r w:rsidRPr="00381800">
        <w:rPr>
          <w:u w:val="single"/>
          <w:vertAlign w:val="superscript"/>
        </w:rPr>
        <w:t>[4]</w:t>
      </w:r>
      <w:r w:rsidRPr="00381800">
        <w:t>，即得。</w:t>
      </w:r>
    </w:p>
    <w:p w14:paraId="5263BA62"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粉末约15g（过二号</w:t>
      </w:r>
      <w:proofErr w:type="gramStart"/>
      <w:r w:rsidRPr="00381800">
        <w:t>筛</w:t>
      </w:r>
      <w:proofErr w:type="gramEnd"/>
      <w:r w:rsidRPr="00381800">
        <w:t>），精密称定，置于均质瓶中，加入氯化钠3g，精密加入70%甲醇溶液75ml，高速搅拌2分钟（搅拌速度大于11 000r/min），离心5分钟（离心速度4000r/min），精密量取上清液15ml，置50ml量瓶中，用水稀释至刻度，摇匀，离心10分钟（离心速度4000r/min），精密量取上清液20ml，通过免疫亲合柱，流速每分钟3ml，用水20ml洗脱（必要时可以先用淋洗缓冲液10ml洗脱，再用水10ml洗脱），弃去洗脱液，使空气进入柱子，将水挤出柱子，</w:t>
      </w:r>
      <w:r w:rsidRPr="00381800">
        <w:rPr>
          <w:u w:val="single"/>
        </w:rPr>
        <w:t>再用适量甲醇洗脱，收集洗脱液，置2ml量瓶中，加甲醇稀释至刻度</w:t>
      </w:r>
      <w:r w:rsidRPr="00381800">
        <w:rPr>
          <w:u w:val="single"/>
          <w:vertAlign w:val="superscript"/>
        </w:rPr>
        <w:t>[5]</w:t>
      </w:r>
      <w:r w:rsidRPr="00381800">
        <w:t>，摇匀，用微孔滤膜（0.22μm）滤过，</w:t>
      </w:r>
      <w:proofErr w:type="gramStart"/>
      <w:r w:rsidRPr="00381800">
        <w:t>取续滤液</w:t>
      </w:r>
      <w:proofErr w:type="gramEnd"/>
      <w:r w:rsidRPr="00381800">
        <w:t>，即得。</w:t>
      </w:r>
    </w:p>
    <w:p w14:paraId="56F23045" w14:textId="77777777" w:rsidR="00381800" w:rsidRPr="00381800" w:rsidRDefault="00381800" w:rsidP="00381800">
      <w:r w:rsidRPr="00381800">
        <w:t xml:space="preserve">　　测定法  分别精密吸取上述混合对照品溶液5μl、10μl、15μl、20μl、25μl，注入液相色谱仪，测定峰面积，以峰面积为纵坐标，</w:t>
      </w:r>
      <w:proofErr w:type="gramStart"/>
      <w:r w:rsidRPr="00381800">
        <w:t>进样量为</w:t>
      </w:r>
      <w:proofErr w:type="gramEnd"/>
      <w:r w:rsidRPr="00381800">
        <w:t>横坐标，绘制标准曲线。另精密吸取上述</w:t>
      </w:r>
      <w:proofErr w:type="gramStart"/>
      <w:r w:rsidRPr="00381800">
        <w:t>供试品溶液</w:t>
      </w:r>
      <w:proofErr w:type="gramEnd"/>
      <w:r w:rsidRPr="00381800">
        <w:t>20～50μl，注入液相色谱仪，测定峰面积，从标准曲线上读出</w:t>
      </w:r>
      <w:proofErr w:type="gramStart"/>
      <w:r w:rsidRPr="00381800">
        <w:t>供试品中</w:t>
      </w:r>
      <w:proofErr w:type="gramEnd"/>
      <w:r w:rsidRPr="00381800">
        <w:t>相当于黄曲霉毒素B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的量，计算，即得。</w:t>
      </w:r>
    </w:p>
    <w:p w14:paraId="2432ABC6" w14:textId="77777777" w:rsidR="00381800" w:rsidRPr="00381800" w:rsidRDefault="00381800" w:rsidP="00381800">
      <w:r w:rsidRPr="00381800">
        <w:t xml:space="preserve">　　注：</w:t>
      </w:r>
    </w:p>
    <w:p w14:paraId="46F48333" w14:textId="77777777" w:rsidR="00381800" w:rsidRPr="00381800" w:rsidRDefault="00381800" w:rsidP="00381800">
      <w:r w:rsidRPr="00381800">
        <w:t xml:space="preserve">　　（1）淋洗缓冲液的制备  称取8.0g氯化钠、1.2g磷酸氢二钠、0.2g磷酸二氢钾、0.2g氯化钾，加水990ml使溶解，用盐酸调节pH值至7.0，加水稀释至</w:t>
      </w:r>
      <w:r w:rsidRPr="00381800">
        <w:lastRenderedPageBreak/>
        <w:t>1000ml，即可。</w:t>
      </w:r>
    </w:p>
    <w:p w14:paraId="2D5A252D" w14:textId="77777777" w:rsidR="00381800" w:rsidRPr="00381800" w:rsidRDefault="00381800" w:rsidP="00381800">
      <w:r w:rsidRPr="00381800">
        <w:t xml:space="preserve">　　（2）黄曲霉毒素B</w:t>
      </w:r>
      <w:r w:rsidRPr="00381800">
        <w:rPr>
          <w:vertAlign w:val="subscript"/>
        </w:rPr>
        <w:t>1</w:t>
      </w:r>
      <w:r w:rsidRPr="00381800">
        <w:t>、G</w:t>
      </w:r>
      <w:r w:rsidRPr="00381800">
        <w:rPr>
          <w:vertAlign w:val="subscript"/>
        </w:rPr>
        <w:t>1</w:t>
      </w:r>
      <w:r w:rsidRPr="00381800">
        <w:t>检出限应为0.5μg/kg，</w:t>
      </w:r>
      <w:proofErr w:type="gramStart"/>
      <w:r w:rsidRPr="00381800">
        <w:t>定量限应为</w:t>
      </w:r>
      <w:proofErr w:type="gramEnd"/>
      <w:r w:rsidRPr="00381800">
        <w:t>1μg/kg；黄曲霉毒素B</w:t>
      </w:r>
      <w:r w:rsidRPr="00381800">
        <w:rPr>
          <w:vertAlign w:val="subscript"/>
        </w:rPr>
        <w:t>2</w:t>
      </w:r>
      <w:r w:rsidRPr="00381800">
        <w:t>、G</w:t>
      </w:r>
      <w:r w:rsidRPr="00381800">
        <w:rPr>
          <w:vertAlign w:val="subscript"/>
        </w:rPr>
        <w:t>2</w:t>
      </w:r>
      <w:r w:rsidRPr="00381800">
        <w:t>检出限应为0.2μg/kg，</w:t>
      </w:r>
      <w:proofErr w:type="gramStart"/>
      <w:r w:rsidRPr="00381800">
        <w:t>定量限应为</w:t>
      </w:r>
      <w:proofErr w:type="gramEnd"/>
      <w:r w:rsidRPr="00381800">
        <w:t>0.4μg/kg。</w:t>
      </w:r>
    </w:p>
    <w:p w14:paraId="76510D88" w14:textId="77777777" w:rsidR="00381800" w:rsidRPr="00381800" w:rsidRDefault="00381800" w:rsidP="00381800">
      <w:r w:rsidRPr="00381800">
        <w:t xml:space="preserve">　　第二法（液相色谱-串联质谱法）</w:t>
      </w:r>
    </w:p>
    <w:p w14:paraId="1E81009C" w14:textId="77777777" w:rsidR="00381800" w:rsidRPr="00381800" w:rsidRDefault="00381800" w:rsidP="00381800">
      <w:r w:rsidRPr="00381800">
        <w:t xml:space="preserve">　　色谱、质谱条件与系统适用性试验  以十八烷基硅烷键合硅胶为填充剂；以10mmol/L醋酸</w:t>
      </w:r>
      <w:proofErr w:type="gramStart"/>
      <w:r w:rsidRPr="00381800">
        <w:t>铵</w:t>
      </w:r>
      <w:proofErr w:type="gramEnd"/>
      <w:r w:rsidRPr="00381800">
        <w:t>溶液为流动相A，以甲醇为流动相B；</w:t>
      </w:r>
      <w:proofErr w:type="gramStart"/>
      <w:r w:rsidRPr="00381800">
        <w:t>柱温</w:t>
      </w:r>
      <w:proofErr w:type="gramEnd"/>
      <w:r w:rsidRPr="00381800">
        <w:t>25℃；流速每分钟0.3ml；按下表中的规定进行梯度洗脱。</w:t>
      </w:r>
    </w:p>
    <w:p w14:paraId="56013138" w14:textId="2D387CED" w:rsidR="00381800" w:rsidRPr="00381800" w:rsidRDefault="00381800" w:rsidP="00381800">
      <w:r w:rsidRPr="00381800">
        <w:t xml:space="preserve">　　</w:t>
      </w:r>
      <w:r w:rsidRPr="00381800">
        <w:drawing>
          <wp:inline distT="0" distB="0" distL="0" distR="0" wp14:anchorId="25F7D03B" wp14:editId="4FA94E95">
            <wp:extent cx="5010150" cy="1435100"/>
            <wp:effectExtent l="0" t="0" r="0" b="0"/>
            <wp:docPr id="91158918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10150" cy="1435100"/>
                    </a:xfrm>
                    <a:prstGeom prst="rect">
                      <a:avLst/>
                    </a:prstGeom>
                    <a:noFill/>
                    <a:ln>
                      <a:noFill/>
                    </a:ln>
                  </pic:spPr>
                </pic:pic>
              </a:graphicData>
            </a:graphic>
          </wp:inline>
        </w:drawing>
      </w:r>
    </w:p>
    <w:p w14:paraId="06CA154D" w14:textId="77777777" w:rsidR="00381800" w:rsidRPr="00381800" w:rsidRDefault="00381800" w:rsidP="00381800">
      <w:r w:rsidRPr="00381800">
        <w:t xml:space="preserve">　　以三重四</w:t>
      </w:r>
      <w:proofErr w:type="gramStart"/>
      <w:r w:rsidRPr="00381800">
        <w:t>极</w:t>
      </w:r>
      <w:proofErr w:type="gramEnd"/>
      <w:r w:rsidRPr="00381800">
        <w:t>杆串联质谱仪检测；电喷雾离子源（ESI），釆</w:t>
      </w:r>
      <w:proofErr w:type="gramStart"/>
      <w:r w:rsidRPr="00381800">
        <w:t>集模式</w:t>
      </w:r>
      <w:proofErr w:type="gramEnd"/>
      <w:r w:rsidRPr="00381800">
        <w:t xml:space="preserve">为正离子模式；各化合物监测离子对和碰撞电压（CE）见下表。 </w:t>
      </w:r>
    </w:p>
    <w:p w14:paraId="119FEA4A" w14:textId="678F932F" w:rsidR="00381800" w:rsidRPr="00381800" w:rsidRDefault="00381800" w:rsidP="00381800">
      <w:r w:rsidRPr="00381800">
        <w:t xml:space="preserve">　　</w:t>
      </w:r>
      <w:r w:rsidRPr="00381800">
        <w:drawing>
          <wp:inline distT="0" distB="0" distL="0" distR="0" wp14:anchorId="2EFC362F" wp14:editId="07DDEB11">
            <wp:extent cx="5274310" cy="1330325"/>
            <wp:effectExtent l="0" t="0" r="2540" b="3175"/>
            <wp:docPr id="59528751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330325"/>
                    </a:xfrm>
                    <a:prstGeom prst="rect">
                      <a:avLst/>
                    </a:prstGeom>
                    <a:noFill/>
                    <a:ln>
                      <a:noFill/>
                    </a:ln>
                  </pic:spPr>
                </pic:pic>
              </a:graphicData>
            </a:graphic>
          </wp:inline>
        </w:drawing>
      </w:r>
    </w:p>
    <w:p w14:paraId="3EEBDF04" w14:textId="77777777" w:rsidR="00381800" w:rsidRPr="00381800" w:rsidRDefault="00381800" w:rsidP="00381800">
      <w:r w:rsidRPr="00381800">
        <w:t xml:space="preserve">　　系列混合对照品溶液的制备  精密量取黄曲霉毒素混合对照品溶液（黄曲霉毒素B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的标示浓度分别为1.0μg/ml、0.3μg/ml、1.0μg/ml、0.3μg/ml）适量，用70%甲醇稀释成含黄曲霉毒素B</w:t>
      </w:r>
      <w:r w:rsidRPr="00381800">
        <w:rPr>
          <w:vertAlign w:val="subscript"/>
        </w:rPr>
        <w:t>2</w:t>
      </w:r>
      <w:r w:rsidRPr="00381800">
        <w:t>、G</w:t>
      </w:r>
      <w:r w:rsidRPr="00381800">
        <w:rPr>
          <w:vertAlign w:val="subscript"/>
        </w:rPr>
        <w:t>2</w:t>
      </w:r>
      <w:r w:rsidRPr="00381800">
        <w:t>浓度为0.04～3ng/ml，含黄曲霉毒素B</w:t>
      </w:r>
      <w:r w:rsidRPr="00381800">
        <w:rPr>
          <w:vertAlign w:val="subscript"/>
        </w:rPr>
        <w:t>1</w:t>
      </w:r>
      <w:r w:rsidRPr="00381800">
        <w:t>、G</w:t>
      </w:r>
      <w:r w:rsidRPr="00381800">
        <w:rPr>
          <w:vertAlign w:val="subscript"/>
        </w:rPr>
        <w:t>1</w:t>
      </w:r>
      <w:r w:rsidRPr="00381800">
        <w:t>浓度为0.12～10ng/ml的系列对照品溶液，即得（必要时可根据样品实际情况，制备系列基质对照品溶液）。</w:t>
      </w:r>
    </w:p>
    <w:p w14:paraId="79D776E3" w14:textId="77777777" w:rsidR="00381800" w:rsidRPr="00381800" w:rsidRDefault="00381800" w:rsidP="00381800">
      <w:r w:rsidRPr="00381800">
        <w:t xml:space="preserve">　　</w:t>
      </w:r>
      <w:proofErr w:type="gramStart"/>
      <w:r w:rsidRPr="00381800">
        <w:t>供试品溶液</w:t>
      </w:r>
      <w:proofErr w:type="gramEnd"/>
      <w:r w:rsidRPr="00381800">
        <w:t>的制备  同第一法。</w:t>
      </w:r>
    </w:p>
    <w:p w14:paraId="59F8EBE2" w14:textId="77777777" w:rsidR="00381800" w:rsidRPr="00381800" w:rsidRDefault="00381800" w:rsidP="00381800">
      <w:r w:rsidRPr="00381800">
        <w:t xml:space="preserve">　　测定法  精密吸取上述系列对照品溶液各5μl，注入高效液相色谱-质谱仪，测定峰面积，以峰面积为纵坐标，进样浓度为横坐标，绘制标准曲线。另精密吸取上述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5μl，注入高效液相色谱-串联质谱仪，测定峰面积，从标准曲线上读出</w:t>
      </w:r>
      <w:proofErr w:type="gramStart"/>
      <w:r w:rsidRPr="00381800">
        <w:t>供试品中</w:t>
      </w:r>
      <w:proofErr w:type="gramEnd"/>
      <w:r w:rsidRPr="00381800">
        <w:t>相当于黄曲霉毒素B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的浓度，</w:t>
      </w:r>
      <w:r w:rsidRPr="00381800">
        <w:lastRenderedPageBreak/>
        <w:t>计算，即得。</w:t>
      </w:r>
    </w:p>
    <w:p w14:paraId="3D7E1C09" w14:textId="77777777" w:rsidR="00381800" w:rsidRPr="00381800" w:rsidRDefault="00381800" w:rsidP="00381800">
      <w:r w:rsidRPr="00381800">
        <w:t xml:space="preserve">　　第三法（酶联免疫法）</w:t>
      </w:r>
    </w:p>
    <w:p w14:paraId="2A06646E" w14:textId="77777777" w:rsidR="00381800" w:rsidRPr="00381800" w:rsidRDefault="00381800" w:rsidP="00381800">
      <w:r w:rsidRPr="00381800">
        <w:t xml:space="preserve">　　本法系用酶联免疫吸附法测定药材、饮片及制剂中黄曲霉毒素（以黄曲霉毒素B</w:t>
      </w:r>
      <w:r w:rsidRPr="00381800">
        <w:rPr>
          <w:vertAlign w:val="subscript"/>
        </w:rPr>
        <w:t>1</w:t>
      </w:r>
      <w:r w:rsidRPr="00381800">
        <w:t>，或黄曲霉毒素B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和黄曲霉毒素G</w:t>
      </w:r>
      <w:r w:rsidRPr="00381800">
        <w:rPr>
          <w:vertAlign w:val="subscript"/>
        </w:rPr>
        <w:t>2</w:t>
      </w:r>
      <w:r w:rsidRPr="00381800">
        <w:t>总量计），除另有规定外，按下列方法测定。</w:t>
      </w:r>
    </w:p>
    <w:p w14:paraId="52479DA9" w14:textId="77777777" w:rsidR="00381800" w:rsidRPr="00381800" w:rsidRDefault="00381800" w:rsidP="00381800">
      <w:r w:rsidRPr="00381800">
        <w:t xml:space="preserve">　　试剂  （1）抗体  采用常规制备方法分别筛选黄曲霉毒素B</w:t>
      </w:r>
      <w:r w:rsidRPr="00381800">
        <w:rPr>
          <w:vertAlign w:val="subscript"/>
        </w:rPr>
        <w:t>1</w:t>
      </w:r>
      <w:r w:rsidRPr="00381800">
        <w:t>和总量特异性单克隆抗体。</w:t>
      </w:r>
    </w:p>
    <w:p w14:paraId="20784419" w14:textId="77777777" w:rsidR="00381800" w:rsidRPr="00381800" w:rsidRDefault="00381800" w:rsidP="00381800">
      <w:r w:rsidRPr="00381800">
        <w:t xml:space="preserve">　　（2）酶标抗原  采用常规碳二亚胺法或其他适宜方法将黄曲霉毒素B</w:t>
      </w:r>
      <w:r w:rsidRPr="00381800">
        <w:rPr>
          <w:vertAlign w:val="subscript"/>
        </w:rPr>
        <w:t>1</w:t>
      </w:r>
      <w:r w:rsidRPr="00381800">
        <w:t>衍生物与辣根过氧化物酶反应即得。</w:t>
      </w:r>
    </w:p>
    <w:p w14:paraId="40D9358B" w14:textId="77777777" w:rsidR="00381800" w:rsidRPr="00381800" w:rsidRDefault="00381800" w:rsidP="00381800">
      <w:r w:rsidRPr="00381800">
        <w:t xml:space="preserve">　　（3）磷酸盐缓冲液  称取磷酸二氢钾0.2g、十二水合磷酸氢二钠2.9g、氯化钠8.0g、氯化钾0.2g，加水溶解并稀释至1000ml。</w:t>
      </w:r>
    </w:p>
    <w:p w14:paraId="67E7F3C1" w14:textId="77777777" w:rsidR="00381800" w:rsidRPr="00381800" w:rsidRDefault="00381800" w:rsidP="00381800">
      <w:r w:rsidRPr="00381800">
        <w:t xml:space="preserve">　　（4）酶标抗原稀释液  在（3）中加入8mg牛血清白蛋白，即得。</w:t>
      </w:r>
    </w:p>
    <w:p w14:paraId="487F2049" w14:textId="77777777" w:rsidR="00381800" w:rsidRPr="00381800" w:rsidRDefault="00381800" w:rsidP="00381800">
      <w:r w:rsidRPr="00381800">
        <w:t xml:space="preserve">　　（5）洗涤工作液  在（3）中加入0.5ml吐温-20，即得。</w:t>
      </w:r>
    </w:p>
    <w:p w14:paraId="50065CF2" w14:textId="77777777" w:rsidR="00381800" w:rsidRPr="00381800" w:rsidRDefault="00381800" w:rsidP="00381800">
      <w:r w:rsidRPr="00381800">
        <w:t xml:space="preserve">　　（6）底物缓冲液  称取柠檬酸21.0g，加水溶解并稀释至1000ml，作为甲液；称取十二水合磷酸氢二钠28.4g，加水溶解并稀释至1000ml，作为乙液；量</w:t>
      </w:r>
      <w:proofErr w:type="gramStart"/>
      <w:r w:rsidRPr="00381800">
        <w:t>取甲液</w:t>
      </w:r>
      <w:proofErr w:type="gramEnd"/>
      <w:r w:rsidRPr="00381800">
        <w:t>24.3ml，</w:t>
      </w:r>
      <w:proofErr w:type="gramStart"/>
      <w:r w:rsidRPr="00381800">
        <w:t>乙液</w:t>
      </w:r>
      <w:proofErr w:type="gramEnd"/>
      <w:r w:rsidRPr="00381800">
        <w:t>25.7ml，加水稀释至100ml。</w:t>
      </w:r>
    </w:p>
    <w:p w14:paraId="1F28943F" w14:textId="77777777" w:rsidR="00381800" w:rsidRPr="00381800" w:rsidRDefault="00381800" w:rsidP="00381800">
      <w:r w:rsidRPr="00381800">
        <w:t xml:space="preserve">　　（7）底物显色液  称取四甲基联苯胺10mg溶于1ml二甲基甲酰胺，量取5μl，加入底物缓冲液10ml、30%过氧化氢10μl，混匀即得。</w:t>
      </w:r>
    </w:p>
    <w:p w14:paraId="72CBF0AD" w14:textId="77777777" w:rsidR="00381800" w:rsidRPr="00381800" w:rsidRDefault="00381800" w:rsidP="00381800">
      <w:r w:rsidRPr="00381800">
        <w:t xml:space="preserve">　　（8）终止液  量取108.7ml浓硫酸，缓慢加入水中，冷却至室温后，加水稀释至l000ml。</w:t>
      </w:r>
    </w:p>
    <w:p w14:paraId="14DD1B1B" w14:textId="77777777" w:rsidR="00381800" w:rsidRPr="00381800" w:rsidRDefault="00381800" w:rsidP="00381800">
      <w:r w:rsidRPr="00381800">
        <w:t xml:space="preserve">　　标准品溶液的制备  精密量取黄曲霉毒素B</w:t>
      </w:r>
      <w:r w:rsidRPr="00381800">
        <w:rPr>
          <w:vertAlign w:val="subscript"/>
        </w:rPr>
        <w:t>1</w:t>
      </w:r>
      <w:r w:rsidRPr="00381800">
        <w:t>标准品溶液，用磷酸盐缓冲液稀释成每1L含0μg、0.05μg、0.15μg、0.45μg、1.35μg（测定黄曲霉毒素B</w:t>
      </w:r>
      <w:r w:rsidRPr="00381800">
        <w:rPr>
          <w:vertAlign w:val="subscript"/>
        </w:rPr>
        <w:t>1</w:t>
      </w:r>
      <w:r w:rsidRPr="00381800">
        <w:t>）或0μg、0.025μg、0.075μg、0.225μg、0.675μg（测定黄曲霉毒素总量）的系列标准品溶液，即得。</w:t>
      </w:r>
    </w:p>
    <w:p w14:paraId="016590D6" w14:textId="77777777" w:rsidR="00381800" w:rsidRPr="00381800" w:rsidRDefault="00381800" w:rsidP="00381800">
      <w:r w:rsidRPr="00381800">
        <w:t xml:space="preserve">　　</w:t>
      </w:r>
      <w:proofErr w:type="gramStart"/>
      <w:r w:rsidRPr="00381800">
        <w:t>供试品溶液</w:t>
      </w:r>
      <w:proofErr w:type="gramEnd"/>
      <w:r w:rsidRPr="00381800">
        <w:t>的制备  称</w:t>
      </w:r>
      <w:proofErr w:type="gramStart"/>
      <w:r w:rsidRPr="00381800">
        <w:t>取供试品</w:t>
      </w:r>
      <w:proofErr w:type="gramEnd"/>
      <w:r w:rsidRPr="00381800">
        <w:t>粉末约2.0g至50ml离心管中，加入20ml甲醇，振荡5分钟，室温（20～25℃）下以每分钟3000转离心5分钟，取2ml上清液至10ml干净离心管中，于50～60℃水浴氮气流下吹干，加入2ml去离子水涡动30秒，再加入6ml三氯甲烷振荡2分钟，室温下以每分钟3000转离心5分钟，取下层三氯甲烷液3ml至10ml离心管中，</w:t>
      </w:r>
      <w:proofErr w:type="gramStart"/>
      <w:r w:rsidRPr="00381800">
        <w:t>置氮吹仪</w:t>
      </w:r>
      <w:proofErr w:type="gramEnd"/>
      <w:r w:rsidRPr="00381800">
        <w:t>上于50～60℃水浴浓缩至干，加入1ml正己</w:t>
      </w:r>
      <w:proofErr w:type="gramStart"/>
      <w:r w:rsidRPr="00381800">
        <w:t>烷</w:t>
      </w:r>
      <w:proofErr w:type="gramEnd"/>
      <w:r w:rsidRPr="00381800">
        <w:t>涡旋30秒，再加入2ml磷酸盐缓冲液涡旋1分钟，室温下以每分钟3000转离心5分钟，取下层液，即得。</w:t>
      </w:r>
    </w:p>
    <w:p w14:paraId="307213CC" w14:textId="77777777" w:rsidR="00381800" w:rsidRPr="00381800" w:rsidRDefault="00381800" w:rsidP="00381800">
      <w:r w:rsidRPr="00381800">
        <w:t xml:space="preserve">　　测定法  黄曲霉毒素B</w:t>
      </w:r>
      <w:r w:rsidRPr="00381800">
        <w:rPr>
          <w:vertAlign w:val="subscript"/>
        </w:rPr>
        <w:t>1</w:t>
      </w:r>
      <w:r w:rsidRPr="00381800">
        <w:t>和黄曲霉毒素总量的测定：分别采用合适浓度的抗体包被</w:t>
      </w:r>
      <w:r w:rsidRPr="00381800">
        <w:lastRenderedPageBreak/>
        <w:t>微孔板孔，经封闭、干燥等处理后加入系列标准品溶液，再加入经酶标抗原稀释液稀释至合适工作浓度的酶标抗原，混匀，于25℃反应45分钟，用洗涤工作液洗涤，每孔加入底物显色液100μl，于25℃反应15分钟，每孔加入终止液50μl，采用酶标仪于450nm处，参比波长630nm，测定每孔吸光度值，按下式计算百分吸光率：</w:t>
      </w:r>
    </w:p>
    <w:p w14:paraId="236E397A" w14:textId="7ACD9EF0" w:rsidR="00381800" w:rsidRPr="00381800" w:rsidRDefault="00381800" w:rsidP="00381800">
      <w:r w:rsidRPr="00381800">
        <w:t xml:space="preserve">　　</w:t>
      </w:r>
      <w:r w:rsidRPr="00381800">
        <w:drawing>
          <wp:inline distT="0" distB="0" distL="0" distR="0" wp14:anchorId="1CB77F3F" wp14:editId="1F898C07">
            <wp:extent cx="4413250" cy="476250"/>
            <wp:effectExtent l="0" t="0" r="6350" b="0"/>
            <wp:docPr id="197293223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3250" cy="476250"/>
                    </a:xfrm>
                    <a:prstGeom prst="rect">
                      <a:avLst/>
                    </a:prstGeom>
                    <a:noFill/>
                    <a:ln>
                      <a:noFill/>
                    </a:ln>
                  </pic:spPr>
                </pic:pic>
              </a:graphicData>
            </a:graphic>
          </wp:inline>
        </w:drawing>
      </w:r>
    </w:p>
    <w:p w14:paraId="569FBD6C" w14:textId="77777777" w:rsidR="00381800" w:rsidRPr="00381800" w:rsidRDefault="00381800" w:rsidP="00381800">
      <w:r w:rsidRPr="00381800">
        <w:t xml:space="preserve">　　式中  B为标准品溶液的吸光度值；</w:t>
      </w:r>
    </w:p>
    <w:p w14:paraId="4932ADFD" w14:textId="77777777" w:rsidR="00381800" w:rsidRPr="00381800" w:rsidRDefault="00381800" w:rsidP="00381800">
      <w:r w:rsidRPr="00381800">
        <w:t xml:space="preserve">　　B</w:t>
      </w:r>
      <w:r w:rsidRPr="00381800">
        <w:rPr>
          <w:vertAlign w:val="subscript"/>
        </w:rPr>
        <w:t>0</w:t>
      </w:r>
      <w:r w:rsidRPr="00381800">
        <w:t>为0μg/L标准品溶液的吸光度值。</w:t>
      </w:r>
    </w:p>
    <w:p w14:paraId="3849ABA9" w14:textId="77777777" w:rsidR="00381800" w:rsidRPr="00381800" w:rsidRDefault="00381800" w:rsidP="00381800">
      <w:r w:rsidRPr="00381800">
        <w:t xml:space="preserve">　　以黄曲霉毒素B</w:t>
      </w:r>
      <w:r w:rsidRPr="00381800">
        <w:rPr>
          <w:vertAlign w:val="subscript"/>
        </w:rPr>
        <w:t>1</w:t>
      </w:r>
      <w:r w:rsidRPr="00381800">
        <w:t>标准品溶液浓度的对数值（</w:t>
      </w:r>
      <w:proofErr w:type="spellStart"/>
      <w:r w:rsidRPr="00381800">
        <w:t>lgC</w:t>
      </w:r>
      <w:proofErr w:type="spellEnd"/>
      <w:r w:rsidRPr="00381800">
        <w:t>）为横坐标，标准品溶液的百分吸光率为纵坐标，分别绘制黄曲霉毒素B</w:t>
      </w:r>
      <w:r w:rsidRPr="00381800">
        <w:rPr>
          <w:vertAlign w:val="subscript"/>
        </w:rPr>
        <w:t>1</w:t>
      </w:r>
      <w:r w:rsidRPr="00381800">
        <w:t>和黄曲霉毒素总量的标准曲线。另精密吸取上述</w:t>
      </w:r>
      <w:proofErr w:type="gramStart"/>
      <w:r w:rsidRPr="00381800">
        <w:t>供试品溶液</w:t>
      </w:r>
      <w:proofErr w:type="gramEnd"/>
      <w:r w:rsidRPr="00381800">
        <w:t>，按上述方法测定吸光度值并计算百分吸光率，从标准曲线上分别读出</w:t>
      </w:r>
      <w:proofErr w:type="gramStart"/>
      <w:r w:rsidRPr="00381800">
        <w:t>供试品中</w:t>
      </w:r>
      <w:proofErr w:type="gramEnd"/>
      <w:r w:rsidRPr="00381800">
        <w:t>所含的黄曲霉毒素B</w:t>
      </w:r>
      <w:r w:rsidRPr="00381800">
        <w:rPr>
          <w:vertAlign w:val="subscript"/>
        </w:rPr>
        <w:t>1</w:t>
      </w:r>
      <w:r w:rsidRPr="00381800">
        <w:t>和黄曲霉毒素总量的浓度，计算，即得。</w:t>
      </w:r>
    </w:p>
    <w:p w14:paraId="7D4B49AF" w14:textId="77777777" w:rsidR="00381800" w:rsidRPr="00381800" w:rsidRDefault="00381800" w:rsidP="00381800">
      <w:r w:rsidRPr="00381800">
        <w:t xml:space="preserve">　　注：</w:t>
      </w:r>
    </w:p>
    <w:p w14:paraId="4C56AFDE" w14:textId="77777777" w:rsidR="00381800" w:rsidRPr="00381800" w:rsidRDefault="00381800" w:rsidP="00381800">
      <w:r w:rsidRPr="00381800">
        <w:t xml:space="preserve">　　（1）测定前，可选择阴性样本进行添加回收试验，样本回收率应在60%～120%。</w:t>
      </w:r>
    </w:p>
    <w:p w14:paraId="34A5A3B4" w14:textId="77777777" w:rsidR="00381800" w:rsidRPr="00381800" w:rsidRDefault="00381800" w:rsidP="00381800">
      <w:r w:rsidRPr="00381800">
        <w:t xml:space="preserve">　　（2）线性回归的相关系数应不低于0.990。</w:t>
      </w:r>
    </w:p>
    <w:p w14:paraId="5185F1E1" w14:textId="77777777" w:rsidR="00381800" w:rsidRPr="00381800" w:rsidRDefault="00381800" w:rsidP="00381800">
      <w:r w:rsidRPr="00381800">
        <w:t xml:space="preserve">　　（3）</w:t>
      </w:r>
      <w:proofErr w:type="gramStart"/>
      <w:r w:rsidRPr="00381800">
        <w:t>供试品溶液</w:t>
      </w:r>
      <w:proofErr w:type="gramEnd"/>
      <w:r w:rsidRPr="00381800">
        <w:t>百分吸光率超</w:t>
      </w:r>
      <w:proofErr w:type="gramStart"/>
      <w:r w:rsidRPr="00381800">
        <w:t>岀</w:t>
      </w:r>
      <w:proofErr w:type="gramEnd"/>
      <w:r w:rsidRPr="00381800">
        <w:t>标准曲线范围时，须对已制备好的</w:t>
      </w:r>
      <w:proofErr w:type="gramStart"/>
      <w:r w:rsidRPr="00381800">
        <w:t>供试品溶液</w:t>
      </w:r>
      <w:proofErr w:type="gramEnd"/>
      <w:r w:rsidRPr="00381800">
        <w:t>进行稀释，使其百分吸光率落入曲线范围后再检测。</w:t>
      </w:r>
    </w:p>
    <w:p w14:paraId="1A9D1524" w14:textId="77777777" w:rsidR="00381800" w:rsidRPr="00381800" w:rsidRDefault="00381800" w:rsidP="00381800">
      <w:r w:rsidRPr="00381800">
        <w:t xml:space="preserve">　　（4）当测定结果超出限度时，采用第二法进行确认。</w:t>
      </w:r>
    </w:p>
    <w:p w14:paraId="1740B5BC" w14:textId="77777777" w:rsidR="00381800" w:rsidRPr="00381800" w:rsidRDefault="00381800" w:rsidP="00381800">
      <w:r w:rsidRPr="00381800">
        <w:t xml:space="preserve">　　二、</w:t>
      </w:r>
      <w:proofErr w:type="gramStart"/>
      <w:r w:rsidRPr="00381800">
        <w:t>赭</w:t>
      </w:r>
      <w:proofErr w:type="gramEnd"/>
      <w:r w:rsidRPr="00381800">
        <w:t>曲霉毒素A测定法</w:t>
      </w:r>
    </w:p>
    <w:p w14:paraId="2888B4DB" w14:textId="77777777" w:rsidR="00381800" w:rsidRPr="00381800" w:rsidRDefault="00381800" w:rsidP="00381800">
      <w:r w:rsidRPr="00381800">
        <w:t xml:space="preserve">　　本法系用液相色谱法和液相色谱-串联质谱法测定药材、饮片及中药制剂中的</w:t>
      </w:r>
      <w:proofErr w:type="gramStart"/>
      <w:r w:rsidRPr="00381800">
        <w:t>赭</w:t>
      </w:r>
      <w:proofErr w:type="gramEnd"/>
      <w:r w:rsidRPr="00381800">
        <w:t>曲霉毒素A。</w:t>
      </w:r>
    </w:p>
    <w:p w14:paraId="1F8EFAF2" w14:textId="77777777" w:rsidR="00381800" w:rsidRPr="00381800" w:rsidRDefault="00381800" w:rsidP="00381800">
      <w:r w:rsidRPr="00381800">
        <w:t xml:space="preserve">　　第一法（液相色谱法）</w:t>
      </w:r>
    </w:p>
    <w:p w14:paraId="4B3DD108" w14:textId="77777777" w:rsidR="00381800" w:rsidRPr="00381800" w:rsidRDefault="00381800" w:rsidP="00381800">
      <w:r w:rsidRPr="00381800">
        <w:t xml:space="preserve">　　色谱条件与系统适用性试验  以十八烷基硅烷键合硅胶为填充剂；以乙腈-2%冰乙酸水溶液（49：51）为流动相；流速每分钟1.0ml；以荧光检测器检测，激发波长</w:t>
      </w:r>
      <w:proofErr w:type="spellStart"/>
      <w:r w:rsidRPr="00381800">
        <w:t>λ</w:t>
      </w:r>
      <w:r w:rsidRPr="00381800">
        <w:rPr>
          <w:vertAlign w:val="subscript"/>
        </w:rPr>
        <w:t>ex</w:t>
      </w:r>
      <w:proofErr w:type="spellEnd"/>
      <w:r w:rsidRPr="00381800">
        <w:t>=333nm，发射波长</w:t>
      </w:r>
      <w:proofErr w:type="spellStart"/>
      <w:r w:rsidRPr="00381800">
        <w:t>λ</w:t>
      </w:r>
      <w:r w:rsidRPr="00381800">
        <w:rPr>
          <w:vertAlign w:val="subscript"/>
        </w:rPr>
        <w:t>em</w:t>
      </w:r>
      <w:proofErr w:type="spellEnd"/>
      <w:r w:rsidRPr="00381800">
        <w:t>=477nm。理论板数以</w:t>
      </w:r>
      <w:proofErr w:type="gramStart"/>
      <w:r w:rsidRPr="00381800">
        <w:t>赭</w:t>
      </w:r>
      <w:proofErr w:type="gramEnd"/>
      <w:r w:rsidRPr="00381800">
        <w:t>曲霉毒素A</w:t>
      </w:r>
      <w:proofErr w:type="gramStart"/>
      <w:r w:rsidRPr="00381800">
        <w:t>计应不</w:t>
      </w:r>
      <w:proofErr w:type="gramEnd"/>
      <w:r w:rsidRPr="00381800">
        <w:t>低于4000。</w:t>
      </w:r>
    </w:p>
    <w:p w14:paraId="1D8905D0" w14:textId="77777777" w:rsidR="00381800" w:rsidRPr="00381800" w:rsidRDefault="00381800" w:rsidP="00381800">
      <w:r w:rsidRPr="00381800">
        <w:t xml:space="preserve">　　对照品溶液的制备  精密称取</w:t>
      </w:r>
      <w:proofErr w:type="gramStart"/>
      <w:r w:rsidRPr="00381800">
        <w:t>赭</w:t>
      </w:r>
      <w:proofErr w:type="gramEnd"/>
      <w:r w:rsidRPr="00381800">
        <w:t>曲霉毒素A对照品适量，用甲醇制成浓度为每</w:t>
      </w:r>
      <w:proofErr w:type="spellStart"/>
      <w:r w:rsidRPr="00381800">
        <w:t>lml</w:t>
      </w:r>
      <w:proofErr w:type="spellEnd"/>
      <w:r w:rsidRPr="00381800">
        <w:t>含2.5ng的溶液，即得。</w:t>
      </w:r>
    </w:p>
    <w:p w14:paraId="2CB0B13D"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粉末约20g（过二号</w:t>
      </w:r>
      <w:proofErr w:type="gramStart"/>
      <w:r w:rsidRPr="00381800">
        <w:t>筛</w:t>
      </w:r>
      <w:proofErr w:type="gramEnd"/>
      <w:r w:rsidRPr="00381800">
        <w:t>），精密称定，置于均质瓶中，加入氯化钠4g，精密加入80%甲醇溶液100ml，高速搅拌2分钟（搅拌速度大于11 000r/min），离心10分钟（离心速度4000r/min），精密量取上清液10ml，置50ml量瓶中，用水稀释至刻度，摇匀，离心10分钟（离心速度4000r/min），精密量取上清</w:t>
      </w:r>
      <w:r w:rsidRPr="00381800">
        <w:lastRenderedPageBreak/>
        <w:t>液10ml，通过免疫亲合柱，流速每分钟3ml，用水20ml洗脱（必要时可以先用淋洗缓冲液10ml洗脱，再用水10ml洗脱），弃去洗脱液，使空气进入柱子，将水挤出柱子，再用适量甲醇洗脱，收集洗脱液，置2ml量瓶中，并用甲醇稀释至刻度，摇匀，用微孔滤膜（0.22μm）滤过，</w:t>
      </w:r>
      <w:proofErr w:type="gramStart"/>
      <w:r w:rsidRPr="00381800">
        <w:t>取续滤液</w:t>
      </w:r>
      <w:proofErr w:type="gramEnd"/>
      <w:r w:rsidRPr="00381800">
        <w:t>，即得。</w:t>
      </w:r>
    </w:p>
    <w:p w14:paraId="118C3F3D" w14:textId="77777777" w:rsidR="00381800" w:rsidRPr="00381800" w:rsidRDefault="00381800" w:rsidP="00381800">
      <w:r w:rsidRPr="00381800">
        <w:t xml:space="preserve">　　测定法  分别精密吸取上述对照品溶液5μl、10μl、15μl、20μl、25μl，注入液相色谱仪，测定峰面积，以峰面积为纵坐标，</w:t>
      </w:r>
      <w:proofErr w:type="gramStart"/>
      <w:r w:rsidRPr="00381800">
        <w:t>进样量为</w:t>
      </w:r>
      <w:proofErr w:type="gramEnd"/>
      <w:r w:rsidRPr="00381800">
        <w:t>横坐标，绘制标准曲线。另精密吸取上述</w:t>
      </w:r>
      <w:proofErr w:type="gramStart"/>
      <w:r w:rsidRPr="00381800">
        <w:t>供试品溶液</w:t>
      </w:r>
      <w:proofErr w:type="gramEnd"/>
      <w:r w:rsidRPr="00381800">
        <w:t>20～50μl，注入液相色谱仪，测定峰面积，从标准曲线上读出</w:t>
      </w:r>
      <w:proofErr w:type="gramStart"/>
      <w:r w:rsidRPr="00381800">
        <w:t>供试品中</w:t>
      </w:r>
      <w:proofErr w:type="gramEnd"/>
      <w:r w:rsidRPr="00381800">
        <w:t>相当于</w:t>
      </w:r>
      <w:proofErr w:type="gramStart"/>
      <w:r w:rsidRPr="00381800">
        <w:t>赭</w:t>
      </w:r>
      <w:proofErr w:type="gramEnd"/>
      <w:r w:rsidRPr="00381800">
        <w:t xml:space="preserve">曲霉毒素A的量，计算，即得。 </w:t>
      </w:r>
    </w:p>
    <w:p w14:paraId="4C62C4FA" w14:textId="77777777" w:rsidR="00381800" w:rsidRPr="00381800" w:rsidRDefault="00381800" w:rsidP="00381800">
      <w:r w:rsidRPr="00381800">
        <w:t xml:space="preserve">　　注：</w:t>
      </w:r>
    </w:p>
    <w:p w14:paraId="042B7F0B" w14:textId="77777777" w:rsidR="00381800" w:rsidRPr="00381800" w:rsidRDefault="00381800" w:rsidP="00381800">
      <w:r w:rsidRPr="00381800">
        <w:t xml:space="preserve">　　（1）淋洗缓冲液的制备  称取8.0g氯化钠、1.2g磷酸氢二钠、0.2g磷酸二氢钾、0.2g氯化钾，加水990ml使溶解，用盐酸调节pH值至7.0，加水稀释至1000ml，即得。</w:t>
      </w:r>
    </w:p>
    <w:p w14:paraId="13B582C5" w14:textId="77777777" w:rsidR="00381800" w:rsidRPr="00381800" w:rsidRDefault="00381800" w:rsidP="00381800">
      <w:r w:rsidRPr="00381800">
        <w:t xml:space="preserve">　　（2）</w:t>
      </w:r>
      <w:proofErr w:type="gramStart"/>
      <w:r w:rsidRPr="00381800">
        <w:t>赭</w:t>
      </w:r>
      <w:proofErr w:type="gramEnd"/>
      <w:r w:rsidRPr="00381800">
        <w:t>曲霉毒素A检出限应为1μg/kg，</w:t>
      </w:r>
      <w:proofErr w:type="gramStart"/>
      <w:r w:rsidRPr="00381800">
        <w:t>定量限应为</w:t>
      </w:r>
      <w:proofErr w:type="gramEnd"/>
      <w:r w:rsidRPr="00381800">
        <w:t>3μg/kg。</w:t>
      </w:r>
    </w:p>
    <w:p w14:paraId="356674C4" w14:textId="77777777" w:rsidR="00381800" w:rsidRPr="00381800" w:rsidRDefault="00381800" w:rsidP="00381800">
      <w:r w:rsidRPr="00381800">
        <w:t xml:space="preserve">　　第二法（液相色谱-串联质谱法）</w:t>
      </w:r>
    </w:p>
    <w:p w14:paraId="369A5BB2" w14:textId="77777777" w:rsidR="00381800" w:rsidRPr="00381800" w:rsidRDefault="00381800" w:rsidP="00381800">
      <w:r w:rsidRPr="00381800">
        <w:t xml:space="preserve">　　色谱、质谱条件与系统适用性试验  以十八烷基硅烷键合硅胶为填充剂；以0.1%甲酸溶液为流动相A相，以甲醇为流动相B相，流速每分钟0.3ml；按下表中的规定进行梯度洗脱。</w:t>
      </w:r>
    </w:p>
    <w:p w14:paraId="5ABC82FF" w14:textId="2F145286" w:rsidR="00381800" w:rsidRPr="00381800" w:rsidRDefault="00381800" w:rsidP="00381800">
      <w:r w:rsidRPr="00381800">
        <w:t xml:space="preserve">　　</w:t>
      </w:r>
      <w:r w:rsidRPr="00381800">
        <w:drawing>
          <wp:inline distT="0" distB="0" distL="0" distR="0" wp14:anchorId="46994304" wp14:editId="09417439">
            <wp:extent cx="5022850" cy="1308100"/>
            <wp:effectExtent l="0" t="0" r="6350" b="6350"/>
            <wp:docPr id="57299496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22850" cy="1308100"/>
                    </a:xfrm>
                    <a:prstGeom prst="rect">
                      <a:avLst/>
                    </a:prstGeom>
                    <a:noFill/>
                    <a:ln>
                      <a:noFill/>
                    </a:ln>
                  </pic:spPr>
                </pic:pic>
              </a:graphicData>
            </a:graphic>
          </wp:inline>
        </w:drawing>
      </w:r>
    </w:p>
    <w:p w14:paraId="0CFA477B" w14:textId="77777777" w:rsidR="00381800" w:rsidRPr="00381800" w:rsidRDefault="00381800" w:rsidP="00381800">
      <w:r w:rsidRPr="00381800">
        <w:t xml:space="preserve">　　以三重四</w:t>
      </w:r>
      <w:proofErr w:type="gramStart"/>
      <w:r w:rsidRPr="00381800">
        <w:t>极</w:t>
      </w:r>
      <w:proofErr w:type="gramEnd"/>
      <w:r w:rsidRPr="00381800">
        <w:t>杆质谱仪检测；电喷雾离子源（ESI），采集模式为正离子模式；监测离子对和碰撞电压（CE）见下表。</w:t>
      </w:r>
    </w:p>
    <w:p w14:paraId="78950129" w14:textId="3C7A2D10" w:rsidR="00381800" w:rsidRPr="00381800" w:rsidRDefault="00381800" w:rsidP="00381800">
      <w:r w:rsidRPr="00381800">
        <w:t xml:space="preserve">　　</w:t>
      </w:r>
      <w:r w:rsidRPr="00381800">
        <w:drawing>
          <wp:inline distT="0" distB="0" distL="0" distR="0" wp14:anchorId="00ACD3F6" wp14:editId="02A2D962">
            <wp:extent cx="5022850" cy="1612900"/>
            <wp:effectExtent l="0" t="0" r="6350" b="6350"/>
            <wp:docPr id="22811545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2850" cy="1612900"/>
                    </a:xfrm>
                    <a:prstGeom prst="rect">
                      <a:avLst/>
                    </a:prstGeom>
                    <a:noFill/>
                    <a:ln>
                      <a:noFill/>
                    </a:ln>
                  </pic:spPr>
                </pic:pic>
              </a:graphicData>
            </a:graphic>
          </wp:inline>
        </w:drawing>
      </w:r>
    </w:p>
    <w:p w14:paraId="075A8D0A" w14:textId="77777777" w:rsidR="00381800" w:rsidRPr="00381800" w:rsidRDefault="00381800" w:rsidP="00381800">
      <w:r w:rsidRPr="00381800">
        <w:lastRenderedPageBreak/>
        <w:t xml:space="preserve">　　对照品溶液的制备  精密称取</w:t>
      </w:r>
      <w:proofErr w:type="gramStart"/>
      <w:r w:rsidRPr="00381800">
        <w:t>赭</w:t>
      </w:r>
      <w:proofErr w:type="gramEnd"/>
      <w:r w:rsidRPr="00381800">
        <w:t>曲霉毒素A对照品适量，加甲醇制成每</w:t>
      </w:r>
      <w:proofErr w:type="spellStart"/>
      <w:r w:rsidRPr="00381800">
        <w:t>lml</w:t>
      </w:r>
      <w:proofErr w:type="spellEnd"/>
      <w:r w:rsidRPr="00381800">
        <w:t>含250ng的溶液，作为贮备溶液。精密量取贮备溶液，用甲醇稀释成浓度为0.2～10ng/ml的系列对照品溶液，即得（必要时可根据样品实际情况，制备系列基质对照品溶液）。</w:t>
      </w:r>
    </w:p>
    <w:p w14:paraId="37E177F3" w14:textId="77777777" w:rsidR="00381800" w:rsidRPr="00381800" w:rsidRDefault="00381800" w:rsidP="00381800">
      <w:r w:rsidRPr="00381800">
        <w:t xml:space="preserve">　　</w:t>
      </w:r>
      <w:proofErr w:type="gramStart"/>
      <w:r w:rsidRPr="00381800">
        <w:t>供试品溶液</w:t>
      </w:r>
      <w:proofErr w:type="gramEnd"/>
      <w:r w:rsidRPr="00381800">
        <w:t>的制备  同第一法。</w:t>
      </w:r>
    </w:p>
    <w:p w14:paraId="5FC36B69" w14:textId="77777777" w:rsidR="00381800" w:rsidRPr="00381800" w:rsidRDefault="00381800" w:rsidP="00381800">
      <w:r w:rsidRPr="00381800">
        <w:t xml:space="preserve">　　测定法  精密吸取上述系列对照品溶液各5μl，注入高效液相色谱-质谱仪，测定峰面积，以峰面积为纵坐标，进样浓度为横坐标，绘制标准曲线。另精密吸取上述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5μl，注入高效液相色谱-质谱仪，测定峰面积，从标准曲线上读出</w:t>
      </w:r>
      <w:proofErr w:type="gramStart"/>
      <w:r w:rsidRPr="00381800">
        <w:t>供试品中</w:t>
      </w:r>
      <w:proofErr w:type="gramEnd"/>
      <w:r w:rsidRPr="00381800">
        <w:t>相当于</w:t>
      </w:r>
      <w:proofErr w:type="gramStart"/>
      <w:r w:rsidRPr="00381800">
        <w:t>赭</w:t>
      </w:r>
      <w:proofErr w:type="gramEnd"/>
      <w:r w:rsidRPr="00381800">
        <w:t>曲霉毒素A的浓度，计算，即得。</w:t>
      </w:r>
    </w:p>
    <w:p w14:paraId="66FC7595" w14:textId="77777777" w:rsidR="00381800" w:rsidRPr="00381800" w:rsidRDefault="00381800" w:rsidP="00381800">
      <w:r w:rsidRPr="00381800">
        <w:t xml:space="preserve">　　三、玉米</w:t>
      </w:r>
      <w:proofErr w:type="gramStart"/>
      <w:r w:rsidRPr="00381800">
        <w:t>赤</w:t>
      </w:r>
      <w:proofErr w:type="gramEnd"/>
      <w:r w:rsidRPr="00381800">
        <w:t>霉烯酮测定法</w:t>
      </w:r>
    </w:p>
    <w:p w14:paraId="7E37B82E" w14:textId="77777777" w:rsidR="00381800" w:rsidRPr="00381800" w:rsidRDefault="00381800" w:rsidP="00381800">
      <w:r w:rsidRPr="00381800">
        <w:t xml:space="preserve">　　本法系用液相色谱法和液相色谱-串联质谱法测定药材、饮片及中药制剂中的玉米</w:t>
      </w:r>
      <w:proofErr w:type="gramStart"/>
      <w:r w:rsidRPr="00381800">
        <w:t>赤</w:t>
      </w:r>
      <w:proofErr w:type="gramEnd"/>
      <w:r w:rsidRPr="00381800">
        <w:t>霉烯酮。</w:t>
      </w:r>
    </w:p>
    <w:p w14:paraId="3AA1C1DC" w14:textId="77777777" w:rsidR="00381800" w:rsidRPr="00381800" w:rsidRDefault="00381800" w:rsidP="00381800">
      <w:r w:rsidRPr="00381800">
        <w:t xml:space="preserve">　　第一法（液相色谱法）</w:t>
      </w:r>
    </w:p>
    <w:p w14:paraId="6A96E638" w14:textId="77777777" w:rsidR="00381800" w:rsidRPr="00381800" w:rsidRDefault="00381800" w:rsidP="00381800">
      <w:r w:rsidRPr="00381800">
        <w:t xml:space="preserve">　　色谱条件与系统适用性试验  以十八烷基硅烷键合硅胶为填充剂；以乙腈-水（50：50）为流动相；以荧光检测器检测，</w:t>
      </w:r>
      <w:r w:rsidRPr="00381800">
        <w:rPr>
          <w:u w:val="single"/>
        </w:rPr>
        <w:t>激发波长</w:t>
      </w:r>
      <w:proofErr w:type="spellStart"/>
      <w:r w:rsidRPr="00381800">
        <w:rPr>
          <w:u w:val="single"/>
        </w:rPr>
        <w:t>λ</w:t>
      </w:r>
      <w:r w:rsidRPr="00381800">
        <w:rPr>
          <w:u w:val="single"/>
          <w:vertAlign w:val="subscript"/>
        </w:rPr>
        <w:t>ex</w:t>
      </w:r>
      <w:proofErr w:type="spellEnd"/>
      <w:r w:rsidRPr="00381800">
        <w:rPr>
          <w:u w:val="single"/>
        </w:rPr>
        <w:t>=232nm</w:t>
      </w:r>
      <w:r w:rsidRPr="00381800">
        <w:rPr>
          <w:u w:val="single"/>
          <w:vertAlign w:val="superscript"/>
        </w:rPr>
        <w:t>[6]</w:t>
      </w:r>
      <w:r w:rsidRPr="00381800">
        <w:t>，发射波长</w:t>
      </w:r>
      <w:proofErr w:type="spellStart"/>
      <w:r w:rsidRPr="00381800">
        <w:t>λ</w:t>
      </w:r>
      <w:r w:rsidRPr="00381800">
        <w:rPr>
          <w:vertAlign w:val="subscript"/>
        </w:rPr>
        <w:t>em</w:t>
      </w:r>
      <w:proofErr w:type="spellEnd"/>
      <w:r w:rsidRPr="00381800">
        <w:t>=460nm。理论板数按玉米</w:t>
      </w:r>
      <w:proofErr w:type="gramStart"/>
      <w:r w:rsidRPr="00381800">
        <w:t>赤</w:t>
      </w:r>
      <w:proofErr w:type="gramEnd"/>
      <w:r w:rsidRPr="00381800">
        <w:t>霉烯</w:t>
      </w:r>
      <w:proofErr w:type="gramStart"/>
      <w:r w:rsidRPr="00381800">
        <w:t>酮峰计应</w:t>
      </w:r>
      <w:proofErr w:type="gramEnd"/>
      <w:r w:rsidRPr="00381800">
        <w:t>不低于10 000。</w:t>
      </w:r>
    </w:p>
    <w:p w14:paraId="3A0ACF41" w14:textId="77777777" w:rsidR="00381800" w:rsidRPr="00381800" w:rsidRDefault="00381800" w:rsidP="00381800">
      <w:r w:rsidRPr="00381800">
        <w:t xml:space="preserve">　　对照品溶液的制备  精密称取玉米</w:t>
      </w:r>
      <w:proofErr w:type="gramStart"/>
      <w:r w:rsidRPr="00381800">
        <w:t>赤</w:t>
      </w:r>
      <w:proofErr w:type="gramEnd"/>
      <w:r w:rsidRPr="00381800">
        <w:t>霉烯酮对照品适量，加甲醇制成每</w:t>
      </w:r>
      <w:proofErr w:type="spellStart"/>
      <w:r w:rsidRPr="00381800">
        <w:t>lml</w:t>
      </w:r>
      <w:proofErr w:type="spellEnd"/>
      <w:r w:rsidRPr="00381800">
        <w:t>含1μg的溶液，作为贮备溶液。精密量取贮备溶液</w:t>
      </w:r>
      <w:proofErr w:type="spellStart"/>
      <w:r w:rsidRPr="00381800">
        <w:t>lml</w:t>
      </w:r>
      <w:proofErr w:type="spellEnd"/>
      <w:r w:rsidRPr="00381800">
        <w:t>，置10ml量瓶中，加甲醇稀释至刻度，即得。</w:t>
      </w:r>
    </w:p>
    <w:p w14:paraId="4BBDD371"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粉末约20g（过二号</w:t>
      </w:r>
      <w:proofErr w:type="gramStart"/>
      <w:r w:rsidRPr="00381800">
        <w:t>筛</w:t>
      </w:r>
      <w:proofErr w:type="gramEnd"/>
      <w:r w:rsidRPr="00381800">
        <w:t>），精密称定，置于均质瓶中，加入氯化钠4g，精密加入90%乙腈100ml，高速搅拌2分钟（搅拌速度大于11 000r/min），离心10分钟（离心速度4000r/min），精密量取上清液10ml，置50ml量瓶中，用水稀释至刻度，摇匀，离心10分钟（离心速度4000r/min），量取上清液20.0ml，通过免疫亲合柱，流速每分钟3ml，用水10ml洗脱（必要时可先用淋洗缓冲液10ml洗脱，再用水10ml洗脱），弃去洗脱液，使空气进入柱子，将水挤出柱子，再用适量甲醇洗脱，收集洗脱液，置2ml量瓶中，并用甲醇稀释至刻度，摇匀，用微孔滤膜（0.22μm）滤过，</w:t>
      </w:r>
      <w:proofErr w:type="gramStart"/>
      <w:r w:rsidRPr="00381800">
        <w:t>取续滤液</w:t>
      </w:r>
      <w:proofErr w:type="gramEnd"/>
      <w:r w:rsidRPr="00381800">
        <w:t>，即得。</w:t>
      </w:r>
    </w:p>
    <w:p w14:paraId="4C65864B" w14:textId="77777777" w:rsidR="00381800" w:rsidRPr="00381800" w:rsidRDefault="00381800" w:rsidP="00381800">
      <w:r w:rsidRPr="00381800">
        <w:t xml:space="preserve">　　测定法  分别精密吸取上述对照品溶液5μl、10μl、15μl、20μl、25μl，注入液相色谱仪，测定峰面积，以峰面积为纵坐标，</w:t>
      </w:r>
      <w:proofErr w:type="gramStart"/>
      <w:r w:rsidRPr="00381800">
        <w:t>进样量为</w:t>
      </w:r>
      <w:proofErr w:type="gramEnd"/>
      <w:r w:rsidRPr="00381800">
        <w:t>横坐标，绘制标准曲线。另精密吸取上述</w:t>
      </w:r>
      <w:proofErr w:type="gramStart"/>
      <w:r w:rsidRPr="00381800">
        <w:t>供试品溶液</w:t>
      </w:r>
      <w:proofErr w:type="gramEnd"/>
      <w:r w:rsidRPr="00381800">
        <w:t>20～50μl，注入液相色谱仪，测定峰面积，从标准曲线上读出</w:t>
      </w:r>
      <w:proofErr w:type="gramStart"/>
      <w:r w:rsidRPr="00381800">
        <w:t>供试品中</w:t>
      </w:r>
      <w:proofErr w:type="gramEnd"/>
      <w:r w:rsidRPr="00381800">
        <w:t>相当于玉米</w:t>
      </w:r>
      <w:proofErr w:type="gramStart"/>
      <w:r w:rsidRPr="00381800">
        <w:t>赤</w:t>
      </w:r>
      <w:proofErr w:type="gramEnd"/>
      <w:r w:rsidRPr="00381800">
        <w:t>霉烯酮的量，计算，即得。</w:t>
      </w:r>
    </w:p>
    <w:p w14:paraId="6DDDC8D4" w14:textId="77777777" w:rsidR="00381800" w:rsidRPr="00381800" w:rsidRDefault="00381800" w:rsidP="00381800">
      <w:r w:rsidRPr="00381800">
        <w:t xml:space="preserve">　　注：</w:t>
      </w:r>
    </w:p>
    <w:p w14:paraId="706E6832" w14:textId="77777777" w:rsidR="00381800" w:rsidRPr="00381800" w:rsidRDefault="00381800" w:rsidP="00381800">
      <w:r w:rsidRPr="00381800">
        <w:t xml:space="preserve">　　（1）淋洗缓冲液的制备  称取8.0g氯化钠、l.2g磷酸氢二钠、0.2g磷酸二氢</w:t>
      </w:r>
      <w:r w:rsidRPr="00381800">
        <w:lastRenderedPageBreak/>
        <w:t>钾、0.2g氯化钾，加水990ml使溶解，用盐酸调节pH值至7.0，加水稀释至1000ml，即得。</w:t>
      </w:r>
    </w:p>
    <w:p w14:paraId="56A037AE" w14:textId="77777777" w:rsidR="00381800" w:rsidRPr="00381800" w:rsidRDefault="00381800" w:rsidP="00381800">
      <w:r w:rsidRPr="00381800">
        <w:t xml:space="preserve">　　（2）玉米</w:t>
      </w:r>
      <w:proofErr w:type="gramStart"/>
      <w:r w:rsidRPr="00381800">
        <w:t>赤</w:t>
      </w:r>
      <w:proofErr w:type="gramEnd"/>
      <w:r w:rsidRPr="00381800">
        <w:t>霉烯酮检出限应为12μg/kg，</w:t>
      </w:r>
      <w:proofErr w:type="gramStart"/>
      <w:r w:rsidRPr="00381800">
        <w:t>定量限应为</w:t>
      </w:r>
      <w:proofErr w:type="gramEnd"/>
      <w:r w:rsidRPr="00381800">
        <w:t>30μg/kg。</w:t>
      </w:r>
    </w:p>
    <w:p w14:paraId="5B84EF3E" w14:textId="77777777" w:rsidR="00381800" w:rsidRPr="00381800" w:rsidRDefault="00381800" w:rsidP="00381800">
      <w:r w:rsidRPr="00381800">
        <w:t xml:space="preserve">　　第二法（液相色谱-串联质谱法）</w:t>
      </w:r>
    </w:p>
    <w:p w14:paraId="15DAFFFB" w14:textId="77777777" w:rsidR="00381800" w:rsidRPr="00381800" w:rsidRDefault="00381800" w:rsidP="00381800">
      <w:r w:rsidRPr="00381800">
        <w:t xml:space="preserve">　　色谱、质谱条件与系统适用性试验  以十八烷基硅烷键合硅胶为填充剂；以水为流动相A相，以甲醇为流动相B相，流速每分钟0.3ml；按下表进行梯度洗脱。</w:t>
      </w:r>
    </w:p>
    <w:p w14:paraId="0D9B0D97" w14:textId="00874CAB" w:rsidR="00381800" w:rsidRPr="00381800" w:rsidRDefault="00381800" w:rsidP="00381800">
      <w:r w:rsidRPr="00381800">
        <w:t xml:space="preserve">　　</w:t>
      </w:r>
      <w:r w:rsidRPr="00381800">
        <w:drawing>
          <wp:inline distT="0" distB="0" distL="0" distR="0" wp14:anchorId="014C403D" wp14:editId="4EE69FA5">
            <wp:extent cx="4959350" cy="1454150"/>
            <wp:effectExtent l="0" t="0" r="0" b="0"/>
            <wp:docPr id="1772526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9350" cy="1454150"/>
                    </a:xfrm>
                    <a:prstGeom prst="rect">
                      <a:avLst/>
                    </a:prstGeom>
                    <a:noFill/>
                    <a:ln>
                      <a:noFill/>
                    </a:ln>
                  </pic:spPr>
                </pic:pic>
              </a:graphicData>
            </a:graphic>
          </wp:inline>
        </w:drawing>
      </w:r>
    </w:p>
    <w:p w14:paraId="1064FF53" w14:textId="77777777" w:rsidR="00381800" w:rsidRPr="00381800" w:rsidRDefault="00381800" w:rsidP="00381800">
      <w:r w:rsidRPr="00381800">
        <w:t xml:space="preserve">　　以三重四</w:t>
      </w:r>
      <w:proofErr w:type="gramStart"/>
      <w:r w:rsidRPr="00381800">
        <w:t>极</w:t>
      </w:r>
      <w:proofErr w:type="gramEnd"/>
      <w:r w:rsidRPr="00381800">
        <w:t>杆质谱仪检测；电喷雾离子源（ESI），采集模式为负离子模式；各化合物监测离子对和碰撞电压（CE）见下表。</w:t>
      </w:r>
    </w:p>
    <w:p w14:paraId="0DA3BFBD" w14:textId="4B8D633F" w:rsidR="00381800" w:rsidRPr="00381800" w:rsidRDefault="00381800" w:rsidP="00381800">
      <w:r w:rsidRPr="00381800">
        <w:t xml:space="preserve">　　</w:t>
      </w:r>
      <w:r w:rsidRPr="00381800">
        <w:drawing>
          <wp:inline distT="0" distB="0" distL="0" distR="0" wp14:anchorId="65491CA8" wp14:editId="15E69FCE">
            <wp:extent cx="4914900" cy="1530350"/>
            <wp:effectExtent l="0" t="0" r="0" b="0"/>
            <wp:docPr id="77176277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1530350"/>
                    </a:xfrm>
                    <a:prstGeom prst="rect">
                      <a:avLst/>
                    </a:prstGeom>
                    <a:noFill/>
                    <a:ln>
                      <a:noFill/>
                    </a:ln>
                  </pic:spPr>
                </pic:pic>
              </a:graphicData>
            </a:graphic>
          </wp:inline>
        </w:drawing>
      </w:r>
    </w:p>
    <w:p w14:paraId="5DFF6C0E" w14:textId="77777777" w:rsidR="00381800" w:rsidRPr="00381800" w:rsidRDefault="00381800" w:rsidP="00381800">
      <w:r w:rsidRPr="00381800">
        <w:t xml:space="preserve">　　对照品溶液的制备  精密称取玉米</w:t>
      </w:r>
      <w:proofErr w:type="gramStart"/>
      <w:r w:rsidRPr="00381800">
        <w:t>赤</w:t>
      </w:r>
      <w:proofErr w:type="gramEnd"/>
      <w:r w:rsidRPr="00381800">
        <w:t>霉烯酮对照品适量，加甲醇制成每1ml含500ng的溶液，作为贮备溶液。精密量取贮备溶液，用甲醇稀释制成浓度为1.5～75ng/ml的系列对照品溶液，即得（必要时可根据样品实际情况，制备系列基质对照品溶液）。</w:t>
      </w:r>
    </w:p>
    <w:p w14:paraId="2AE15058" w14:textId="77777777" w:rsidR="00381800" w:rsidRPr="00381800" w:rsidRDefault="00381800" w:rsidP="00381800">
      <w:r w:rsidRPr="00381800">
        <w:t xml:space="preserve">　　</w:t>
      </w:r>
      <w:proofErr w:type="gramStart"/>
      <w:r w:rsidRPr="00381800">
        <w:t>供试品溶液</w:t>
      </w:r>
      <w:proofErr w:type="gramEnd"/>
      <w:r w:rsidRPr="00381800">
        <w:t>的制备  同第一法。</w:t>
      </w:r>
    </w:p>
    <w:p w14:paraId="20D41218" w14:textId="77777777" w:rsidR="00381800" w:rsidRPr="00381800" w:rsidRDefault="00381800" w:rsidP="00381800">
      <w:r w:rsidRPr="00381800">
        <w:t xml:space="preserve">　　测定法  精密吸取上述系列对照品溶液各5μl，注入高效液相色谱-质谱仪，测定峰面积，以峰面积为纵坐标，进样浓度为横坐标，绘制标准曲线。另精密吸取上述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5μl，注入高效液相色谱-质谱仪，测定峰面积，从标准曲线上读出</w:t>
      </w:r>
      <w:proofErr w:type="gramStart"/>
      <w:r w:rsidRPr="00381800">
        <w:t>供试品中</w:t>
      </w:r>
      <w:proofErr w:type="gramEnd"/>
      <w:r w:rsidRPr="00381800">
        <w:t>相当于玉米</w:t>
      </w:r>
      <w:proofErr w:type="gramStart"/>
      <w:r w:rsidRPr="00381800">
        <w:t>赤</w:t>
      </w:r>
      <w:proofErr w:type="gramEnd"/>
      <w:r w:rsidRPr="00381800">
        <w:t>霉烯酮的浓度，计算，即得。</w:t>
      </w:r>
    </w:p>
    <w:p w14:paraId="02C6D932" w14:textId="77777777" w:rsidR="00381800" w:rsidRPr="00381800" w:rsidRDefault="00381800" w:rsidP="00381800">
      <w:r w:rsidRPr="00381800">
        <w:t xml:space="preserve">　　四、呕吐毒素测定法</w:t>
      </w:r>
    </w:p>
    <w:p w14:paraId="218708AA" w14:textId="77777777" w:rsidR="00381800" w:rsidRPr="00381800" w:rsidRDefault="00381800" w:rsidP="00381800">
      <w:r w:rsidRPr="00381800">
        <w:t xml:space="preserve">　　本法系用液相色谱法和液相色谱-串联质谱法测定药材、饮片及中药制剂中的呕吐毒素。</w:t>
      </w:r>
    </w:p>
    <w:p w14:paraId="54642FC2" w14:textId="77777777" w:rsidR="00381800" w:rsidRPr="00381800" w:rsidRDefault="00381800" w:rsidP="00381800">
      <w:r w:rsidRPr="00381800">
        <w:lastRenderedPageBreak/>
        <w:t xml:space="preserve">　　第一法（液相色谱法）</w:t>
      </w:r>
    </w:p>
    <w:p w14:paraId="228919B1" w14:textId="77777777" w:rsidR="00381800" w:rsidRPr="00381800" w:rsidRDefault="00381800" w:rsidP="00381800">
      <w:r w:rsidRPr="00381800">
        <w:t xml:space="preserve">　　色谱条件与系统适用性试验  以十八烷基硅烷键合硅胶为填充剂；以甲醇-水（20:80）为流动相；检测波长为220nm。理论板数按呕吐毒素</w:t>
      </w:r>
      <w:proofErr w:type="gramStart"/>
      <w:r w:rsidRPr="00381800">
        <w:t>峰计应</w:t>
      </w:r>
      <w:proofErr w:type="gramEnd"/>
      <w:r w:rsidRPr="00381800">
        <w:t>不低于6000。</w:t>
      </w:r>
    </w:p>
    <w:p w14:paraId="00AB6A94" w14:textId="77777777" w:rsidR="00381800" w:rsidRPr="00381800" w:rsidRDefault="00381800" w:rsidP="00381800">
      <w:r w:rsidRPr="00381800">
        <w:t xml:space="preserve">　　对照品溶液的制备  精密称取呕吐毒素对照品适量，加50%甲醇制成每1ml含5μg的溶液，作为贮备溶液。精密量取贮备溶液2ml，置25ml量瓶中，加50%甲醇稀释至刻度，即得。</w:t>
      </w:r>
    </w:p>
    <w:p w14:paraId="4B2469FC"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粉末约20g（过二号</w:t>
      </w:r>
      <w:proofErr w:type="gramStart"/>
      <w:r w:rsidRPr="00381800">
        <w:t>筛</w:t>
      </w:r>
      <w:proofErr w:type="gramEnd"/>
      <w:r w:rsidRPr="00381800">
        <w:t>），精密称定，置均质瓶中，加入聚乙二醇（相对分子质量8000）5g，精密加入水100ml，高速搅拌2分钟（搅拌速度大于11 000r/min），离心5分钟（离心速度4000r/min），滤过，精密</w:t>
      </w:r>
      <w:proofErr w:type="gramStart"/>
      <w:r w:rsidRPr="00381800">
        <w:t>量取续滤液</w:t>
      </w:r>
      <w:proofErr w:type="gramEnd"/>
      <w:r w:rsidRPr="00381800">
        <w:t>5ml，通过免疫亲合柱，流速每分钟3ml，用水10ml洗脱，洗脱液弃去，使空气进入柱子，将水挤出柱子，再用1ml甲醇洗脱，收集洗脱液，置2ml量瓶中，并用水稀释至刻度，摇匀，用微孔滤膜（0.22μm）滤过，</w:t>
      </w:r>
      <w:proofErr w:type="gramStart"/>
      <w:r w:rsidRPr="00381800">
        <w:t>取续滤液</w:t>
      </w:r>
      <w:proofErr w:type="gramEnd"/>
      <w:r w:rsidRPr="00381800">
        <w:t>，即得。</w:t>
      </w:r>
    </w:p>
    <w:p w14:paraId="4F02C78E" w14:textId="77777777" w:rsidR="00381800" w:rsidRPr="00381800" w:rsidRDefault="00381800" w:rsidP="00381800">
      <w:r w:rsidRPr="00381800">
        <w:t xml:space="preserve">　　测定法  分别精密吸取上述对照品溶液5μl、10μl、15μl、20μl、25μl，注入液相色谱仪，测定峰面积，以峰面积为纵坐标，</w:t>
      </w:r>
      <w:proofErr w:type="gramStart"/>
      <w:r w:rsidRPr="00381800">
        <w:t>进样量为</w:t>
      </w:r>
      <w:proofErr w:type="gramEnd"/>
      <w:r w:rsidRPr="00381800">
        <w:t>横坐标，绘制标准曲线。另精密吸取上述</w:t>
      </w:r>
      <w:proofErr w:type="gramStart"/>
      <w:r w:rsidRPr="00381800">
        <w:t>供试品溶液</w:t>
      </w:r>
      <w:proofErr w:type="gramEnd"/>
      <w:r w:rsidRPr="00381800">
        <w:t>20～25μl，注入液相色谱仪，测定峰面积，从标准曲线上读出</w:t>
      </w:r>
      <w:proofErr w:type="gramStart"/>
      <w:r w:rsidRPr="00381800">
        <w:t>供试品中</w:t>
      </w:r>
      <w:proofErr w:type="gramEnd"/>
      <w:r w:rsidRPr="00381800">
        <w:t>相当于呕吐毒素的量，计算，即得。</w:t>
      </w:r>
    </w:p>
    <w:p w14:paraId="38AE842E" w14:textId="77777777" w:rsidR="00381800" w:rsidRPr="00381800" w:rsidRDefault="00381800" w:rsidP="00381800">
      <w:r w:rsidRPr="00381800">
        <w:t xml:space="preserve">　　注：呕吐毒素检出限应为80μg/kg，</w:t>
      </w:r>
      <w:proofErr w:type="gramStart"/>
      <w:r w:rsidRPr="00381800">
        <w:t>定量限应为</w:t>
      </w:r>
      <w:proofErr w:type="gramEnd"/>
      <w:r w:rsidRPr="00381800">
        <w:t>200μg/kg。</w:t>
      </w:r>
    </w:p>
    <w:p w14:paraId="1A119A47" w14:textId="77777777" w:rsidR="00381800" w:rsidRPr="00381800" w:rsidRDefault="00381800" w:rsidP="00381800">
      <w:r w:rsidRPr="00381800">
        <w:t xml:space="preserve">　　第二法（液相色谱-串联质谱法）</w:t>
      </w:r>
    </w:p>
    <w:p w14:paraId="305846CC" w14:textId="77777777" w:rsidR="00381800" w:rsidRPr="00381800" w:rsidRDefault="00381800" w:rsidP="00381800">
      <w:r w:rsidRPr="00381800">
        <w:t xml:space="preserve">　　色谱、质谱条件与系统适用性试验  以十八烷基硅烷键合硅胶为填充剂；以水为流动相A相，以甲醇为流动相B相，流速每分钟0.3ml；按下表进行梯度洗脱。</w:t>
      </w:r>
    </w:p>
    <w:p w14:paraId="45A0D202" w14:textId="676D8C62" w:rsidR="00381800" w:rsidRPr="00381800" w:rsidRDefault="00381800" w:rsidP="00381800">
      <w:r w:rsidRPr="00381800">
        <w:t xml:space="preserve">　　</w:t>
      </w:r>
      <w:r w:rsidRPr="00381800">
        <w:drawing>
          <wp:inline distT="0" distB="0" distL="0" distR="0" wp14:anchorId="40DD3CB9" wp14:editId="0F91CCE1">
            <wp:extent cx="4806950" cy="1524000"/>
            <wp:effectExtent l="0" t="0" r="0" b="0"/>
            <wp:docPr id="7739211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6950" cy="1524000"/>
                    </a:xfrm>
                    <a:prstGeom prst="rect">
                      <a:avLst/>
                    </a:prstGeom>
                    <a:noFill/>
                    <a:ln>
                      <a:noFill/>
                    </a:ln>
                  </pic:spPr>
                </pic:pic>
              </a:graphicData>
            </a:graphic>
          </wp:inline>
        </w:drawing>
      </w:r>
    </w:p>
    <w:p w14:paraId="45A55EA8" w14:textId="77777777" w:rsidR="00381800" w:rsidRPr="00381800" w:rsidRDefault="00381800" w:rsidP="00381800">
      <w:r w:rsidRPr="00381800">
        <w:t xml:space="preserve">　　以三重四</w:t>
      </w:r>
      <w:proofErr w:type="gramStart"/>
      <w:r w:rsidRPr="00381800">
        <w:t>极</w:t>
      </w:r>
      <w:proofErr w:type="gramEnd"/>
      <w:r w:rsidRPr="00381800">
        <w:t>杆质谱仪检测；电喷雾离子源（ESI），采集模式为负离子模式；监测离子对和碰撞电压（CE）见下表。</w:t>
      </w:r>
    </w:p>
    <w:p w14:paraId="742D3B41" w14:textId="10CAE803" w:rsidR="00381800" w:rsidRPr="00381800" w:rsidRDefault="00381800" w:rsidP="00381800">
      <w:r w:rsidRPr="00381800">
        <w:t xml:space="preserve">　　</w:t>
      </w:r>
      <w:r w:rsidRPr="00381800">
        <w:lastRenderedPageBreak/>
        <w:drawing>
          <wp:inline distT="0" distB="0" distL="0" distR="0" wp14:anchorId="026F4EB7" wp14:editId="6AE29068">
            <wp:extent cx="5022850" cy="1720850"/>
            <wp:effectExtent l="0" t="0" r="6350" b="0"/>
            <wp:docPr id="15753898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2850" cy="1720850"/>
                    </a:xfrm>
                    <a:prstGeom prst="rect">
                      <a:avLst/>
                    </a:prstGeom>
                    <a:noFill/>
                    <a:ln>
                      <a:noFill/>
                    </a:ln>
                  </pic:spPr>
                </pic:pic>
              </a:graphicData>
            </a:graphic>
          </wp:inline>
        </w:drawing>
      </w:r>
    </w:p>
    <w:p w14:paraId="06471FDB" w14:textId="77777777" w:rsidR="00381800" w:rsidRPr="00381800" w:rsidRDefault="00381800" w:rsidP="00381800">
      <w:r w:rsidRPr="00381800">
        <w:t xml:space="preserve">　　对照品溶液的制备  精密称取呕吐毒素对照品适量，加50%甲醇制成每1ml含5μg的溶液，作为贮备溶液。精密量取贮备溶液，用50%甲醇稀释成浓度为10～500ng/ml的系列对照品溶液，即得（必要时可根据样品实际情况，制备系列基质对照品溶液）。</w:t>
      </w:r>
    </w:p>
    <w:p w14:paraId="719DD61E" w14:textId="77777777" w:rsidR="00381800" w:rsidRPr="00381800" w:rsidRDefault="00381800" w:rsidP="00381800">
      <w:r w:rsidRPr="00381800">
        <w:t xml:space="preserve">　　</w:t>
      </w:r>
      <w:proofErr w:type="gramStart"/>
      <w:r w:rsidRPr="00381800">
        <w:t>供试品溶液</w:t>
      </w:r>
      <w:proofErr w:type="gramEnd"/>
      <w:r w:rsidRPr="00381800">
        <w:t>的制备  同第一法。</w:t>
      </w:r>
    </w:p>
    <w:p w14:paraId="4F2C3AA1" w14:textId="77777777" w:rsidR="00381800" w:rsidRPr="00381800" w:rsidRDefault="00381800" w:rsidP="00381800">
      <w:r w:rsidRPr="00381800">
        <w:t xml:space="preserve">　　测定法  精密吸取上述对照品溶液各5μl，注入高效液相色谱-质谱仪，测定峰面积，以峰面积为纵坐标，进样浓度为横坐标，绘制标准曲线。另精密吸取上述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5μl，注入高效液相色谱-质谱仪，测定峰面积，从标准曲线上读出</w:t>
      </w:r>
      <w:proofErr w:type="gramStart"/>
      <w:r w:rsidRPr="00381800">
        <w:t>供试品中</w:t>
      </w:r>
      <w:proofErr w:type="gramEnd"/>
      <w:r w:rsidRPr="00381800">
        <w:t>呕吐毒素的浓度，计算，即得。</w:t>
      </w:r>
    </w:p>
    <w:p w14:paraId="6ED20488" w14:textId="77777777" w:rsidR="00381800" w:rsidRPr="00381800" w:rsidRDefault="00381800" w:rsidP="00381800">
      <w:r w:rsidRPr="00381800">
        <w:t xml:space="preserve">　　五、展青霉素测定法</w:t>
      </w:r>
    </w:p>
    <w:p w14:paraId="0A04D1A4" w14:textId="77777777" w:rsidR="00381800" w:rsidRPr="00381800" w:rsidRDefault="00381800" w:rsidP="00381800">
      <w:r w:rsidRPr="00381800">
        <w:t xml:space="preserve">　　本法系用液相色谱-串联质谱法测定药材、饮片及中药制剂中的展青霉素。</w:t>
      </w:r>
    </w:p>
    <w:p w14:paraId="75EB3A58" w14:textId="77777777" w:rsidR="00381800" w:rsidRPr="00381800" w:rsidRDefault="00381800" w:rsidP="00381800">
      <w:r w:rsidRPr="00381800">
        <w:t xml:space="preserve">　　液相色谱-串联质谱法</w:t>
      </w:r>
    </w:p>
    <w:p w14:paraId="5C2A43E5" w14:textId="77777777" w:rsidR="00381800" w:rsidRPr="00381800" w:rsidRDefault="00381800" w:rsidP="00381800">
      <w:r w:rsidRPr="00381800">
        <w:t xml:space="preserve">　　色谱、质谱条件与系统适用性试验  以十八烷基硅烷键合硅胶为填充剂；以水为流动相A，以乙腈为流动相B；</w:t>
      </w:r>
      <w:proofErr w:type="gramStart"/>
      <w:r w:rsidRPr="00381800">
        <w:t>柱温</w:t>
      </w:r>
      <w:proofErr w:type="gramEnd"/>
      <w:r w:rsidRPr="00381800">
        <w:t>25℃；流速每分钟0.3ml；按下表中的规定进行梯度洗脱。</w:t>
      </w:r>
    </w:p>
    <w:p w14:paraId="5C7B80D5" w14:textId="7A689884" w:rsidR="00381800" w:rsidRPr="00381800" w:rsidRDefault="00381800" w:rsidP="00381800">
      <w:r w:rsidRPr="00381800">
        <w:t xml:space="preserve">　　</w:t>
      </w:r>
      <w:r w:rsidRPr="00381800">
        <w:drawing>
          <wp:inline distT="0" distB="0" distL="0" distR="0" wp14:anchorId="032B7D3A" wp14:editId="4E6456F3">
            <wp:extent cx="4959350" cy="1708150"/>
            <wp:effectExtent l="0" t="0" r="0" b="6350"/>
            <wp:docPr id="112064942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9350" cy="1708150"/>
                    </a:xfrm>
                    <a:prstGeom prst="rect">
                      <a:avLst/>
                    </a:prstGeom>
                    <a:noFill/>
                    <a:ln>
                      <a:noFill/>
                    </a:ln>
                  </pic:spPr>
                </pic:pic>
              </a:graphicData>
            </a:graphic>
          </wp:inline>
        </w:drawing>
      </w:r>
    </w:p>
    <w:p w14:paraId="090A40A7" w14:textId="77777777" w:rsidR="00381800" w:rsidRPr="00381800" w:rsidRDefault="00381800" w:rsidP="00381800">
      <w:r w:rsidRPr="00381800">
        <w:t xml:space="preserve">　　以三重四</w:t>
      </w:r>
      <w:proofErr w:type="gramStart"/>
      <w:r w:rsidRPr="00381800">
        <w:t>极</w:t>
      </w:r>
      <w:proofErr w:type="gramEnd"/>
      <w:r w:rsidRPr="00381800">
        <w:t>杆质谱仪检测；电喷雾离子源（ESI），采集模式为负离子模式；监测离子对和碰撞电压（CE）见下表。</w:t>
      </w:r>
    </w:p>
    <w:p w14:paraId="695EEEE7" w14:textId="6174D61D" w:rsidR="00381800" w:rsidRPr="00381800" w:rsidRDefault="00381800" w:rsidP="00381800">
      <w:r w:rsidRPr="00381800">
        <w:t xml:space="preserve">　　</w:t>
      </w:r>
      <w:r w:rsidRPr="00381800">
        <w:lastRenderedPageBreak/>
        <w:drawing>
          <wp:inline distT="0" distB="0" distL="0" distR="0" wp14:anchorId="366FDD22" wp14:editId="43FD24AD">
            <wp:extent cx="5162550" cy="1695450"/>
            <wp:effectExtent l="0" t="0" r="0" b="0"/>
            <wp:docPr id="176930279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2550" cy="1695450"/>
                    </a:xfrm>
                    <a:prstGeom prst="rect">
                      <a:avLst/>
                    </a:prstGeom>
                    <a:noFill/>
                    <a:ln>
                      <a:noFill/>
                    </a:ln>
                  </pic:spPr>
                </pic:pic>
              </a:graphicData>
            </a:graphic>
          </wp:inline>
        </w:drawing>
      </w:r>
    </w:p>
    <w:p w14:paraId="7A000282" w14:textId="77777777" w:rsidR="00381800" w:rsidRPr="00381800" w:rsidRDefault="00381800" w:rsidP="00381800">
      <w:r w:rsidRPr="00381800">
        <w:t xml:space="preserve">　　对照品溶液的制备  精密称取展青霉素对照品适量，加乙腈制成每</w:t>
      </w:r>
      <w:proofErr w:type="spellStart"/>
      <w:r w:rsidRPr="00381800">
        <w:t>lml</w:t>
      </w:r>
      <w:proofErr w:type="spellEnd"/>
      <w:r w:rsidRPr="00381800">
        <w:t>含0.1mg的溶液，作为贮备溶液。精密量取贮备溶液，用2%乙腈（用乙酸调节pH值至2）稀释成浓度为20～500ng/ml的系列对照品溶液，即得。</w:t>
      </w:r>
    </w:p>
    <w:p w14:paraId="6D6D3953" w14:textId="77777777" w:rsidR="00381800" w:rsidRPr="00381800" w:rsidRDefault="00381800" w:rsidP="00381800">
      <w:r w:rsidRPr="00381800">
        <w:t xml:space="preserve">　　基质对照品溶液的制备  取空白基质样品4g，一式多份，</w:t>
      </w:r>
      <w:proofErr w:type="gramStart"/>
      <w:r w:rsidRPr="00381800">
        <w:t>同供试品</w:t>
      </w:r>
      <w:proofErr w:type="gramEnd"/>
      <w:r w:rsidRPr="00381800">
        <w:t>溶液的制备方法处理至“40℃条件下用氮气吹至近干”，分别精密加入上述系列对照品溶液0.5ml，涡旋混匀，用微孔滤膜滤过（0.22μm）滤过，</w:t>
      </w:r>
      <w:proofErr w:type="gramStart"/>
      <w:r w:rsidRPr="00381800">
        <w:t>取续滤液</w:t>
      </w:r>
      <w:proofErr w:type="gramEnd"/>
      <w:r w:rsidRPr="00381800">
        <w:t>，即得。</w:t>
      </w:r>
    </w:p>
    <w:p w14:paraId="123D07FC"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粉末约4g（过二号</w:t>
      </w:r>
      <w:proofErr w:type="gramStart"/>
      <w:r w:rsidRPr="00381800">
        <w:t>筛</w:t>
      </w:r>
      <w:proofErr w:type="gramEnd"/>
      <w:r w:rsidRPr="00381800">
        <w:t>），精密称定，置于均质瓶中，加水20ml和果胶酶（活性大于1500IU/g）75μl，混匀，40℃下放置2小时，精密加入乙腈60ml，高速搅拌2分钟（搅拌速度大于11 000r/min），离心10分钟（离心速度4000r/min），取上清液20ml，加入无水硫酸镁-无水醋酸钠（4：1）混合粉末3g，充分振摇2分钟，离心10分钟（离心速度4000r/min），取上清液8ml，通过展青霉素固相净化柱，收集净化液，混匀，精密量取5ml（相当于0.3g样品），置玻璃试管中，40℃条件下用氮气吹至近干，加2%乙腈溶液（用乙酸调节pH值至2）</w:t>
      </w:r>
      <w:proofErr w:type="gramStart"/>
      <w:r w:rsidRPr="00381800">
        <w:t>定容至</w:t>
      </w:r>
      <w:proofErr w:type="gramEnd"/>
      <w:r w:rsidRPr="00381800">
        <w:t>0.5ml，涡旋2分钟使混匀，用微孔滤膜（0.22μm）滤过，</w:t>
      </w:r>
      <w:proofErr w:type="gramStart"/>
      <w:r w:rsidRPr="00381800">
        <w:t>取续滤液</w:t>
      </w:r>
      <w:proofErr w:type="gramEnd"/>
      <w:r w:rsidRPr="00381800">
        <w:t>，即得。</w:t>
      </w:r>
    </w:p>
    <w:p w14:paraId="4A681880" w14:textId="77777777" w:rsidR="00381800" w:rsidRPr="00381800" w:rsidRDefault="00381800" w:rsidP="00381800">
      <w:r w:rsidRPr="00381800">
        <w:t xml:space="preserve">　　测定法  精密吸取上述系列对照品溶液各5μl，注入高效液相色谱-质谱仪，测定峰面积，以峰面积为纵坐标，进样浓度为横坐标，绘制标准曲线。另精密吸取上述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5μl，注入高效液相色谱-质谱仪，测定峰面积，从标准曲线上读出</w:t>
      </w:r>
      <w:proofErr w:type="gramStart"/>
      <w:r w:rsidRPr="00381800">
        <w:t>供试品中</w:t>
      </w:r>
      <w:proofErr w:type="gramEnd"/>
      <w:r w:rsidRPr="00381800">
        <w:t>相当于展青霉素的浓度，计算，即得。</w:t>
      </w:r>
    </w:p>
    <w:p w14:paraId="1680CB0E" w14:textId="77777777" w:rsidR="00381800" w:rsidRPr="00381800" w:rsidRDefault="00381800" w:rsidP="00381800">
      <w:r w:rsidRPr="00381800">
        <w:t xml:space="preserve">　　六、多种真菌毒素测定法</w:t>
      </w:r>
    </w:p>
    <w:p w14:paraId="65FAA8C8" w14:textId="77777777" w:rsidR="00381800" w:rsidRPr="00381800" w:rsidRDefault="00381800" w:rsidP="00381800">
      <w:r w:rsidRPr="00381800">
        <w:t xml:space="preserve">　　本法系用液相色谱-串联质谱法同时测定药材、饮片及中药制剂中的黄曲霉毒素B</w:t>
      </w:r>
      <w:r w:rsidRPr="00381800">
        <w:rPr>
          <w:vertAlign w:val="subscript"/>
        </w:rPr>
        <w:t>1</w:t>
      </w:r>
      <w:r w:rsidRPr="00381800">
        <w:t>、B</w:t>
      </w:r>
      <w:r w:rsidRPr="00381800">
        <w:rPr>
          <w:vertAlign w:val="subscript"/>
        </w:rPr>
        <w:t>2</w:t>
      </w:r>
      <w:r w:rsidRPr="00381800">
        <w:t>、G</w:t>
      </w:r>
      <w:r w:rsidRPr="00381800">
        <w:rPr>
          <w:vertAlign w:val="subscript"/>
        </w:rPr>
        <w:t>1</w:t>
      </w:r>
      <w:r w:rsidRPr="00381800">
        <w:t>、G</w:t>
      </w:r>
      <w:r w:rsidRPr="00381800">
        <w:rPr>
          <w:vertAlign w:val="subscript"/>
        </w:rPr>
        <w:t>2</w:t>
      </w:r>
      <w:r w:rsidRPr="00381800">
        <w:t>、</w:t>
      </w:r>
      <w:proofErr w:type="gramStart"/>
      <w:r w:rsidRPr="00381800">
        <w:t>赭</w:t>
      </w:r>
      <w:proofErr w:type="gramEnd"/>
      <w:r w:rsidRPr="00381800">
        <w:t>曲霉毒素A、呕吐毒素、玉米</w:t>
      </w:r>
      <w:proofErr w:type="gramStart"/>
      <w:r w:rsidRPr="00381800">
        <w:t>赤</w:t>
      </w:r>
      <w:proofErr w:type="gramEnd"/>
      <w:r w:rsidRPr="00381800">
        <w:t>霉烯酮、伏马毒素B</w:t>
      </w:r>
      <w:r w:rsidRPr="00381800">
        <w:rPr>
          <w:vertAlign w:val="subscript"/>
        </w:rPr>
        <w:t>1</w:t>
      </w:r>
      <w:r w:rsidRPr="00381800">
        <w:t>、B</w:t>
      </w:r>
      <w:r w:rsidRPr="00381800">
        <w:rPr>
          <w:vertAlign w:val="subscript"/>
        </w:rPr>
        <w:t>2</w:t>
      </w:r>
      <w:r w:rsidRPr="00381800">
        <w:t>及T-2毒素。</w:t>
      </w:r>
    </w:p>
    <w:p w14:paraId="5C29F28C" w14:textId="77777777" w:rsidR="00381800" w:rsidRPr="00381800" w:rsidRDefault="00381800" w:rsidP="00381800">
      <w:r w:rsidRPr="00381800">
        <w:t xml:space="preserve">　　液相色谱-串联质谱法</w:t>
      </w:r>
    </w:p>
    <w:p w14:paraId="504AC24B" w14:textId="77777777" w:rsidR="00381800" w:rsidRPr="00381800" w:rsidRDefault="00381800" w:rsidP="00381800">
      <w:r w:rsidRPr="00381800">
        <w:t xml:space="preserve">　　色谱条件与系统适用性试验  以十八烷基硅烷键合硅胶为填充剂；以0.01%甲酸为流动相A相，以乙腈-甲醇（1：1）为流动相B相，流速0.3ml/min；按下表进行梯度洗脱。</w:t>
      </w:r>
    </w:p>
    <w:p w14:paraId="5F0CA47D" w14:textId="4D559ABF" w:rsidR="00381800" w:rsidRPr="00381800" w:rsidRDefault="00381800" w:rsidP="00381800">
      <w:r w:rsidRPr="00381800">
        <w:lastRenderedPageBreak/>
        <w:t xml:space="preserve">　　</w:t>
      </w:r>
      <w:r w:rsidRPr="00381800">
        <w:drawing>
          <wp:inline distT="0" distB="0" distL="0" distR="0" wp14:anchorId="7C8341A0" wp14:editId="5DA2E5C5">
            <wp:extent cx="4933950" cy="2095500"/>
            <wp:effectExtent l="0" t="0" r="0" b="0"/>
            <wp:docPr id="2195116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3950" cy="2095500"/>
                    </a:xfrm>
                    <a:prstGeom prst="rect">
                      <a:avLst/>
                    </a:prstGeom>
                    <a:noFill/>
                    <a:ln>
                      <a:noFill/>
                    </a:ln>
                  </pic:spPr>
                </pic:pic>
              </a:graphicData>
            </a:graphic>
          </wp:inline>
        </w:drawing>
      </w:r>
    </w:p>
    <w:p w14:paraId="030F492C" w14:textId="77777777" w:rsidR="00381800" w:rsidRPr="00381800" w:rsidRDefault="00381800" w:rsidP="00381800">
      <w:r w:rsidRPr="00381800">
        <w:t xml:space="preserve">　　以三重四</w:t>
      </w:r>
      <w:proofErr w:type="gramStart"/>
      <w:r w:rsidRPr="00381800">
        <w:t>极</w:t>
      </w:r>
      <w:proofErr w:type="gramEnd"/>
      <w:r w:rsidRPr="00381800">
        <w:t>杆质谱仪检测；电喷雾离子源（ESI），</w:t>
      </w:r>
      <w:r w:rsidRPr="00381800">
        <w:rPr>
          <w:u w:val="single"/>
        </w:rPr>
        <w:t>黄曲霉毒素G</w:t>
      </w:r>
      <w:r w:rsidRPr="00381800">
        <w:rPr>
          <w:u w:val="single"/>
          <w:vertAlign w:val="subscript"/>
        </w:rPr>
        <w:t>2</w:t>
      </w:r>
      <w:r w:rsidRPr="00381800">
        <w:rPr>
          <w:u w:val="single"/>
        </w:rPr>
        <w:t>、G</w:t>
      </w:r>
      <w:r w:rsidRPr="00381800">
        <w:rPr>
          <w:u w:val="single"/>
          <w:vertAlign w:val="subscript"/>
        </w:rPr>
        <w:t>1</w:t>
      </w:r>
      <w:r w:rsidRPr="00381800">
        <w:rPr>
          <w:u w:val="single"/>
        </w:rPr>
        <w:t>、B</w:t>
      </w:r>
      <w:r w:rsidRPr="00381800">
        <w:rPr>
          <w:u w:val="single"/>
          <w:vertAlign w:val="subscript"/>
        </w:rPr>
        <w:t>2</w:t>
      </w:r>
      <w:r w:rsidRPr="00381800">
        <w:rPr>
          <w:u w:val="single"/>
        </w:rPr>
        <w:t>、B</w:t>
      </w:r>
      <w:r w:rsidRPr="00381800">
        <w:rPr>
          <w:u w:val="single"/>
          <w:vertAlign w:val="subscript"/>
        </w:rPr>
        <w:t>1</w:t>
      </w:r>
      <w:r w:rsidRPr="00381800">
        <w:rPr>
          <w:u w:val="single"/>
        </w:rPr>
        <w:t>、伏马毒素B</w:t>
      </w:r>
      <w:r w:rsidRPr="00381800">
        <w:rPr>
          <w:u w:val="single"/>
          <w:vertAlign w:val="subscript"/>
        </w:rPr>
        <w:t>1</w:t>
      </w:r>
      <w:r w:rsidRPr="00381800">
        <w:rPr>
          <w:u w:val="single"/>
        </w:rPr>
        <w:t>、B</w:t>
      </w:r>
      <w:r w:rsidRPr="00381800">
        <w:rPr>
          <w:u w:val="single"/>
          <w:vertAlign w:val="subscript"/>
        </w:rPr>
        <w:t>2</w:t>
      </w:r>
      <w:r w:rsidRPr="00381800">
        <w:rPr>
          <w:u w:val="single"/>
        </w:rPr>
        <w:t>及T-2毒素为正离子采集模式，</w:t>
      </w:r>
      <w:proofErr w:type="gramStart"/>
      <w:r w:rsidRPr="00381800">
        <w:rPr>
          <w:u w:val="single"/>
        </w:rPr>
        <w:t>赭</w:t>
      </w:r>
      <w:proofErr w:type="gramEnd"/>
      <w:r w:rsidRPr="00381800">
        <w:rPr>
          <w:u w:val="single"/>
        </w:rPr>
        <w:t>曲霉毒素A、呕吐毒素、玉米</w:t>
      </w:r>
      <w:proofErr w:type="gramStart"/>
      <w:r w:rsidRPr="00381800">
        <w:rPr>
          <w:u w:val="single"/>
        </w:rPr>
        <w:t>赤</w:t>
      </w:r>
      <w:proofErr w:type="gramEnd"/>
      <w:r w:rsidRPr="00381800">
        <w:rPr>
          <w:u w:val="single"/>
        </w:rPr>
        <w:t>霉烯酮为负离子采集模式</w:t>
      </w:r>
      <w:r w:rsidRPr="00381800">
        <w:rPr>
          <w:u w:val="single"/>
          <w:vertAlign w:val="superscript"/>
        </w:rPr>
        <w:t>[1]</w:t>
      </w:r>
      <w:r w:rsidRPr="00381800">
        <w:t>；各化合物监测离子对和碰撞电压（CE）见下表。</w:t>
      </w:r>
    </w:p>
    <w:p w14:paraId="7C76D6D3" w14:textId="3ECDA6B4" w:rsidR="00381800" w:rsidRPr="00381800" w:rsidRDefault="00381800" w:rsidP="00381800">
      <w:r w:rsidRPr="00381800">
        <w:t xml:space="preserve">　　</w:t>
      </w:r>
      <w:r w:rsidRPr="00381800">
        <w:drawing>
          <wp:inline distT="0" distB="0" distL="0" distR="0" wp14:anchorId="52799F58" wp14:editId="3A5A8C85">
            <wp:extent cx="5274310" cy="3072765"/>
            <wp:effectExtent l="0" t="0" r="2540" b="0"/>
            <wp:docPr id="8646840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072765"/>
                    </a:xfrm>
                    <a:prstGeom prst="rect">
                      <a:avLst/>
                    </a:prstGeom>
                    <a:noFill/>
                    <a:ln>
                      <a:noFill/>
                    </a:ln>
                  </pic:spPr>
                </pic:pic>
              </a:graphicData>
            </a:graphic>
          </wp:inline>
        </w:drawing>
      </w:r>
      <w:r w:rsidRPr="00381800">
        <w:rPr>
          <w:u w:val="single"/>
          <w:vertAlign w:val="superscript"/>
        </w:rPr>
        <w:t>[2][3]</w:t>
      </w:r>
    </w:p>
    <w:p w14:paraId="761C658C" w14:textId="77777777" w:rsidR="00381800" w:rsidRPr="00381800" w:rsidRDefault="00381800" w:rsidP="00381800">
      <w:r w:rsidRPr="00381800">
        <w:t xml:space="preserve">　　对照品溶液的制备  精密称取黄曲霉毒素B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、黄曲霉毒素G</w:t>
      </w:r>
      <w:r w:rsidRPr="00381800">
        <w:rPr>
          <w:vertAlign w:val="subscript"/>
        </w:rPr>
        <w:t>2</w:t>
      </w:r>
      <w:r w:rsidRPr="00381800">
        <w:t>、</w:t>
      </w:r>
      <w:proofErr w:type="gramStart"/>
      <w:r w:rsidRPr="00381800">
        <w:t>赭</w:t>
      </w:r>
      <w:proofErr w:type="gramEnd"/>
      <w:r w:rsidRPr="00381800">
        <w:t>曲霉毒素A、玉米</w:t>
      </w:r>
      <w:proofErr w:type="gramStart"/>
      <w:r w:rsidRPr="00381800">
        <w:t>赤</w:t>
      </w:r>
      <w:proofErr w:type="gramEnd"/>
      <w:r w:rsidRPr="00381800">
        <w:t>霉烯酮、伏马毒素B</w:t>
      </w:r>
      <w:r w:rsidRPr="00381800">
        <w:rPr>
          <w:vertAlign w:val="subscript"/>
        </w:rPr>
        <w:t>1</w:t>
      </w:r>
      <w:r w:rsidRPr="00381800">
        <w:t>、伏马毒素B</w:t>
      </w:r>
      <w:r w:rsidRPr="00381800">
        <w:rPr>
          <w:vertAlign w:val="subscript"/>
        </w:rPr>
        <w:t>2</w:t>
      </w:r>
      <w:r w:rsidRPr="00381800">
        <w:t>及T-2毒素对照品适量，加甲醇制成每1ml含5μg的溶液，分别</w:t>
      </w:r>
      <w:proofErr w:type="gramStart"/>
      <w:r w:rsidRPr="00381800">
        <w:t>作为单标贮备</w:t>
      </w:r>
      <w:proofErr w:type="gramEnd"/>
      <w:r w:rsidRPr="00381800">
        <w:t>溶液；另精密称取呕吐毒素对照品适量，加甲醇制成每1ml含500μg的溶液，作为呕吐毒素贮备溶液。再用50%乙腈溶液稀释成下表所述浓度的系列混合对照品溶液（可根据样品实际情况，制备对照品溶液或基质混合对照品溶液）。</w:t>
      </w:r>
    </w:p>
    <w:p w14:paraId="3A70973B" w14:textId="77777777" w:rsidR="00381800" w:rsidRPr="00381800" w:rsidRDefault="00381800" w:rsidP="00381800">
      <w:r w:rsidRPr="00381800">
        <w:t xml:space="preserve">　　基质混合对照品溶液的制备  取空白基质样品5g，</w:t>
      </w:r>
      <w:proofErr w:type="gramStart"/>
      <w:r w:rsidRPr="00381800">
        <w:t>同供试品</w:t>
      </w:r>
      <w:proofErr w:type="gramEnd"/>
      <w:r w:rsidRPr="00381800">
        <w:t>溶液的制备方法处理至“40℃条件下用氮气吹至近干”，分别精密加入上述系列对照品溶液1.0ml，涡旋混</w:t>
      </w:r>
      <w:r w:rsidRPr="00381800">
        <w:lastRenderedPageBreak/>
        <w:t>匀，用微孔滤膜（0.22μm）滤过，</w:t>
      </w:r>
      <w:proofErr w:type="gramStart"/>
      <w:r w:rsidRPr="00381800">
        <w:t>取续滤液</w:t>
      </w:r>
      <w:proofErr w:type="gramEnd"/>
      <w:r w:rsidRPr="00381800">
        <w:t>，即得。</w:t>
      </w:r>
    </w:p>
    <w:p w14:paraId="0C669784" w14:textId="39C2A4F6" w:rsidR="00381800" w:rsidRPr="00381800" w:rsidRDefault="00381800" w:rsidP="00381800">
      <w:r w:rsidRPr="00381800">
        <w:t xml:space="preserve">　　</w:t>
      </w:r>
      <w:r w:rsidRPr="00381800">
        <w:drawing>
          <wp:inline distT="0" distB="0" distL="0" distR="0" wp14:anchorId="1EE2D580" wp14:editId="10417217">
            <wp:extent cx="5274310" cy="3515995"/>
            <wp:effectExtent l="0" t="0" r="2540" b="8255"/>
            <wp:docPr id="3252607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6CF57B4" w14:textId="77777777" w:rsidR="00381800" w:rsidRPr="00381800" w:rsidRDefault="00381800" w:rsidP="00381800">
      <w:r w:rsidRPr="00381800">
        <w:t xml:space="preserve">　　</w:t>
      </w:r>
      <w:proofErr w:type="gramStart"/>
      <w:r w:rsidRPr="00381800">
        <w:t>供试品溶液</w:t>
      </w:r>
      <w:proofErr w:type="gramEnd"/>
      <w:r w:rsidRPr="00381800">
        <w:t xml:space="preserve">的制备  </w:t>
      </w:r>
      <w:proofErr w:type="gramStart"/>
      <w:r w:rsidRPr="00381800">
        <w:t>取供试品</w:t>
      </w:r>
      <w:proofErr w:type="gramEnd"/>
      <w:r w:rsidRPr="00381800">
        <w:t>粉末约5g（过二号</w:t>
      </w:r>
      <w:proofErr w:type="gramStart"/>
      <w:r w:rsidRPr="00381800">
        <w:t>筛</w:t>
      </w:r>
      <w:proofErr w:type="gramEnd"/>
      <w:r w:rsidRPr="00381800">
        <w:t>），精密称定，精密加入70%甲醇溶液50ml，超声处理30分钟，离心，精密量取上清液10ml，用水稀释至20ml，摇匀。精密量取3ml，缓慢通过已经处理好的HLB柱［规格：3ml(60mg)，依次用甲醇和水各3ml洗脱］，直至有适量空气通过，收集洗脱液；随后用3ml甲醇洗脱，收集洗脱液，合并两次洗脱液，于40℃氮气缓慢吹至近干，加50%乙腈溶液</w:t>
      </w:r>
      <w:proofErr w:type="gramStart"/>
      <w:r w:rsidRPr="00381800">
        <w:t>定容至</w:t>
      </w:r>
      <w:proofErr w:type="gramEnd"/>
      <w:r w:rsidRPr="00381800">
        <w:t>1ml，用微孔滤膜(0.22μm)滤过，</w:t>
      </w:r>
      <w:proofErr w:type="gramStart"/>
      <w:r w:rsidRPr="00381800">
        <w:t>取续滤液</w:t>
      </w:r>
      <w:proofErr w:type="gramEnd"/>
      <w:r w:rsidRPr="00381800">
        <w:t>，即得。</w:t>
      </w:r>
    </w:p>
    <w:p w14:paraId="6B64696F" w14:textId="77777777" w:rsidR="00381800" w:rsidRPr="00381800" w:rsidRDefault="00381800" w:rsidP="00381800">
      <w:r w:rsidRPr="00381800">
        <w:t xml:space="preserve">　　测定法  分别精密吸取上述系列混合对照品溶液各5μl，注入高效液相色谱-质谱仪，测定峰面积，以峰面积为纵坐标，进样浓度为横坐标，绘制标准曲线。另精密吸取上述</w:t>
      </w:r>
      <w:proofErr w:type="gramStart"/>
      <w:r w:rsidRPr="00381800">
        <w:t>供试品溶液</w:t>
      </w:r>
      <w:proofErr w:type="gramEnd"/>
      <w:r w:rsidRPr="00381800">
        <w:t>5μl，注入高效液相色谱-质谱仪，测定峰面积，从标准曲线上读出</w:t>
      </w:r>
      <w:proofErr w:type="gramStart"/>
      <w:r w:rsidRPr="00381800">
        <w:t>供试品中</w:t>
      </w:r>
      <w:proofErr w:type="gramEnd"/>
      <w:r w:rsidRPr="00381800">
        <w:t>相当于黄曲霉毒素B</w:t>
      </w:r>
      <w:r w:rsidRPr="00381800">
        <w:rPr>
          <w:vertAlign w:val="subscript"/>
        </w:rPr>
        <w:t>1</w:t>
      </w:r>
      <w:r w:rsidRPr="00381800">
        <w:t>、黄曲霉毒素B</w:t>
      </w:r>
      <w:r w:rsidRPr="00381800">
        <w:rPr>
          <w:vertAlign w:val="subscript"/>
        </w:rPr>
        <w:t>2</w:t>
      </w:r>
      <w:r w:rsidRPr="00381800">
        <w:t>、黄曲霉毒素G</w:t>
      </w:r>
      <w:r w:rsidRPr="00381800">
        <w:rPr>
          <w:vertAlign w:val="subscript"/>
        </w:rPr>
        <w:t>1</w:t>
      </w:r>
      <w:r w:rsidRPr="00381800">
        <w:t>、黄曲霉毒素G</w:t>
      </w:r>
      <w:r w:rsidRPr="00381800">
        <w:rPr>
          <w:vertAlign w:val="subscript"/>
        </w:rPr>
        <w:t>2</w:t>
      </w:r>
      <w:r w:rsidRPr="00381800">
        <w:t>、</w:t>
      </w:r>
      <w:proofErr w:type="gramStart"/>
      <w:r w:rsidRPr="00381800">
        <w:t>赭</w:t>
      </w:r>
      <w:proofErr w:type="gramEnd"/>
      <w:r w:rsidRPr="00381800">
        <w:t>曲霉毒素A、呕吐毒素、玉米</w:t>
      </w:r>
      <w:proofErr w:type="gramStart"/>
      <w:r w:rsidRPr="00381800">
        <w:t>赤</w:t>
      </w:r>
      <w:proofErr w:type="gramEnd"/>
      <w:r w:rsidRPr="00381800">
        <w:t>霉烯酮、伏马毒素B</w:t>
      </w:r>
      <w:r w:rsidRPr="00381800">
        <w:rPr>
          <w:vertAlign w:val="subscript"/>
        </w:rPr>
        <w:t>1</w:t>
      </w:r>
      <w:r w:rsidRPr="00381800">
        <w:t>、伏马毒素B</w:t>
      </w:r>
      <w:r w:rsidRPr="00381800">
        <w:rPr>
          <w:vertAlign w:val="subscript"/>
        </w:rPr>
        <w:t>2</w:t>
      </w:r>
      <w:r w:rsidRPr="00381800">
        <w:t>及T-2毒素的浓度，计算，即得。</w:t>
      </w:r>
    </w:p>
    <w:p w14:paraId="062DA763" w14:textId="77777777" w:rsidR="00381800" w:rsidRPr="00381800" w:rsidRDefault="00381800" w:rsidP="00381800">
      <w:r w:rsidRPr="00381800">
        <w:t xml:space="preserve">　　</w:t>
      </w:r>
      <w:r w:rsidRPr="00381800">
        <w:rPr>
          <w:b/>
          <w:bCs/>
        </w:rPr>
        <w:t>【附注】</w:t>
      </w:r>
      <w:r w:rsidRPr="00381800">
        <w:t>（1）进行真菌毒素检测时，实验室应有相应的安全防护措施，并不</w:t>
      </w:r>
      <w:proofErr w:type="gramStart"/>
      <w:r w:rsidRPr="00381800">
        <w:t>得污染</w:t>
      </w:r>
      <w:proofErr w:type="gramEnd"/>
      <w:r w:rsidRPr="00381800">
        <w:t>环境。残留有黄曲霉毒素的废液或废渣的玻璃器皿，应置于专用贮存容器(装有10%次氯酸钠溶液)内，浸泡24小时以上，再用清水将玻璃器皿冲洗干净。</w:t>
      </w:r>
    </w:p>
    <w:p w14:paraId="207B2F59" w14:textId="77777777" w:rsidR="00381800" w:rsidRPr="00381800" w:rsidRDefault="00381800" w:rsidP="00381800">
      <w:r w:rsidRPr="00381800">
        <w:t xml:space="preserve">　　（2）各方法中如果采用第一法液相色谱法测定结果超出限度时，应采用收载的第二法液相色谱-串联质谱法进行确认。</w:t>
      </w:r>
    </w:p>
    <w:p w14:paraId="30D42D85" w14:textId="77777777" w:rsidR="00381800" w:rsidRPr="00381800" w:rsidRDefault="00381800" w:rsidP="00381800">
      <w:r w:rsidRPr="00381800">
        <w:t xml:space="preserve">　　（3）方法中提到的空白基质样品为经检测不含待测真菌毒素的同品种样品。</w:t>
      </w:r>
    </w:p>
    <w:p w14:paraId="56E30608" w14:textId="77777777" w:rsidR="00381800" w:rsidRPr="00381800" w:rsidRDefault="00381800" w:rsidP="00381800">
      <w:r w:rsidRPr="00381800">
        <w:lastRenderedPageBreak/>
        <w:t xml:space="preserve">　　（4）方法中提供的质谱监测离子对测定条件为推荐条件，各实验室可根据所配置仪器的具体情况作适当调整；在样品基质有测定干扰的情况下，可选用其他监测离子对。</w:t>
      </w:r>
    </w:p>
    <w:p w14:paraId="5E6B3C04" w14:textId="77777777" w:rsidR="00381800" w:rsidRPr="00381800" w:rsidRDefault="00381800" w:rsidP="00381800">
      <w:r w:rsidRPr="00381800">
        <w:t xml:space="preserve">　　（5）进行黄曲霉毒素、</w:t>
      </w:r>
      <w:proofErr w:type="gramStart"/>
      <w:r w:rsidRPr="00381800">
        <w:t>赭</w:t>
      </w:r>
      <w:proofErr w:type="gramEnd"/>
      <w:r w:rsidRPr="00381800">
        <w:t>曲霉毒素A、玉米</w:t>
      </w:r>
      <w:proofErr w:type="gramStart"/>
      <w:r w:rsidRPr="00381800">
        <w:t>赤</w:t>
      </w:r>
      <w:proofErr w:type="gramEnd"/>
      <w:r w:rsidRPr="00381800">
        <w:t>霉烯酮测定时，采用水淋洗免疫亲和柱时如加样回收率不符合要求，可改用淋洗缓冲液淋洗处理。</w:t>
      </w:r>
    </w:p>
    <w:p w14:paraId="52EA60DC" w14:textId="77777777" w:rsidR="00381800" w:rsidRPr="00381800" w:rsidRDefault="00381800" w:rsidP="00381800">
      <w:r w:rsidRPr="00381800">
        <w:t xml:space="preserve">　　（6）对于性质特殊的供试品，可适当调整取样量，但黄曲霉毒素、</w:t>
      </w:r>
      <w:proofErr w:type="gramStart"/>
      <w:r w:rsidRPr="00381800">
        <w:t>赭</w:t>
      </w:r>
      <w:proofErr w:type="gramEnd"/>
      <w:r w:rsidRPr="00381800">
        <w:t>曲霉毒素A、玉米</w:t>
      </w:r>
      <w:proofErr w:type="gramStart"/>
      <w:r w:rsidRPr="00381800">
        <w:t>赤</w:t>
      </w:r>
      <w:proofErr w:type="gramEnd"/>
      <w:r w:rsidRPr="00381800">
        <w:t>霉烯酮、呕吐毒素检测取样量一般应不低于5g，或可加大提取液用水稀释的倍数及调整净化</w:t>
      </w:r>
      <w:proofErr w:type="gramStart"/>
      <w:r w:rsidRPr="00381800">
        <w:t>柱上样溶液</w:t>
      </w:r>
      <w:proofErr w:type="gramEnd"/>
      <w:r w:rsidRPr="00381800">
        <w:t>的体积；采用方法</w:t>
      </w:r>
      <w:proofErr w:type="gramStart"/>
      <w:r w:rsidRPr="00381800">
        <w:t>六进行</w:t>
      </w:r>
      <w:proofErr w:type="gramEnd"/>
      <w:r w:rsidRPr="00381800">
        <w:t>多种真菌毒素测定时，可对HLB</w:t>
      </w:r>
      <w:proofErr w:type="gramStart"/>
      <w:r w:rsidRPr="00381800">
        <w:t>柱上样溶液</w:t>
      </w:r>
      <w:proofErr w:type="gramEnd"/>
      <w:r w:rsidRPr="00381800">
        <w:t>体积或洗脱溶剂浓度进行适当调整，或可依据检测需求及实验室仪器灵敏度情况，在固相萃取净化后直接取洗脱液测定或作进一步稀释测定，但需同步进行方法学考察以确保结果准确。</w:t>
      </w:r>
    </w:p>
    <w:p w14:paraId="0492B7FC" w14:textId="77777777" w:rsidR="00381800" w:rsidRPr="00381800" w:rsidRDefault="00381800" w:rsidP="00381800">
      <w:r w:rsidRPr="00381800">
        <w:t xml:space="preserve">　　（7）对于采用质谱法测定有明显基质效应的供试品，应采用系列基质对照品溶液进行准确定量。基质对照品溶液的配制方法：取空白基质样品，</w:t>
      </w:r>
      <w:proofErr w:type="gramStart"/>
      <w:r w:rsidRPr="00381800">
        <w:t>按供试品</w:t>
      </w:r>
      <w:proofErr w:type="gramEnd"/>
      <w:r w:rsidRPr="00381800">
        <w:t>溶液的制备方法处理至“收集洗脱液，置2ml量瓶中”，分别加入待测毒素对照品贮备液适量，加相应方法中规定溶剂定容稀释成系列基质对照品溶液，涡旋混匀，用微孔滤膜滤过(0.22μm)滤过，</w:t>
      </w:r>
      <w:proofErr w:type="gramStart"/>
      <w:r w:rsidRPr="00381800">
        <w:t>取续滤液</w:t>
      </w:r>
      <w:proofErr w:type="gramEnd"/>
      <w:r w:rsidRPr="00381800">
        <w:t>，即得。</w:t>
      </w:r>
    </w:p>
    <w:p w14:paraId="0BA8ECC8" w14:textId="77777777" w:rsidR="00381800" w:rsidRPr="00381800" w:rsidRDefault="00381800" w:rsidP="00381800">
      <w:r w:rsidRPr="00381800">
        <w:t xml:space="preserve">　　（8）采用质谱法测定时，如果样品检出色谱峰的保留时间与对照品一致，并且在扣除背景后的质谱图中，所选择的监测离子对均出现，而且所选择的监测离子对峰面积比与对照品的监测离子对峰面积比一致(相对比例＞50%，允许±20%偏差；相对比例＞20%～50%，允许±25%偏差；相对比例＞10%～20%，允许±30%偏差；相对比例≤10%，允许±50%偏差)，则可判定样品中存在该真菌毒素。</w:t>
      </w:r>
    </w:p>
    <w:p w14:paraId="6A906AE7" w14:textId="77777777" w:rsidR="00381800" w:rsidRPr="00381800" w:rsidRDefault="00381800" w:rsidP="00381800">
      <w:r w:rsidRPr="00381800">
        <w:t xml:space="preserve">　　(9)方法六适用于样品中多种真菌毒素的筛查测定，实际操作中如果遇到毒素有检出，但样品中监测离子对峰面积比与对照品的监测离子对峰面积比不一致时，建议选用其他监测离子对重新进样确证或选用其他检测方法进行判定。</w:t>
      </w:r>
    </w:p>
    <w:p w14:paraId="54AFC026" w14:textId="77777777" w:rsidR="008F1A1F" w:rsidRDefault="008F1A1F">
      <w:pPr>
        <w:rPr>
          <w:rFonts w:hint="eastAsia"/>
        </w:rPr>
      </w:pPr>
    </w:p>
    <w:sectPr w:rsidR="008F1A1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EFF"/>
    <w:rsid w:val="000A4D5E"/>
    <w:rsid w:val="0024555D"/>
    <w:rsid w:val="002E3467"/>
    <w:rsid w:val="00381800"/>
    <w:rsid w:val="006A2EFF"/>
    <w:rsid w:val="008F1A1F"/>
    <w:rsid w:val="00C51D18"/>
    <w:rsid w:val="00D933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BA2C37C-4291-48DE-B561-98BCE443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A2E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A2E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A2E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2EF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2EF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2EF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2EF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EF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2EF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E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A2E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A2E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2EFF"/>
    <w:rPr>
      <w:rFonts w:cstheme="majorBidi"/>
      <w:color w:val="0F4761" w:themeColor="accent1" w:themeShade="BF"/>
      <w:sz w:val="28"/>
      <w:szCs w:val="28"/>
    </w:rPr>
  </w:style>
  <w:style w:type="character" w:customStyle="1" w:styleId="50">
    <w:name w:val="标题 5 字符"/>
    <w:basedOn w:val="a0"/>
    <w:link w:val="5"/>
    <w:uiPriority w:val="9"/>
    <w:semiHidden/>
    <w:rsid w:val="006A2EFF"/>
    <w:rPr>
      <w:rFonts w:cstheme="majorBidi"/>
      <w:color w:val="0F4761" w:themeColor="accent1" w:themeShade="BF"/>
      <w:sz w:val="24"/>
    </w:rPr>
  </w:style>
  <w:style w:type="character" w:customStyle="1" w:styleId="60">
    <w:name w:val="标题 6 字符"/>
    <w:basedOn w:val="a0"/>
    <w:link w:val="6"/>
    <w:uiPriority w:val="9"/>
    <w:semiHidden/>
    <w:rsid w:val="006A2EFF"/>
    <w:rPr>
      <w:rFonts w:cstheme="majorBidi"/>
      <w:b/>
      <w:bCs/>
      <w:color w:val="0F4761" w:themeColor="accent1" w:themeShade="BF"/>
    </w:rPr>
  </w:style>
  <w:style w:type="character" w:customStyle="1" w:styleId="70">
    <w:name w:val="标题 7 字符"/>
    <w:basedOn w:val="a0"/>
    <w:link w:val="7"/>
    <w:uiPriority w:val="9"/>
    <w:semiHidden/>
    <w:rsid w:val="006A2EFF"/>
    <w:rPr>
      <w:rFonts w:cstheme="majorBidi"/>
      <w:b/>
      <w:bCs/>
      <w:color w:val="595959" w:themeColor="text1" w:themeTint="A6"/>
    </w:rPr>
  </w:style>
  <w:style w:type="character" w:customStyle="1" w:styleId="80">
    <w:name w:val="标题 8 字符"/>
    <w:basedOn w:val="a0"/>
    <w:link w:val="8"/>
    <w:uiPriority w:val="9"/>
    <w:semiHidden/>
    <w:rsid w:val="006A2EFF"/>
    <w:rPr>
      <w:rFonts w:cstheme="majorBidi"/>
      <w:color w:val="595959" w:themeColor="text1" w:themeTint="A6"/>
    </w:rPr>
  </w:style>
  <w:style w:type="character" w:customStyle="1" w:styleId="90">
    <w:name w:val="标题 9 字符"/>
    <w:basedOn w:val="a0"/>
    <w:link w:val="9"/>
    <w:uiPriority w:val="9"/>
    <w:semiHidden/>
    <w:rsid w:val="006A2EFF"/>
    <w:rPr>
      <w:rFonts w:eastAsiaTheme="majorEastAsia" w:cstheme="majorBidi"/>
      <w:color w:val="595959" w:themeColor="text1" w:themeTint="A6"/>
    </w:rPr>
  </w:style>
  <w:style w:type="paragraph" w:styleId="a3">
    <w:name w:val="Title"/>
    <w:basedOn w:val="a"/>
    <w:next w:val="a"/>
    <w:link w:val="a4"/>
    <w:uiPriority w:val="10"/>
    <w:qFormat/>
    <w:rsid w:val="006A2E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E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EF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E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EFF"/>
    <w:pPr>
      <w:spacing w:before="160"/>
      <w:jc w:val="center"/>
    </w:pPr>
    <w:rPr>
      <w:i/>
      <w:iCs/>
      <w:color w:val="404040" w:themeColor="text1" w:themeTint="BF"/>
    </w:rPr>
  </w:style>
  <w:style w:type="character" w:customStyle="1" w:styleId="a8">
    <w:name w:val="引用 字符"/>
    <w:basedOn w:val="a0"/>
    <w:link w:val="a7"/>
    <w:uiPriority w:val="29"/>
    <w:rsid w:val="006A2EFF"/>
    <w:rPr>
      <w:i/>
      <w:iCs/>
      <w:color w:val="404040" w:themeColor="text1" w:themeTint="BF"/>
    </w:rPr>
  </w:style>
  <w:style w:type="paragraph" w:styleId="a9">
    <w:name w:val="List Paragraph"/>
    <w:basedOn w:val="a"/>
    <w:uiPriority w:val="34"/>
    <w:qFormat/>
    <w:rsid w:val="006A2EFF"/>
    <w:pPr>
      <w:ind w:left="720"/>
      <w:contextualSpacing/>
    </w:pPr>
  </w:style>
  <w:style w:type="character" w:styleId="aa">
    <w:name w:val="Intense Emphasis"/>
    <w:basedOn w:val="a0"/>
    <w:uiPriority w:val="21"/>
    <w:qFormat/>
    <w:rsid w:val="006A2EFF"/>
    <w:rPr>
      <w:i/>
      <w:iCs/>
      <w:color w:val="0F4761" w:themeColor="accent1" w:themeShade="BF"/>
    </w:rPr>
  </w:style>
  <w:style w:type="paragraph" w:styleId="ab">
    <w:name w:val="Intense Quote"/>
    <w:basedOn w:val="a"/>
    <w:next w:val="a"/>
    <w:link w:val="ac"/>
    <w:uiPriority w:val="30"/>
    <w:qFormat/>
    <w:rsid w:val="006A2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2EFF"/>
    <w:rPr>
      <w:i/>
      <w:iCs/>
      <w:color w:val="0F4761" w:themeColor="accent1" w:themeShade="BF"/>
    </w:rPr>
  </w:style>
  <w:style w:type="character" w:styleId="ad">
    <w:name w:val="Intense Reference"/>
    <w:basedOn w:val="a0"/>
    <w:uiPriority w:val="32"/>
    <w:qFormat/>
    <w:rsid w:val="006A2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1508</Words>
  <Characters>8596</Characters>
  <Application>Microsoft Office Word</Application>
  <DocSecurity>0</DocSecurity>
  <Lines>71</Lines>
  <Paragraphs>20</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qingyou ma</dc:creator>
  <cp:keywords/>
  <dc:description/>
  <cp:lastModifiedBy>qingyou ma</cp:lastModifiedBy>
  <cp:revision>2</cp:revision>
  <dcterms:created xsi:type="dcterms:W3CDTF">2026-07-01T06:10:00Z</dcterms:created>
  <dcterms:modified xsi:type="dcterms:W3CDTF">2026-07-01T06:11:00Z</dcterms:modified>
</cp:coreProperties>
</file>