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BIÊN BẢN HỌP LẤN 1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THÀNH PHẦN: Lưu Kiên Chí, Phạm Công Hùng, Nguyễn Huy Nhật, Mai Khánh Hưng, Lại Hiếu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NGÀY HỌP: 14/02/2026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NỘI DUNG: Lập kế hoạch, phân chia công việc cho project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HÌNH ẢNH / VIDEOS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KẾT LUẬN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Đã chốt được kế hoạch, phân chia việc nhóm cho tất cả mọi người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Group_5_Plan.xlsx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XLaUw8mDmTUuNx-tbiq4n0aXaSYWm3XB/edit?usp=sharing&amp;ouid=117079139966031755696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+eEvMUE5Fk9PU+rUNXFTV12kw==">CgMxLjA4AHIhMWZFSU1tTGpYekRDNElKLTlEVlZNVzFaZUdtRm12NjVR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