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BIÊN BẢN HỌP LẤN 2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THÀNH PHẦN: Lưu Kiên Chí, Phạm Công Hùng, Nguyễn Huy Nhật, Mai Khánh Hưng,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NGÀY HỌP: 28/02/2026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NỘI DUNG: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Xác định bài toán cho bệnh viện đa khoa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Xác định các đối tượng cần quản lý trong bài toán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Xác định quy trình nghiệp vụ flow của hệ thống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HÌNH ẢNH / VIDEOS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KẾT LUẬN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Chốt được bài toán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Xác định được logic nghiệp vụ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Vẽ một chút ERD mối quan hệ giữa các thực thể 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Nguồn: 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https://docs.google.com/document/d/1LCnYnpEehXdMwcCTKxKRgiK6lEKpYnGCkTwkB6wHfSw/edit?usp=sharing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2Uu4YD/oDE8fbOGd/39L7qkPHw==">CgMxLjA4AHIhMXhTeEZDQjN5ek0ybXE5RDRSamp4d0l6QlJfY0F6TjM2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