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C13BB8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C13BB8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1809E4" w:rsidRPr="00126765">
              <w:rPr>
                <w:rFonts w:ascii="Verdana" w:hAnsi="Verdana"/>
                <w:sz w:val="18"/>
                <w:szCs w:val="18"/>
              </w:rPr>
              <w:t>Mr.</w:t>
            </w:r>
            <w:proofErr w:type="spellEnd"/>
            <w:r w:rsidR="001809E4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12BC1">
              <w:rPr>
                <w:rFonts w:ascii="Verdana" w:hAnsi="Verdana"/>
                <w:sz w:val="18"/>
                <w:szCs w:val="18"/>
              </w:rPr>
              <w:t>Chhun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12BC1">
              <w:rPr>
                <w:rFonts w:ascii="Verdana" w:hAnsi="Verdana"/>
                <w:sz w:val="18"/>
                <w:szCs w:val="18"/>
              </w:rPr>
              <w:t>Rotha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</w:rPr>
              <w:t>016 246 016</w:t>
            </w:r>
          </w:p>
          <w:p w:rsidR="00712BC1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12BC1">
              <w:rPr>
                <w:rFonts w:ascii="Verdana" w:hAnsi="Verdana"/>
                <w:sz w:val="18"/>
                <w:szCs w:val="18"/>
              </w:rPr>
              <w:t xml:space="preserve">No. 30DEo, St. 374, </w:t>
            </w:r>
            <w:proofErr w:type="spellStart"/>
            <w:r w:rsidR="00712BC1">
              <w:rPr>
                <w:rFonts w:ascii="Verdana" w:hAnsi="Verdana"/>
                <w:sz w:val="18"/>
                <w:szCs w:val="18"/>
              </w:rPr>
              <w:t>Toul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12BC1">
              <w:rPr>
                <w:rFonts w:ascii="Verdana" w:hAnsi="Verdana"/>
                <w:sz w:val="18"/>
                <w:szCs w:val="18"/>
              </w:rPr>
              <w:t>Svay</w:t>
            </w:r>
            <w:proofErr w:type="spellEnd"/>
            <w:r w:rsidR="00712BC1">
              <w:rPr>
                <w:rFonts w:ascii="Verdana" w:hAnsi="Verdana"/>
                <w:sz w:val="18"/>
                <w:szCs w:val="18"/>
              </w:rPr>
              <w:t xml:space="preserve"> Prey 2, </w:t>
            </w:r>
          </w:p>
          <w:p w:rsidR="001809E4" w:rsidRPr="00B325BC" w:rsidRDefault="00712BC1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Phnom Penh</w:t>
            </w:r>
            <w:r w:rsidR="0007322F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B325BC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</w:rPr>
              <w:t xml:space="preserve">Legal Senior Accountant and </w:t>
            </w:r>
            <w:proofErr w:type="spellStart"/>
            <w:r w:rsidR="00712BC1">
              <w:rPr>
                <w:rFonts w:ascii="Verdana" w:hAnsi="Verdana"/>
                <w:sz w:val="18"/>
              </w:rPr>
              <w:t>Adminstrator</w:t>
            </w:r>
            <w:proofErr w:type="spellEnd"/>
          </w:p>
          <w:p w:rsidR="0013631F" w:rsidRDefault="00C13BB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C13BB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712BC1">
              <w:rPr>
                <w:rFonts w:ascii="Verdana" w:hAnsi="Verdana"/>
                <w:sz w:val="18"/>
              </w:rPr>
              <w:t>Ramar</w:t>
            </w:r>
            <w:proofErr w:type="spellEnd"/>
            <w:r w:rsidR="00712BC1">
              <w:rPr>
                <w:rFonts w:ascii="Verdana" w:hAnsi="Verdana"/>
                <w:sz w:val="18"/>
              </w:rPr>
              <w:t xml:space="preserve"> Holding Group Ltd.</w:t>
            </w:r>
          </w:p>
          <w:p w:rsidR="00712BC1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</w:rPr>
              <w:t xml:space="preserve">No. 104, St. 296, S/K </w:t>
            </w:r>
            <w:proofErr w:type="spellStart"/>
            <w:r w:rsidR="00712BC1">
              <w:rPr>
                <w:rFonts w:ascii="Verdana" w:hAnsi="Verdana"/>
                <w:sz w:val="18"/>
              </w:rPr>
              <w:t>Toul</w:t>
            </w:r>
            <w:proofErr w:type="spellEnd"/>
            <w:r w:rsidR="00712BC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712BC1">
              <w:rPr>
                <w:rFonts w:ascii="Verdana" w:hAnsi="Verdana"/>
                <w:sz w:val="18"/>
              </w:rPr>
              <w:t>Svay</w:t>
            </w:r>
            <w:proofErr w:type="spellEnd"/>
            <w:r w:rsidR="00712BC1">
              <w:rPr>
                <w:rFonts w:ascii="Verdana" w:hAnsi="Verdana"/>
                <w:sz w:val="18"/>
              </w:rPr>
              <w:t xml:space="preserve"> Prey 2, </w:t>
            </w:r>
          </w:p>
          <w:p w:rsidR="005C158C" w:rsidRPr="00FA0072" w:rsidRDefault="00712BC1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Khan </w:t>
            </w:r>
            <w:proofErr w:type="spellStart"/>
            <w:r>
              <w:rPr>
                <w:rFonts w:ascii="Verdana" w:hAnsi="Verdana"/>
                <w:sz w:val="18"/>
              </w:rPr>
              <w:t>Chamkarmon</w:t>
            </w:r>
            <w:proofErr w:type="spellEnd"/>
            <w:r>
              <w:rPr>
                <w:rFonts w:ascii="Verdana" w:hAnsi="Verdana"/>
                <w:sz w:val="18"/>
              </w:rPr>
              <w:t>, Phnom Penh.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>
              <w:rPr>
                <w:rFonts w:ascii="Verdana" w:hAnsi="Verdana"/>
                <w:sz w:val="18"/>
                <w:szCs w:val="18"/>
              </w:rPr>
              <w:t>USD2,000</w:t>
            </w:r>
          </w:p>
          <w:p w:rsidR="005C158C" w:rsidRPr="009C5E93" w:rsidRDefault="00C13BB8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C13BB8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C13BB8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2B0C36">
              <w:rPr>
                <w:rFonts w:ascii="Verdana" w:hAnsi="Verdana"/>
                <w:sz w:val="14"/>
                <w:szCs w:val="14"/>
              </w:rPr>
              <w:t>50K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2B0C36">
              <w:rPr>
                <w:rFonts w:ascii="Verdana" w:hAnsi="Verdana"/>
                <w:sz w:val="14"/>
                <w:szCs w:val="14"/>
              </w:rPr>
              <w:t>50K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C13BB8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2B0C36">
              <w:rPr>
                <w:rFonts w:ascii="Verdana" w:hAnsi="Verdana"/>
                <w:sz w:val="18"/>
                <w:szCs w:val="18"/>
              </w:rPr>
              <w:t>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C13BB8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C13BB8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615824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</w:p>
          <w:p w:rsidR="006B7C03" w:rsidRDefault="00C13BB8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C13BB8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C13BB8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C13BB8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143DEE">
              <w:rPr>
                <w:rFonts w:ascii="Verdana" w:hAnsi="Verdana"/>
                <w:sz w:val="18"/>
              </w:rPr>
              <w:t>Taing Chandavy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B325BC">
              <w:rPr>
                <w:rFonts w:ascii="Verdana" w:hAnsi="Verdana"/>
                <w:sz w:val="18"/>
              </w:rPr>
              <w:t xml:space="preserve">Business Relationship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3805C5">
              <w:rPr>
                <w:rFonts w:ascii="Verdana" w:hAnsi="Verdana"/>
                <w:sz w:val="18"/>
              </w:rPr>
              <w:t>Chom</w:t>
            </w:r>
            <w:proofErr w:type="spellEnd"/>
            <w:r w:rsidR="003805C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3805C5">
              <w:rPr>
                <w:rFonts w:ascii="Verdana" w:hAnsi="Verdana"/>
                <w:sz w:val="18"/>
              </w:rPr>
              <w:t>Modyta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B325BC">
              <w:rPr>
                <w:rFonts w:ascii="Verdana" w:hAnsi="Verdana"/>
                <w:sz w:val="18"/>
              </w:rPr>
              <w:t>Banking Service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C13BB8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C13BB8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C13BB8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C13BB8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C13BB8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C13BB8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C13BB8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C13BB8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C13BB8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C13BB8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C13BB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proofErr w:type="spellStart"/>
            <w:r w:rsidR="008D592C">
              <w:rPr>
                <w:rFonts w:ascii="Verdana" w:hAnsi="Verdana"/>
                <w:sz w:val="18"/>
              </w:rPr>
              <w:t>Sok</w:t>
            </w:r>
            <w:proofErr w:type="spellEnd"/>
            <w:r w:rsidR="008D592C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bookmarkStart w:id="0" w:name="_GoBack"/>
            <w:bookmarkEnd w:id="0"/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D70FF0">
              <w:rPr>
                <w:rFonts w:ascii="Verdana" w:hAnsi="Verdana"/>
                <w:sz w:val="18"/>
              </w:rPr>
              <w:t>Chiv</w:t>
            </w:r>
            <w:proofErr w:type="spellEnd"/>
            <w:r w:rsidR="00D70FF0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D70FF0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712BC1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  <w:tr w:rsidR="00712BC1" w:rsidTr="006E071A">
        <w:trPr>
          <w:trHeight w:val="10215"/>
        </w:trPr>
        <w:tc>
          <w:tcPr>
            <w:tcW w:w="9329" w:type="dxa"/>
          </w:tcPr>
          <w:p w:rsidR="00712BC1" w:rsidRDefault="00712BC1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B8" w:rsidRDefault="00C13BB8" w:rsidP="00822223">
      <w:r>
        <w:separator/>
      </w:r>
    </w:p>
  </w:endnote>
  <w:endnote w:type="continuationSeparator" w:id="0">
    <w:p w:rsidR="00C13BB8" w:rsidRDefault="00C13BB8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B8" w:rsidRDefault="00C13BB8" w:rsidP="00822223">
      <w:r>
        <w:separator/>
      </w:r>
    </w:p>
  </w:footnote>
  <w:footnote w:type="continuationSeparator" w:id="0">
    <w:p w:rsidR="00C13BB8" w:rsidRDefault="00C13BB8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B462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6929"/>
    <w:rsid w:val="003263D1"/>
    <w:rsid w:val="00354EB3"/>
    <w:rsid w:val="003805C5"/>
    <w:rsid w:val="003F48D0"/>
    <w:rsid w:val="00425DA3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2097A"/>
    <w:rsid w:val="00D47BE5"/>
    <w:rsid w:val="00D51294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AD1D9-2649-4CED-A322-F55674F0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67</cp:revision>
  <cp:lastPrinted>2016-03-07T04:19:00Z</cp:lastPrinted>
  <dcterms:created xsi:type="dcterms:W3CDTF">2014-06-06T08:11:00Z</dcterms:created>
  <dcterms:modified xsi:type="dcterms:W3CDTF">2016-07-06T01:53:00Z</dcterms:modified>
</cp:coreProperties>
</file>