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642FDB">
      <w:r>
        <w:t>Document requirement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Income statement for Y2016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Income statement for Y2017 (Jan to Jul)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Cheque paid by Viettel for last 3 months (May t</w:t>
      </w:r>
      <w:r w:rsidR="009D681F">
        <w:t>o</w:t>
      </w:r>
      <w:r>
        <w:t xml:space="preserve"> Jul 2017)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Bank Statement for last 12 years (01-Aug-2016 to 30-Jul-2017) from</w:t>
      </w:r>
    </w:p>
    <w:p w:rsidR="00642FDB" w:rsidRDefault="00642FDB" w:rsidP="00642FDB">
      <w:pPr>
        <w:pStyle w:val="ListParagraph"/>
        <w:numPr>
          <w:ilvl w:val="0"/>
          <w:numId w:val="2"/>
        </w:numPr>
      </w:pPr>
      <w:r>
        <w:t>Phillip Bank (Account for monthly loan installment)</w:t>
      </w:r>
    </w:p>
    <w:p w:rsidR="00642FDB" w:rsidRDefault="00642FDB" w:rsidP="00642FDB">
      <w:pPr>
        <w:pStyle w:val="ListParagraph"/>
        <w:numPr>
          <w:ilvl w:val="0"/>
          <w:numId w:val="2"/>
        </w:numPr>
      </w:pPr>
      <w:r>
        <w:t>ACLEDA Bank (Account for monthly loan installment)</w:t>
      </w:r>
    </w:p>
    <w:p w:rsidR="00642FDB" w:rsidRDefault="00642FDB" w:rsidP="00642FDB">
      <w:pPr>
        <w:pStyle w:val="ListParagraph"/>
        <w:numPr>
          <w:ilvl w:val="0"/>
          <w:numId w:val="2"/>
        </w:numPr>
      </w:pPr>
      <w:r>
        <w:t>Main account with the bank (Business Cash Flow)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Letter of</w:t>
      </w:r>
      <w:r w:rsidR="009433D8">
        <w:t>fer</w:t>
      </w:r>
      <w:r>
        <w:t xml:space="preserve"> </w:t>
      </w:r>
      <w:r w:rsidR="009433D8">
        <w:t>(</w:t>
      </w:r>
      <w:r>
        <w:t>loan</w:t>
      </w:r>
      <w:r w:rsidR="009433D8">
        <w:t>)</w:t>
      </w:r>
      <w:r>
        <w:t xml:space="preserve"> with other banks/MFI beside Phillip and ACLEDA</w:t>
      </w:r>
      <w:r w:rsidR="009433D8">
        <w:t xml:space="preserve"> (if any)</w:t>
      </w:r>
      <w:bookmarkStart w:id="0" w:name="_GoBack"/>
      <w:bookmarkEnd w:id="0"/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All validity agreement with Viettel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Sale-purchase agreement on the purchase land (815sqm) to be charged with RHBIBL.</w:t>
      </w:r>
    </w:p>
    <w:p w:rsidR="00642FDB" w:rsidRDefault="00642FDB" w:rsidP="00642FDB">
      <w:pPr>
        <w:pStyle w:val="ListParagraph"/>
        <w:numPr>
          <w:ilvl w:val="0"/>
          <w:numId w:val="1"/>
        </w:numPr>
      </w:pPr>
      <w:r>
        <w:t>Rental agreement (</w:t>
      </w:r>
      <w:r w:rsidR="009D681F">
        <w:t xml:space="preserve">Phillip Bank’s </w:t>
      </w:r>
      <w:r>
        <w:t>ATM space)</w:t>
      </w:r>
    </w:p>
    <w:p w:rsidR="009D681F" w:rsidRDefault="009D681F" w:rsidP="00642FDB">
      <w:pPr>
        <w:pStyle w:val="ListParagraph"/>
        <w:numPr>
          <w:ilvl w:val="0"/>
          <w:numId w:val="1"/>
        </w:numPr>
      </w:pPr>
      <w:r>
        <w:t>Office rental agreement</w:t>
      </w:r>
    </w:p>
    <w:p w:rsidR="009D681F" w:rsidRDefault="009D681F" w:rsidP="009D681F">
      <w:pPr>
        <w:pStyle w:val="ListParagraph"/>
      </w:pPr>
    </w:p>
    <w:sectPr w:rsidR="009D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2D67"/>
    <w:multiLevelType w:val="hybridMultilevel"/>
    <w:tmpl w:val="21AC4E3A"/>
    <w:lvl w:ilvl="0" w:tplc="C87A6EE0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20E3"/>
    <w:multiLevelType w:val="hybridMultilevel"/>
    <w:tmpl w:val="C8EEEA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DB"/>
    <w:rsid w:val="0038347C"/>
    <w:rsid w:val="00642FDB"/>
    <w:rsid w:val="009433D8"/>
    <w:rsid w:val="009D681F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3</cp:revision>
  <dcterms:created xsi:type="dcterms:W3CDTF">2017-08-28T10:32:00Z</dcterms:created>
  <dcterms:modified xsi:type="dcterms:W3CDTF">2017-08-29T01:33:00Z</dcterms:modified>
</cp:coreProperties>
</file>