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251BA954"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770FF" w:rsidRPr="005770FF">
              <w:rPr>
                <w:rFonts w:ascii="Arial" w:hAnsi="Arial" w:cs="Arial"/>
                <w:b/>
                <w:bCs/>
                <w:sz w:val="20"/>
                <w:szCs w:val="20"/>
              </w:rPr>
              <w:t>MGN-BDD-2019-0001</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E6929D"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0B2942" w:rsidRPr="00F744E4">
              <w:rPr>
                <w:rFonts w:ascii="Arial" w:hAnsi="Arial" w:cs="Arial"/>
                <w:b/>
                <w:bCs/>
                <w:sz w:val="20"/>
                <w:szCs w:val="20"/>
              </w:rPr>
              <w:t>DCEO &amp; CEO</w:t>
            </w:r>
          </w:p>
        </w:tc>
        <w:tc>
          <w:tcPr>
            <w:tcW w:w="4118" w:type="dxa"/>
            <w:tcBorders>
              <w:bottom w:val="single" w:sz="4" w:space="0" w:color="auto"/>
            </w:tcBorders>
          </w:tcPr>
          <w:p w14:paraId="12AB1DD9" w14:textId="34D9EF6A"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0B2942">
              <w:rPr>
                <w:rFonts w:ascii="Arial" w:hAnsi="Arial" w:cs="Arial"/>
                <w:b/>
                <w:bCs/>
                <w:sz w:val="20"/>
                <w:szCs w:val="20"/>
              </w:rPr>
              <w:t>Mr. Sok Ratanak &amp; Mr. Chiv Hak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Pr>
                <w:rFonts w:ascii="Arial" w:hAnsi="Arial" w:cs="Arial"/>
                <w:b/>
                <w:bCs/>
                <w:sz w:val="20"/>
                <w:szCs w:val="20"/>
              </w:rPr>
              <w:t xml:space="preserve">Submission Date: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60E7563D" w14:textId="77777777" w:rsidR="002343B2" w:rsidRDefault="000B2942" w:rsidP="005851EA">
            <w:pPr>
              <w:pStyle w:val="ListParagraph"/>
              <w:numPr>
                <w:ilvl w:val="0"/>
                <w:numId w:val="22"/>
              </w:numPr>
              <w:ind w:left="504" w:right="144"/>
              <w:jc w:val="both"/>
              <w:rPr>
                <w:rFonts w:ascii="Arial" w:hAnsi="Arial" w:cs="Arial"/>
                <w:sz w:val="20"/>
                <w:szCs w:val="20"/>
              </w:rPr>
            </w:pPr>
            <w:r w:rsidRPr="005851EA">
              <w:rPr>
                <w:rFonts w:ascii="Arial" w:hAnsi="Arial" w:cs="Arial"/>
                <w:sz w:val="20"/>
                <w:szCs w:val="20"/>
              </w:rPr>
              <w:t>To request 3-Year TL of USD250K and OD limit of</w:t>
            </w:r>
            <w:bookmarkStart w:id="0" w:name="_GoBack"/>
            <w:bookmarkEnd w:id="0"/>
            <w:r w:rsidRPr="005851EA">
              <w:rPr>
                <w:rFonts w:ascii="Arial" w:hAnsi="Arial" w:cs="Arial"/>
                <w:sz w:val="20"/>
                <w:szCs w:val="20"/>
              </w:rPr>
              <w:t xml:space="preserve"> USD250K </w:t>
            </w:r>
            <w:r w:rsidR="004C1886" w:rsidRPr="005851EA">
              <w:rPr>
                <w:rFonts w:ascii="Arial" w:hAnsi="Arial" w:cs="Arial"/>
                <w:sz w:val="20"/>
                <w:szCs w:val="20"/>
              </w:rPr>
              <w:t xml:space="preserve">at interest rate 7% p.a. </w:t>
            </w:r>
            <w:r w:rsidRPr="005851EA">
              <w:rPr>
                <w:rFonts w:ascii="Arial" w:hAnsi="Arial" w:cs="Arial"/>
                <w:sz w:val="20"/>
                <w:szCs w:val="20"/>
              </w:rPr>
              <w:t>to use as working capital in business.</w:t>
            </w:r>
          </w:p>
          <w:p w14:paraId="7B8667E4" w14:textId="2B9F1E0D" w:rsidR="005851EA" w:rsidRDefault="005851EA" w:rsidP="005851EA">
            <w:pPr>
              <w:pStyle w:val="ListParagraph"/>
              <w:numPr>
                <w:ilvl w:val="0"/>
                <w:numId w:val="22"/>
              </w:numPr>
              <w:ind w:left="504" w:right="144"/>
              <w:jc w:val="both"/>
              <w:rPr>
                <w:rFonts w:ascii="Arial" w:hAnsi="Arial" w:cs="Arial"/>
                <w:sz w:val="20"/>
                <w:szCs w:val="20"/>
              </w:rPr>
            </w:pPr>
            <w:r>
              <w:rPr>
                <w:rFonts w:ascii="Arial" w:hAnsi="Arial" w:cs="Arial"/>
                <w:sz w:val="20"/>
                <w:szCs w:val="20"/>
              </w:rPr>
              <w:t>To seek approval for deviation of B</w:t>
            </w:r>
            <w:r w:rsidR="00D31450">
              <w:rPr>
                <w:rFonts w:ascii="Arial" w:hAnsi="Arial" w:cs="Arial"/>
                <w:sz w:val="20"/>
                <w:szCs w:val="20"/>
              </w:rPr>
              <w:t xml:space="preserve">LR </w:t>
            </w:r>
            <w:r w:rsidR="00CD3E82">
              <w:rPr>
                <w:rFonts w:ascii="Arial" w:hAnsi="Arial" w:cs="Arial"/>
                <w:sz w:val="20"/>
                <w:szCs w:val="20"/>
              </w:rPr>
              <w:t>lower than 7.5% p.a. (i.e. 7%</w:t>
            </w:r>
            <w:r w:rsidR="00646DD2">
              <w:rPr>
                <w:rFonts w:ascii="Arial" w:hAnsi="Arial" w:cs="Arial"/>
                <w:sz w:val="20"/>
                <w:szCs w:val="20"/>
              </w:rPr>
              <w:t xml:space="preserve"> p.a.</w:t>
            </w:r>
            <w:r w:rsidR="00CD3E82">
              <w:rPr>
                <w:rFonts w:ascii="Arial" w:hAnsi="Arial" w:cs="Arial"/>
                <w:sz w:val="20"/>
                <w:szCs w:val="20"/>
              </w:rPr>
              <w:t>)</w:t>
            </w:r>
          </w:p>
          <w:p w14:paraId="2901E350" w14:textId="788AAFC7" w:rsidR="00646DD2" w:rsidRPr="005851EA" w:rsidRDefault="00646DD2" w:rsidP="00646DD2">
            <w:pPr>
              <w:pStyle w:val="ListParagraph"/>
              <w:ind w:left="504" w:right="144"/>
              <w:jc w:val="both"/>
              <w:rPr>
                <w:rFonts w:ascii="Arial" w:hAnsi="Arial" w:cs="Arial"/>
                <w:sz w:val="20"/>
                <w:szCs w:val="20"/>
              </w:rPr>
            </w:pP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0D39EAE2" w14:textId="77777777" w:rsidR="00553FD3" w:rsidRDefault="00553FD3" w:rsidP="00430B73">
            <w:pPr>
              <w:rPr>
                <w:rFonts w:ascii="Arial" w:hAnsi="Arial" w:cs="Arial"/>
                <w:b/>
                <w:bCs/>
                <w:sz w:val="20"/>
                <w:szCs w:val="20"/>
              </w:rPr>
            </w:pPr>
          </w:p>
          <w:p w14:paraId="120619C1" w14:textId="77777777" w:rsidR="000B2942" w:rsidRDefault="000B2942" w:rsidP="000B2942">
            <w:pPr>
              <w:ind w:left="144" w:right="144"/>
              <w:jc w:val="both"/>
              <w:rPr>
                <w:rFonts w:ascii="Arial" w:hAnsi="Arial" w:cs="Arial"/>
                <w:sz w:val="20"/>
                <w:szCs w:val="20"/>
              </w:rPr>
            </w:pPr>
            <w:r w:rsidRPr="00322E9E">
              <w:rPr>
                <w:rFonts w:ascii="Arial" w:hAnsi="Arial" w:cs="Arial"/>
                <w:sz w:val="20"/>
                <w:szCs w:val="20"/>
              </w:rPr>
              <w:t xml:space="preserve">To request </w:t>
            </w:r>
            <w:r>
              <w:rPr>
                <w:rFonts w:ascii="Arial" w:hAnsi="Arial" w:cs="Arial"/>
                <w:sz w:val="20"/>
                <w:szCs w:val="20"/>
              </w:rPr>
              <w:t xml:space="preserve">OD limit of USD250K and 3-Year TL of USD250K for working capital </w:t>
            </w:r>
            <w:r w:rsidRPr="00322E9E">
              <w:rPr>
                <w:rFonts w:ascii="Arial" w:hAnsi="Arial" w:cs="Arial"/>
                <w:sz w:val="20"/>
                <w:szCs w:val="20"/>
              </w:rPr>
              <w:t>(Totaling of USD</w:t>
            </w:r>
            <w:r>
              <w:rPr>
                <w:rFonts w:ascii="Arial" w:hAnsi="Arial" w:cs="Arial"/>
                <w:sz w:val="20"/>
                <w:szCs w:val="20"/>
              </w:rPr>
              <w:t>5</w:t>
            </w:r>
            <w:r w:rsidRPr="00322E9E">
              <w:rPr>
                <w:rFonts w:ascii="Arial" w:hAnsi="Arial" w:cs="Arial"/>
                <w:sz w:val="20"/>
                <w:szCs w:val="20"/>
              </w:rPr>
              <w:t>00K)</w:t>
            </w:r>
            <w:r>
              <w:rPr>
                <w:rFonts w:ascii="Arial" w:hAnsi="Arial" w:cs="Arial"/>
                <w:sz w:val="20"/>
                <w:szCs w:val="20"/>
              </w:rPr>
              <w:t xml:space="preserve">. </w:t>
            </w:r>
            <w:r w:rsidRPr="00102CCA">
              <w:rPr>
                <w:rFonts w:ascii="Arial" w:hAnsi="Arial" w:cs="Arial"/>
                <w:sz w:val="20"/>
                <w:szCs w:val="20"/>
              </w:rPr>
              <w:t xml:space="preserve">Based on </w:t>
            </w:r>
            <w:r>
              <w:rPr>
                <w:rFonts w:ascii="Arial" w:hAnsi="Arial" w:cs="Arial"/>
                <w:sz w:val="20"/>
                <w:szCs w:val="20"/>
              </w:rPr>
              <w:t>the furnished income statement, the business’s operation shall be illustrated as below working capital:</w:t>
            </w:r>
          </w:p>
          <w:p w14:paraId="0F16B8CA" w14:textId="77777777" w:rsidR="000B2942" w:rsidRPr="00E41EE0" w:rsidRDefault="000B2942" w:rsidP="000B2942">
            <w:pPr>
              <w:ind w:left="144" w:right="144"/>
              <w:rPr>
                <w:rFonts w:ascii="Arial" w:hAnsi="Arial" w:cs="Arial"/>
                <w:sz w:val="4"/>
                <w:szCs w:val="4"/>
              </w:rPr>
            </w:pPr>
          </w:p>
          <w:p w14:paraId="57F9CE34" w14:textId="6398E350" w:rsidR="000B2942" w:rsidRDefault="000B2942" w:rsidP="000B2942">
            <w:pPr>
              <w:ind w:left="144" w:right="144"/>
              <w:jc w:val="both"/>
              <w:rPr>
                <w:rFonts w:ascii="Arial" w:hAnsi="Arial" w:cs="Arial"/>
                <w:sz w:val="10"/>
                <w:szCs w:val="10"/>
              </w:rPr>
            </w:pPr>
          </w:p>
          <w:tbl>
            <w:tblPr>
              <w:tblW w:w="876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1260"/>
              <w:gridCol w:w="1080"/>
              <w:gridCol w:w="1472"/>
            </w:tblGrid>
            <w:tr w:rsidR="00E16FB4" w:rsidRPr="00E16FB4" w14:paraId="01D2269C" w14:textId="77777777" w:rsidTr="00180F6A">
              <w:trPr>
                <w:trHeight w:val="274"/>
              </w:trPr>
              <w:tc>
                <w:tcPr>
                  <w:tcW w:w="4950" w:type="dxa"/>
                  <w:vMerge w:val="restart"/>
                  <w:shd w:val="clear" w:color="auto" w:fill="auto"/>
                  <w:vAlign w:val="center"/>
                  <w:hideMark/>
                </w:tcPr>
                <w:p w14:paraId="36D71089"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Items</w:t>
                  </w:r>
                </w:p>
              </w:tc>
              <w:tc>
                <w:tcPr>
                  <w:tcW w:w="2340" w:type="dxa"/>
                  <w:gridSpan w:val="2"/>
                  <w:shd w:val="clear" w:color="auto" w:fill="auto"/>
                  <w:noWrap/>
                  <w:vAlign w:val="bottom"/>
                  <w:hideMark/>
                </w:tcPr>
                <w:p w14:paraId="73A2343A"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2018 (Historical)</w:t>
                  </w:r>
                </w:p>
              </w:tc>
              <w:tc>
                <w:tcPr>
                  <w:tcW w:w="1472" w:type="dxa"/>
                  <w:shd w:val="clear" w:color="auto" w:fill="auto"/>
                  <w:noWrap/>
                  <w:vAlign w:val="bottom"/>
                  <w:hideMark/>
                </w:tcPr>
                <w:p w14:paraId="30BA9AD2"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2019 (Projection)</w:t>
                  </w:r>
                </w:p>
              </w:tc>
            </w:tr>
            <w:tr w:rsidR="00E16FB4" w:rsidRPr="00E16FB4" w14:paraId="778946D9" w14:textId="77777777" w:rsidTr="00180F6A">
              <w:trPr>
                <w:trHeight w:val="467"/>
              </w:trPr>
              <w:tc>
                <w:tcPr>
                  <w:tcW w:w="4950" w:type="dxa"/>
                  <w:vMerge/>
                  <w:vAlign w:val="center"/>
                  <w:hideMark/>
                </w:tcPr>
                <w:p w14:paraId="761FEA9D" w14:textId="77777777" w:rsidR="00E16FB4" w:rsidRPr="00E16FB4" w:rsidRDefault="00E16FB4" w:rsidP="00E16FB4">
                  <w:pPr>
                    <w:spacing w:after="0" w:line="240" w:lineRule="auto"/>
                    <w:jc w:val="center"/>
                    <w:rPr>
                      <w:rFonts w:ascii="Arial" w:eastAsia="Times New Roman" w:hAnsi="Arial" w:cs="Arial"/>
                      <w:color w:val="000000"/>
                      <w:sz w:val="20"/>
                      <w:szCs w:val="20"/>
                    </w:rPr>
                  </w:pPr>
                </w:p>
              </w:tc>
              <w:tc>
                <w:tcPr>
                  <w:tcW w:w="1260" w:type="dxa"/>
                  <w:shd w:val="clear" w:color="auto" w:fill="auto"/>
                  <w:vAlign w:val="center"/>
                  <w:hideMark/>
                </w:tcPr>
                <w:p w14:paraId="41786ED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1080" w:type="dxa"/>
                  <w:shd w:val="clear" w:color="auto" w:fill="auto"/>
                  <w:vAlign w:val="center"/>
                  <w:hideMark/>
                </w:tcPr>
                <w:p w14:paraId="4441FF5C" w14:textId="346C0364"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sidR="00CF07B3">
                    <w:rPr>
                      <w:rFonts w:ascii="Arial" w:eastAsia="Times New Roman" w:hAnsi="Arial" w:cs="Arial"/>
                      <w:color w:val="000000"/>
                      <w:sz w:val="20"/>
                      <w:szCs w:val="20"/>
                    </w:rPr>
                    <w:t>O/S</w:t>
                  </w:r>
                </w:p>
              </w:tc>
              <w:tc>
                <w:tcPr>
                  <w:tcW w:w="1472" w:type="dxa"/>
                  <w:shd w:val="clear" w:color="auto" w:fill="auto"/>
                  <w:vAlign w:val="center"/>
                  <w:hideMark/>
                </w:tcPr>
                <w:p w14:paraId="32EE358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r>
            <w:tr w:rsidR="00E16FB4" w:rsidRPr="00E16FB4" w14:paraId="728292D3" w14:textId="77777777" w:rsidTr="00180F6A">
              <w:trPr>
                <w:trHeight w:val="261"/>
              </w:trPr>
              <w:tc>
                <w:tcPr>
                  <w:tcW w:w="4950" w:type="dxa"/>
                  <w:shd w:val="clear" w:color="auto" w:fill="auto"/>
                  <w:noWrap/>
                  <w:vAlign w:val="bottom"/>
                  <w:hideMark/>
                </w:tcPr>
                <w:p w14:paraId="686FF0DC"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Sales/Revenue</w:t>
                  </w:r>
                </w:p>
              </w:tc>
              <w:tc>
                <w:tcPr>
                  <w:tcW w:w="1260" w:type="dxa"/>
                  <w:shd w:val="clear" w:color="auto" w:fill="auto"/>
                  <w:vAlign w:val="center"/>
                  <w:hideMark/>
                </w:tcPr>
                <w:p w14:paraId="297815D8" w14:textId="288DF9DF"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1,836.73</w:t>
                  </w:r>
                </w:p>
              </w:tc>
              <w:tc>
                <w:tcPr>
                  <w:tcW w:w="1080" w:type="dxa"/>
                  <w:shd w:val="clear" w:color="auto" w:fill="auto"/>
                  <w:vAlign w:val="center"/>
                  <w:hideMark/>
                </w:tcPr>
                <w:p w14:paraId="7EEAC4D9" w14:textId="69B7AEE9"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F8EC0AE" w14:textId="02C9070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2,020.40</w:t>
                  </w:r>
                </w:p>
              </w:tc>
            </w:tr>
            <w:tr w:rsidR="00E16FB4" w:rsidRPr="00E16FB4" w14:paraId="47723CC9" w14:textId="77777777" w:rsidTr="00180F6A">
              <w:trPr>
                <w:trHeight w:val="261"/>
              </w:trPr>
              <w:tc>
                <w:tcPr>
                  <w:tcW w:w="4950" w:type="dxa"/>
                  <w:shd w:val="clear" w:color="auto" w:fill="auto"/>
                  <w:noWrap/>
                  <w:vAlign w:val="bottom"/>
                  <w:hideMark/>
                </w:tcPr>
                <w:p w14:paraId="16478AA9"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Cost of goods sold</w:t>
                  </w:r>
                </w:p>
              </w:tc>
              <w:tc>
                <w:tcPr>
                  <w:tcW w:w="1260" w:type="dxa"/>
                  <w:shd w:val="clear" w:color="auto" w:fill="auto"/>
                  <w:vAlign w:val="center"/>
                  <w:hideMark/>
                </w:tcPr>
                <w:p w14:paraId="519F3F59" w14:textId="2B9EEBC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1,438.63</w:t>
                  </w:r>
                </w:p>
              </w:tc>
              <w:tc>
                <w:tcPr>
                  <w:tcW w:w="1080" w:type="dxa"/>
                  <w:shd w:val="clear" w:color="auto" w:fill="auto"/>
                  <w:vAlign w:val="center"/>
                  <w:hideMark/>
                </w:tcPr>
                <w:p w14:paraId="654E1DE2" w14:textId="0AC90A7E"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0DD5E2B" w14:textId="7EDD0FF2"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1,575.91</w:t>
                  </w:r>
                </w:p>
              </w:tc>
            </w:tr>
            <w:tr w:rsidR="00E16FB4" w:rsidRPr="00E16FB4" w14:paraId="499FDB0B" w14:textId="77777777" w:rsidTr="00180F6A">
              <w:trPr>
                <w:trHeight w:val="261"/>
              </w:trPr>
              <w:tc>
                <w:tcPr>
                  <w:tcW w:w="4950" w:type="dxa"/>
                  <w:shd w:val="clear" w:color="auto" w:fill="auto"/>
                  <w:vAlign w:val="center"/>
                  <w:hideMark/>
                </w:tcPr>
                <w:p w14:paraId="0492C876"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Stock/Inventory</w:t>
                  </w:r>
                </w:p>
              </w:tc>
              <w:tc>
                <w:tcPr>
                  <w:tcW w:w="1260" w:type="dxa"/>
                  <w:shd w:val="clear" w:color="auto" w:fill="auto"/>
                  <w:vAlign w:val="center"/>
                  <w:hideMark/>
                </w:tcPr>
                <w:p w14:paraId="0E2102DA" w14:textId="4C932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c>
                <w:tcPr>
                  <w:tcW w:w="1080" w:type="dxa"/>
                  <w:shd w:val="clear" w:color="auto" w:fill="auto"/>
                  <w:vAlign w:val="center"/>
                  <w:hideMark/>
                </w:tcPr>
                <w:p w14:paraId="23773093"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127</w:t>
                  </w:r>
                </w:p>
              </w:tc>
              <w:tc>
                <w:tcPr>
                  <w:tcW w:w="1472" w:type="dxa"/>
                  <w:shd w:val="clear" w:color="auto" w:fill="auto"/>
                  <w:noWrap/>
                  <w:vAlign w:val="center"/>
                  <w:hideMark/>
                </w:tcPr>
                <w:p w14:paraId="2E8F46E7" w14:textId="274FE3F6"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r>
            <w:tr w:rsidR="00E16FB4" w:rsidRPr="00E16FB4" w14:paraId="6DDAC1FC" w14:textId="77777777" w:rsidTr="00180F6A">
              <w:trPr>
                <w:trHeight w:val="261"/>
              </w:trPr>
              <w:tc>
                <w:tcPr>
                  <w:tcW w:w="4950" w:type="dxa"/>
                  <w:shd w:val="clear" w:color="auto" w:fill="auto"/>
                  <w:vAlign w:val="center"/>
                  <w:hideMark/>
                </w:tcPr>
                <w:p w14:paraId="14A307A5"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Receivables/Debtors</w:t>
                  </w:r>
                </w:p>
              </w:tc>
              <w:tc>
                <w:tcPr>
                  <w:tcW w:w="1260" w:type="dxa"/>
                  <w:shd w:val="clear" w:color="auto" w:fill="auto"/>
                  <w:vAlign w:val="center"/>
                  <w:hideMark/>
                </w:tcPr>
                <w:p w14:paraId="4D6905D4" w14:textId="0F34A03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c>
                <w:tcPr>
                  <w:tcW w:w="1080" w:type="dxa"/>
                  <w:shd w:val="clear" w:color="auto" w:fill="auto"/>
                  <w:vAlign w:val="center"/>
                  <w:hideMark/>
                </w:tcPr>
                <w:p w14:paraId="51117B65"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15</w:t>
                  </w:r>
                </w:p>
              </w:tc>
              <w:tc>
                <w:tcPr>
                  <w:tcW w:w="1472" w:type="dxa"/>
                  <w:shd w:val="clear" w:color="auto" w:fill="auto"/>
                  <w:noWrap/>
                  <w:vAlign w:val="center"/>
                  <w:hideMark/>
                </w:tcPr>
                <w:p w14:paraId="26B7A251" w14:textId="63E44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r>
            <w:tr w:rsidR="00E16FB4" w:rsidRPr="00E16FB4" w14:paraId="7EAFFFD2" w14:textId="77777777" w:rsidTr="00180F6A">
              <w:trPr>
                <w:trHeight w:val="261"/>
              </w:trPr>
              <w:tc>
                <w:tcPr>
                  <w:tcW w:w="4950" w:type="dxa"/>
                  <w:shd w:val="clear" w:color="auto" w:fill="auto"/>
                  <w:vAlign w:val="center"/>
                  <w:hideMark/>
                </w:tcPr>
                <w:p w14:paraId="7C50C21A"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Payables/Creditors</w:t>
                  </w:r>
                </w:p>
              </w:tc>
              <w:tc>
                <w:tcPr>
                  <w:tcW w:w="1260" w:type="dxa"/>
                  <w:shd w:val="clear" w:color="auto" w:fill="auto"/>
                  <w:vAlign w:val="center"/>
                  <w:hideMark/>
                </w:tcPr>
                <w:p w14:paraId="41334C77" w14:textId="3CC13483"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c>
                <w:tcPr>
                  <w:tcW w:w="1080" w:type="dxa"/>
                  <w:shd w:val="clear" w:color="auto" w:fill="auto"/>
                  <w:vAlign w:val="center"/>
                  <w:hideMark/>
                </w:tcPr>
                <w:p w14:paraId="68095628"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8</w:t>
                  </w:r>
                </w:p>
              </w:tc>
              <w:tc>
                <w:tcPr>
                  <w:tcW w:w="1472" w:type="dxa"/>
                  <w:shd w:val="clear" w:color="auto" w:fill="auto"/>
                  <w:noWrap/>
                  <w:vAlign w:val="center"/>
                  <w:hideMark/>
                </w:tcPr>
                <w:p w14:paraId="493B3012" w14:textId="6D35FA2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r>
            <w:tr w:rsidR="00E16FB4" w:rsidRPr="00E16FB4" w14:paraId="10EDDC94" w14:textId="77777777" w:rsidTr="00180F6A">
              <w:trPr>
                <w:trHeight w:val="261"/>
              </w:trPr>
              <w:tc>
                <w:tcPr>
                  <w:tcW w:w="4950" w:type="dxa"/>
                  <w:shd w:val="clear" w:color="auto" w:fill="auto"/>
                  <w:vAlign w:val="center"/>
                  <w:hideMark/>
                </w:tcPr>
                <w:p w14:paraId="40F620F6" w14:textId="4AC9A93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Working capital requirement/ Cash Conversion Cycle</w:t>
                  </w:r>
                </w:p>
              </w:tc>
              <w:tc>
                <w:tcPr>
                  <w:tcW w:w="1260" w:type="dxa"/>
                  <w:shd w:val="clear" w:color="auto" w:fill="auto"/>
                  <w:vAlign w:val="center"/>
                  <w:hideMark/>
                </w:tcPr>
                <w:p w14:paraId="3D5B5901" w14:textId="46A4BB94" w:rsidR="00E16FB4" w:rsidRPr="008C1DBE" w:rsidRDefault="00E16FB4" w:rsidP="00E16FB4">
                  <w:pPr>
                    <w:spacing w:after="0" w:line="240" w:lineRule="auto"/>
                    <w:jc w:val="right"/>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527.53</w:t>
                  </w:r>
                </w:p>
              </w:tc>
              <w:tc>
                <w:tcPr>
                  <w:tcW w:w="1080" w:type="dxa"/>
                  <w:shd w:val="clear" w:color="auto" w:fill="auto"/>
                  <w:vAlign w:val="center"/>
                  <w:hideMark/>
                </w:tcPr>
                <w:p w14:paraId="74725AD2"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134</w:t>
                  </w:r>
                </w:p>
              </w:tc>
              <w:tc>
                <w:tcPr>
                  <w:tcW w:w="1472" w:type="dxa"/>
                  <w:shd w:val="clear" w:color="auto" w:fill="auto"/>
                  <w:noWrap/>
                  <w:vAlign w:val="center"/>
                  <w:hideMark/>
                </w:tcPr>
                <w:p w14:paraId="621313DC" w14:textId="44BAA51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527.28</w:t>
                  </w:r>
                </w:p>
              </w:tc>
            </w:tr>
            <w:tr w:rsidR="00E16FB4" w:rsidRPr="00E16FB4" w14:paraId="39F0BD47" w14:textId="77777777" w:rsidTr="00180F6A">
              <w:trPr>
                <w:trHeight w:val="261"/>
              </w:trPr>
              <w:tc>
                <w:tcPr>
                  <w:tcW w:w="4950" w:type="dxa"/>
                  <w:shd w:val="clear" w:color="auto" w:fill="auto"/>
                  <w:vAlign w:val="center"/>
                  <w:hideMark/>
                </w:tcPr>
                <w:p w14:paraId="1033E4B2" w14:textId="475B536B" w:rsidR="00E16FB4" w:rsidRPr="008C1DBE" w:rsidRDefault="00E16FB4" w:rsidP="00E16FB4">
                  <w:pPr>
                    <w:spacing w:after="0" w:line="240" w:lineRule="auto"/>
                    <w:rPr>
                      <w:rFonts w:ascii="Arial" w:eastAsia="Times New Roman" w:hAnsi="Arial" w:cs="Arial"/>
                      <w:i/>
                      <w:iCs/>
                      <w:color w:val="000000"/>
                      <w:sz w:val="20"/>
                      <w:szCs w:val="20"/>
                    </w:rPr>
                  </w:pPr>
                  <w:r w:rsidRPr="008C1DBE">
                    <w:rPr>
                      <w:rFonts w:ascii="Arial" w:eastAsia="Times New Roman" w:hAnsi="Arial" w:cs="Arial"/>
                      <w:i/>
                      <w:iCs/>
                      <w:color w:val="000000"/>
                      <w:sz w:val="20"/>
                      <w:szCs w:val="20"/>
                    </w:rPr>
                    <w:t>Existing + proposed WC lines</w:t>
                  </w:r>
                </w:p>
              </w:tc>
              <w:tc>
                <w:tcPr>
                  <w:tcW w:w="2340" w:type="dxa"/>
                  <w:gridSpan w:val="2"/>
                  <w:shd w:val="clear" w:color="auto" w:fill="auto"/>
                  <w:noWrap/>
                  <w:vAlign w:val="bottom"/>
                  <w:hideMark/>
                </w:tcPr>
                <w:p w14:paraId="31D94CB8"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500</w:t>
                  </w:r>
                </w:p>
              </w:tc>
              <w:tc>
                <w:tcPr>
                  <w:tcW w:w="1472" w:type="dxa"/>
                  <w:shd w:val="clear" w:color="auto" w:fill="auto"/>
                  <w:noWrap/>
                  <w:vAlign w:val="bottom"/>
                  <w:hideMark/>
                </w:tcPr>
                <w:p w14:paraId="7860F054"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500</w:t>
                  </w:r>
                </w:p>
              </w:tc>
            </w:tr>
            <w:tr w:rsidR="00E16FB4" w:rsidRPr="00E16FB4" w14:paraId="00FCE2A1" w14:textId="77777777" w:rsidTr="00180F6A">
              <w:trPr>
                <w:trHeight w:val="261"/>
              </w:trPr>
              <w:tc>
                <w:tcPr>
                  <w:tcW w:w="4950" w:type="dxa"/>
                  <w:shd w:val="clear" w:color="auto" w:fill="auto"/>
                  <w:vAlign w:val="center"/>
                  <w:hideMark/>
                </w:tcPr>
                <w:p w14:paraId="639A22E2" w14:textId="77777777" w:rsidR="00E16FB4" w:rsidRPr="00E16FB4" w:rsidRDefault="00E16FB4" w:rsidP="00E16FB4">
                  <w:pPr>
                    <w:spacing w:after="0" w:line="240" w:lineRule="auto"/>
                    <w:rPr>
                      <w:rFonts w:ascii="Arial" w:eastAsia="Times New Roman" w:hAnsi="Arial" w:cs="Arial"/>
                      <w:i/>
                      <w:iCs/>
                      <w:color w:val="000000"/>
                      <w:sz w:val="20"/>
                      <w:szCs w:val="20"/>
                    </w:rPr>
                  </w:pPr>
                  <w:r w:rsidRPr="00E16FB4">
                    <w:rPr>
                      <w:rFonts w:ascii="Arial" w:eastAsia="Times New Roman" w:hAnsi="Arial" w:cs="Arial"/>
                      <w:i/>
                      <w:iCs/>
                      <w:color w:val="000000"/>
                      <w:sz w:val="20"/>
                      <w:szCs w:val="20"/>
                    </w:rPr>
                    <w:t>(Shortfall)/Excess in WC lines</w:t>
                  </w:r>
                </w:p>
              </w:tc>
              <w:tc>
                <w:tcPr>
                  <w:tcW w:w="2340" w:type="dxa"/>
                  <w:gridSpan w:val="2"/>
                  <w:shd w:val="clear" w:color="auto" w:fill="auto"/>
                  <w:noWrap/>
                  <w:vAlign w:val="bottom"/>
                  <w:hideMark/>
                </w:tcPr>
                <w:p w14:paraId="2B392CFE"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FF0000"/>
                      <w:sz w:val="20"/>
                      <w:szCs w:val="20"/>
                      <w:u w:val="double"/>
                    </w:rPr>
                    <w:t>(27.5)</w:t>
                  </w:r>
                </w:p>
              </w:tc>
              <w:tc>
                <w:tcPr>
                  <w:tcW w:w="1472" w:type="dxa"/>
                  <w:shd w:val="clear" w:color="auto" w:fill="auto"/>
                  <w:noWrap/>
                  <w:vAlign w:val="bottom"/>
                  <w:hideMark/>
                </w:tcPr>
                <w:p w14:paraId="4B7FCD89"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FF0000"/>
                      <w:sz w:val="20"/>
                      <w:szCs w:val="20"/>
                    </w:rPr>
                    <w:t>(27.3)</w:t>
                  </w:r>
                </w:p>
              </w:tc>
            </w:tr>
          </w:tbl>
          <w:p w14:paraId="7B555BAF" w14:textId="14AB50CC" w:rsidR="00E16FB4" w:rsidRDefault="00E16FB4" w:rsidP="000B2942">
            <w:pPr>
              <w:ind w:left="144" w:right="144"/>
              <w:jc w:val="both"/>
              <w:rPr>
                <w:rFonts w:ascii="Arial" w:hAnsi="Arial" w:cs="Arial"/>
                <w:sz w:val="10"/>
                <w:szCs w:val="10"/>
              </w:rPr>
            </w:pPr>
          </w:p>
          <w:p w14:paraId="18ECD454" w14:textId="77777777" w:rsidR="00E16FB4" w:rsidRPr="00E41EE0" w:rsidRDefault="00E16FB4" w:rsidP="000B2942">
            <w:pPr>
              <w:ind w:left="144" w:right="144"/>
              <w:jc w:val="both"/>
              <w:rPr>
                <w:rFonts w:ascii="Arial" w:hAnsi="Arial" w:cs="Arial"/>
                <w:sz w:val="6"/>
                <w:szCs w:val="6"/>
              </w:rPr>
            </w:pPr>
          </w:p>
          <w:p w14:paraId="25687B8E" w14:textId="5F1AE859" w:rsidR="000B2942" w:rsidRDefault="000B2942" w:rsidP="000B2942">
            <w:pPr>
              <w:ind w:left="144" w:right="144"/>
              <w:jc w:val="both"/>
              <w:rPr>
                <w:rFonts w:ascii="Arial" w:hAnsi="Arial" w:cs="Arial"/>
                <w:sz w:val="20"/>
                <w:szCs w:val="20"/>
              </w:rPr>
            </w:pPr>
            <w:r w:rsidRPr="001D64F8">
              <w:rPr>
                <w:rFonts w:ascii="Arial" w:hAnsi="Arial" w:cs="Arial"/>
                <w:b/>
                <w:bCs/>
                <w:sz w:val="20"/>
                <w:szCs w:val="20"/>
              </w:rPr>
              <w:t>Comment:</w:t>
            </w:r>
            <w:r>
              <w:rPr>
                <w:rFonts w:ascii="Arial" w:hAnsi="Arial" w:cs="Arial"/>
                <w:b/>
                <w:bCs/>
                <w:sz w:val="20"/>
                <w:szCs w:val="20"/>
              </w:rPr>
              <w:t xml:space="preserve"> </w:t>
            </w:r>
            <w:r>
              <w:rPr>
                <w:rFonts w:ascii="Arial" w:hAnsi="Arial" w:cs="Arial"/>
                <w:sz w:val="20"/>
                <w:szCs w:val="20"/>
              </w:rPr>
              <w:t xml:space="preserve">Current applicant’s business is construction material supply which are offered retail and wholesale. As it is a trading business, inventory is very important for applicant’s business operation to supply their customer’s order and discount rate will be offered when they purchase in wholesale’s amount as well. In this view, we noted that stockholding turnover days is high up to </w:t>
            </w:r>
            <w:r w:rsidR="00043CB5">
              <w:rPr>
                <w:rFonts w:ascii="Arial" w:hAnsi="Arial" w:cs="Arial"/>
                <w:sz w:val="20"/>
                <w:szCs w:val="20"/>
              </w:rPr>
              <w:t>127</w:t>
            </w:r>
            <w:r>
              <w:rPr>
                <w:rFonts w:ascii="Arial" w:hAnsi="Arial" w:cs="Arial"/>
                <w:sz w:val="20"/>
                <w:szCs w:val="20"/>
              </w:rPr>
              <w:t xml:space="preserve"> days.</w:t>
            </w:r>
          </w:p>
          <w:p w14:paraId="3458C82F" w14:textId="77777777" w:rsidR="000B2942" w:rsidRPr="000B2942" w:rsidRDefault="000B2942" w:rsidP="000B2942">
            <w:pPr>
              <w:ind w:left="144" w:right="144"/>
              <w:jc w:val="both"/>
              <w:rPr>
                <w:rFonts w:ascii="Arial" w:hAnsi="Arial" w:cs="Arial"/>
                <w:sz w:val="12"/>
                <w:szCs w:val="12"/>
              </w:rPr>
            </w:pPr>
          </w:p>
          <w:p w14:paraId="4D04857F" w14:textId="3EA808CF" w:rsidR="000B2942" w:rsidRDefault="000B2942" w:rsidP="000B2942">
            <w:pPr>
              <w:ind w:left="144" w:right="144"/>
              <w:jc w:val="both"/>
              <w:rPr>
                <w:rFonts w:ascii="Arial" w:hAnsi="Arial" w:cs="Arial"/>
                <w:sz w:val="20"/>
                <w:szCs w:val="20"/>
              </w:rPr>
            </w:pPr>
            <w:r>
              <w:rPr>
                <w:rFonts w:ascii="Arial" w:hAnsi="Arial" w:cs="Arial"/>
                <w:sz w:val="20"/>
                <w:szCs w:val="20"/>
              </w:rPr>
              <w:t xml:space="preserve">The Asset Conversion Cycle (ACC) results </w:t>
            </w:r>
            <w:r w:rsidR="00CF07B3">
              <w:rPr>
                <w:rFonts w:ascii="Arial" w:hAnsi="Arial" w:cs="Arial"/>
                <w:sz w:val="20"/>
                <w:szCs w:val="20"/>
              </w:rPr>
              <w:t>134 days</w:t>
            </w:r>
            <w:r>
              <w:rPr>
                <w:rFonts w:ascii="Arial" w:hAnsi="Arial" w:cs="Arial"/>
                <w:sz w:val="20"/>
                <w:szCs w:val="20"/>
              </w:rPr>
              <w:t xml:space="preserve"> with a formula of </w:t>
            </w:r>
            <w:r w:rsidR="0091396D">
              <w:rPr>
                <w:rFonts w:ascii="Arial" w:hAnsi="Arial" w:cs="Arial"/>
                <w:sz w:val="20"/>
                <w:szCs w:val="20"/>
              </w:rPr>
              <w:t>A/R, A/R, and</w:t>
            </w:r>
            <w:r>
              <w:rPr>
                <w:rFonts w:ascii="Arial" w:hAnsi="Arial" w:cs="Arial"/>
                <w:sz w:val="20"/>
                <w:szCs w:val="20"/>
              </w:rPr>
              <w:t xml:space="preserve"> inventory day. ACC is to determine more easily why and when the business needs more cash to operate and when how it will be able to repay the cash. A long period of ACC (</w:t>
            </w:r>
            <w:r w:rsidR="00726A1D">
              <w:rPr>
                <w:rFonts w:ascii="Arial" w:hAnsi="Arial" w:cs="Arial"/>
                <w:sz w:val="20"/>
                <w:szCs w:val="20"/>
              </w:rPr>
              <w:t>134 days</w:t>
            </w:r>
            <w:r>
              <w:rPr>
                <w:rFonts w:ascii="Arial" w:hAnsi="Arial" w:cs="Arial"/>
                <w:sz w:val="20"/>
                <w:szCs w:val="20"/>
              </w:rPr>
              <w:t>) is because of the longer inventory day while A/R days</w:t>
            </w:r>
            <w:r w:rsidR="0091396D">
              <w:rPr>
                <w:rFonts w:ascii="Arial" w:hAnsi="Arial" w:cs="Arial"/>
                <w:sz w:val="20"/>
                <w:szCs w:val="20"/>
              </w:rPr>
              <w:t xml:space="preserve"> (15 days)</w:t>
            </w:r>
            <w:r>
              <w:rPr>
                <w:rFonts w:ascii="Arial" w:hAnsi="Arial" w:cs="Arial"/>
                <w:sz w:val="20"/>
                <w:szCs w:val="20"/>
              </w:rPr>
              <w:t xml:space="preserve"> and A/P days</w:t>
            </w:r>
            <w:r w:rsidR="0091396D">
              <w:rPr>
                <w:rFonts w:ascii="Arial" w:hAnsi="Arial" w:cs="Arial"/>
                <w:sz w:val="20"/>
                <w:szCs w:val="20"/>
              </w:rPr>
              <w:t xml:space="preserve"> (8 days)</w:t>
            </w:r>
            <w:r>
              <w:rPr>
                <w:rFonts w:ascii="Arial" w:hAnsi="Arial" w:cs="Arial"/>
                <w:sz w:val="20"/>
                <w:szCs w:val="20"/>
              </w:rPr>
              <w:t xml:space="preserve"> are good and acceptable for business operation. </w:t>
            </w:r>
          </w:p>
          <w:p w14:paraId="41822B7C" w14:textId="77777777" w:rsidR="000B2942" w:rsidRPr="000B2942" w:rsidRDefault="000B2942" w:rsidP="000B2942">
            <w:pPr>
              <w:ind w:left="144" w:right="144"/>
              <w:jc w:val="both"/>
              <w:rPr>
                <w:rFonts w:ascii="Arial" w:hAnsi="Arial" w:cs="Arial"/>
                <w:sz w:val="12"/>
                <w:szCs w:val="12"/>
              </w:rPr>
            </w:pPr>
          </w:p>
          <w:p w14:paraId="58869AE0" w14:textId="1344DA28" w:rsidR="000B2942" w:rsidRDefault="000B2942" w:rsidP="000B2942">
            <w:pPr>
              <w:ind w:left="144" w:right="144"/>
              <w:jc w:val="both"/>
              <w:rPr>
                <w:rFonts w:ascii="Arial" w:hAnsi="Arial" w:cs="Arial"/>
                <w:sz w:val="20"/>
                <w:szCs w:val="20"/>
              </w:rPr>
            </w:pPr>
            <w:r>
              <w:rPr>
                <w:rFonts w:ascii="Arial" w:hAnsi="Arial" w:cs="Arial"/>
                <w:sz w:val="20"/>
                <w:szCs w:val="20"/>
              </w:rPr>
              <w:t xml:space="preserve">We understand that the low days of inventory figure is generally considered to represent an efficient use of the inventory asset since it is being converted into cash within a reasonably short time. But it could be applicable for a few businesses, for instance, fashion clothes which is faster update on fashion/design. In the same meaning, a long holding period allows risk for inventory to become obsolete. Contrastingly, the ACC of </w:t>
            </w:r>
            <w:r w:rsidR="0032603D">
              <w:rPr>
                <w:rFonts w:ascii="Arial" w:hAnsi="Arial" w:cs="Arial"/>
                <w:sz w:val="20"/>
                <w:szCs w:val="20"/>
              </w:rPr>
              <w:t>134 days</w:t>
            </w:r>
            <w:r>
              <w:rPr>
                <w:rFonts w:ascii="Arial" w:hAnsi="Arial" w:cs="Arial"/>
                <w:sz w:val="20"/>
                <w:szCs w:val="20"/>
              </w:rPr>
              <w:t xml:space="preserve"> could be acceptable for construction material business where it extremely needs to stock all kinds of products for display in showroom as well as for timely supply to customer. Moreover, shipping period will be taken turnaround time as well.  </w:t>
            </w:r>
          </w:p>
          <w:p w14:paraId="284E6078" w14:textId="77777777" w:rsidR="000B2942" w:rsidRPr="00E41EE0" w:rsidRDefault="000B2942" w:rsidP="000B2942">
            <w:pPr>
              <w:ind w:left="144" w:right="144"/>
              <w:jc w:val="both"/>
              <w:rPr>
                <w:rFonts w:ascii="Arial" w:hAnsi="Arial" w:cs="Arial"/>
                <w:sz w:val="12"/>
                <w:szCs w:val="12"/>
              </w:rPr>
            </w:pPr>
          </w:p>
          <w:p w14:paraId="7701EC48" w14:textId="75E3317B" w:rsidR="00553FD3" w:rsidRDefault="000B2942" w:rsidP="000B2942">
            <w:pPr>
              <w:ind w:left="144" w:right="144"/>
              <w:jc w:val="both"/>
              <w:rPr>
                <w:rFonts w:ascii="Arial" w:hAnsi="Arial" w:cs="Arial"/>
                <w:sz w:val="20"/>
                <w:szCs w:val="20"/>
              </w:rPr>
            </w:pPr>
            <w:r>
              <w:rPr>
                <w:rFonts w:ascii="Arial" w:hAnsi="Arial" w:cs="Arial"/>
                <w:sz w:val="20"/>
                <w:szCs w:val="20"/>
              </w:rPr>
              <w:t>As above reason and justification, the requested loan of USD500K is suitable for applicants to use as working capital in business due to the historical business performance in whole 2018 where translated monthly working capital need of USD5</w:t>
            </w:r>
            <w:r w:rsidR="00D16752">
              <w:rPr>
                <w:rFonts w:ascii="Arial" w:hAnsi="Arial" w:cs="Arial"/>
                <w:sz w:val="20"/>
                <w:szCs w:val="20"/>
              </w:rPr>
              <w:t>27.53</w:t>
            </w:r>
            <w:r>
              <w:rPr>
                <w:rFonts w:ascii="Arial" w:hAnsi="Arial" w:cs="Arial"/>
                <w:sz w:val="20"/>
                <w:szCs w:val="20"/>
              </w:rPr>
              <w:t>K to facilitate the business cash flow.</w:t>
            </w:r>
          </w:p>
          <w:p w14:paraId="027097B1" w14:textId="77777777" w:rsidR="004C1886" w:rsidRPr="004C1886" w:rsidRDefault="004C1886" w:rsidP="004C1886">
            <w:pPr>
              <w:rPr>
                <w:rFonts w:ascii="Arial" w:hAnsi="Arial" w:cs="Arial"/>
                <w:sz w:val="20"/>
                <w:szCs w:val="20"/>
              </w:rPr>
            </w:pPr>
          </w:p>
          <w:p w14:paraId="14AE0ADF" w14:textId="77777777" w:rsidR="004C1886" w:rsidRPr="004C1886" w:rsidRDefault="004C1886" w:rsidP="004C1886">
            <w:pPr>
              <w:rPr>
                <w:rFonts w:ascii="Arial" w:hAnsi="Arial" w:cs="Arial"/>
                <w:sz w:val="20"/>
                <w:szCs w:val="20"/>
              </w:rPr>
            </w:pPr>
          </w:p>
          <w:p w14:paraId="463EE56D" w14:textId="77777777" w:rsidR="0094421B" w:rsidRDefault="0094421B" w:rsidP="000B2942">
            <w:pPr>
              <w:ind w:left="144" w:right="144"/>
              <w:jc w:val="both"/>
              <w:rPr>
                <w:rFonts w:ascii="Arial" w:hAnsi="Arial" w:cs="Arial"/>
                <w:sz w:val="20"/>
                <w:szCs w:val="20"/>
              </w:rPr>
            </w:pPr>
          </w:p>
          <w:p w14:paraId="3DD09B95" w14:textId="67220BC5" w:rsidR="0094421B" w:rsidRPr="00E46108" w:rsidRDefault="008B5342" w:rsidP="000B2942">
            <w:pPr>
              <w:ind w:left="144" w:right="144"/>
              <w:jc w:val="both"/>
              <w:rPr>
                <w:rFonts w:ascii="Arial" w:hAnsi="Arial" w:cs="Arial"/>
                <w:sz w:val="20"/>
                <w:szCs w:val="20"/>
              </w:rPr>
            </w:pPr>
            <w:r w:rsidRPr="00E46108">
              <w:rPr>
                <w:rFonts w:ascii="Arial" w:hAnsi="Arial" w:cs="Arial"/>
                <w:sz w:val="20"/>
                <w:szCs w:val="20"/>
              </w:rPr>
              <w:t>To seek for</w:t>
            </w:r>
            <w:r w:rsidR="004C1886" w:rsidRPr="00E46108">
              <w:rPr>
                <w:rFonts w:ascii="Arial" w:hAnsi="Arial" w:cs="Arial"/>
                <w:sz w:val="20"/>
                <w:szCs w:val="20"/>
              </w:rPr>
              <w:t xml:space="preserve"> interest rate 7% p.a. due to:</w:t>
            </w:r>
          </w:p>
          <w:p w14:paraId="7549E928" w14:textId="2C144CD8" w:rsidR="00E46108" w:rsidRDefault="004B269E"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Applicants have been approached by </w:t>
            </w:r>
            <w:proofErr w:type="spellStart"/>
            <w:r w:rsidRPr="00E46108">
              <w:rPr>
                <w:rFonts w:ascii="Arial" w:hAnsi="Arial" w:cs="Arial"/>
                <w:sz w:val="20"/>
                <w:szCs w:val="20"/>
              </w:rPr>
              <w:t>S</w:t>
            </w:r>
            <w:r w:rsidR="00F67B86">
              <w:rPr>
                <w:rFonts w:ascii="Arial" w:hAnsi="Arial" w:cs="Arial"/>
                <w:sz w:val="20"/>
                <w:szCs w:val="20"/>
              </w:rPr>
              <w:t>hinh</w:t>
            </w:r>
            <w:r w:rsidRPr="00E46108">
              <w:rPr>
                <w:rFonts w:ascii="Arial" w:hAnsi="Arial" w:cs="Arial"/>
                <w:sz w:val="20"/>
                <w:szCs w:val="20"/>
              </w:rPr>
              <w:t>an</w:t>
            </w:r>
            <w:proofErr w:type="spellEnd"/>
            <w:r w:rsidRPr="00E46108">
              <w:rPr>
                <w:rFonts w:ascii="Arial" w:hAnsi="Arial" w:cs="Arial"/>
                <w:sz w:val="20"/>
                <w:szCs w:val="20"/>
              </w:rPr>
              <w:t xml:space="preserve"> Bank with competitive interest rate and </w:t>
            </w:r>
            <w:r w:rsidR="00180F6A">
              <w:rPr>
                <w:rFonts w:ascii="Arial" w:hAnsi="Arial" w:cs="Arial"/>
                <w:sz w:val="20"/>
                <w:szCs w:val="20"/>
              </w:rPr>
              <w:t>waiver</w:t>
            </w:r>
            <w:r w:rsidRPr="00E46108">
              <w:rPr>
                <w:rFonts w:ascii="Arial" w:hAnsi="Arial" w:cs="Arial"/>
                <w:sz w:val="20"/>
                <w:szCs w:val="20"/>
              </w:rPr>
              <w:t xml:space="preserve"> OD commitment fee. Noted,</w:t>
            </w:r>
            <w:r w:rsidR="00E46108">
              <w:rPr>
                <w:rFonts w:ascii="Arial" w:hAnsi="Arial" w:cs="Arial"/>
                <w:sz w:val="20"/>
                <w:szCs w:val="20"/>
              </w:rPr>
              <w:t xml:space="preserve"> </w:t>
            </w:r>
            <w:r w:rsidRPr="00E46108">
              <w:rPr>
                <w:rFonts w:ascii="Arial" w:hAnsi="Arial" w:cs="Arial"/>
                <w:sz w:val="20"/>
                <w:szCs w:val="20"/>
              </w:rPr>
              <w:t>the applicants’ parents have maintained loan</w:t>
            </w:r>
            <w:r w:rsidR="00E46108">
              <w:rPr>
                <w:rFonts w:ascii="Arial" w:hAnsi="Arial" w:cs="Arial"/>
                <w:sz w:val="20"/>
                <w:szCs w:val="20"/>
              </w:rPr>
              <w:t xml:space="preserve"> with </w:t>
            </w:r>
            <w:proofErr w:type="spellStart"/>
            <w:r w:rsidR="00E46108">
              <w:rPr>
                <w:rFonts w:ascii="Arial" w:hAnsi="Arial" w:cs="Arial"/>
                <w:sz w:val="20"/>
                <w:szCs w:val="20"/>
              </w:rPr>
              <w:t>S</w:t>
            </w:r>
            <w:r w:rsidR="008E0573">
              <w:rPr>
                <w:rFonts w:ascii="Arial" w:hAnsi="Arial" w:cs="Arial"/>
                <w:sz w:val="20"/>
                <w:szCs w:val="20"/>
              </w:rPr>
              <w:t>h</w:t>
            </w:r>
            <w:r w:rsidR="00E46108">
              <w:rPr>
                <w:rFonts w:ascii="Arial" w:hAnsi="Arial" w:cs="Arial"/>
                <w:sz w:val="20"/>
                <w:szCs w:val="20"/>
              </w:rPr>
              <w:t>inhan</w:t>
            </w:r>
            <w:proofErr w:type="spellEnd"/>
            <w:r w:rsidR="00E46108">
              <w:rPr>
                <w:rFonts w:ascii="Arial" w:hAnsi="Arial" w:cs="Arial"/>
                <w:sz w:val="20"/>
                <w:szCs w:val="20"/>
              </w:rPr>
              <w:t xml:space="preserve"> Bank as follow:</w:t>
            </w:r>
          </w:p>
          <w:p w14:paraId="007C7ACF" w14:textId="77777777" w:rsidR="00CE0FCF" w:rsidRPr="00464B5E" w:rsidRDefault="00CE0FCF" w:rsidP="00CE0FCF">
            <w:pPr>
              <w:pStyle w:val="ListParagraph"/>
              <w:ind w:right="144"/>
              <w:jc w:val="both"/>
              <w:rPr>
                <w:rFonts w:ascii="Arial" w:hAnsi="Arial" w:cs="Arial"/>
                <w:sz w:val="12"/>
                <w:szCs w:val="12"/>
              </w:rPr>
            </w:pPr>
          </w:p>
          <w:tbl>
            <w:tblPr>
              <w:tblStyle w:val="TableGrid"/>
              <w:tblW w:w="8275" w:type="dxa"/>
              <w:tblInd w:w="720" w:type="dxa"/>
              <w:tblLayout w:type="fixed"/>
              <w:tblLook w:val="04A0" w:firstRow="1" w:lastRow="0" w:firstColumn="1" w:lastColumn="0" w:noHBand="0" w:noVBand="1"/>
            </w:tblPr>
            <w:tblGrid>
              <w:gridCol w:w="1345"/>
              <w:gridCol w:w="1080"/>
              <w:gridCol w:w="1440"/>
              <w:gridCol w:w="1800"/>
              <w:gridCol w:w="2610"/>
            </w:tblGrid>
            <w:tr w:rsidR="00CE0FCF" w14:paraId="0DE23C66" w14:textId="77777777" w:rsidTr="00CE0FCF">
              <w:trPr>
                <w:trHeight w:val="269"/>
              </w:trPr>
              <w:tc>
                <w:tcPr>
                  <w:tcW w:w="1345" w:type="dxa"/>
                </w:tcPr>
                <w:p w14:paraId="40A41EAF" w14:textId="1EB16517"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Loan</w:t>
                  </w:r>
                </w:p>
              </w:tc>
              <w:tc>
                <w:tcPr>
                  <w:tcW w:w="1080" w:type="dxa"/>
                </w:tcPr>
                <w:p w14:paraId="7339E568" w14:textId="113BA4AD"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Limit</w:t>
                  </w:r>
                </w:p>
              </w:tc>
              <w:tc>
                <w:tcPr>
                  <w:tcW w:w="1440" w:type="dxa"/>
                </w:tcPr>
                <w:p w14:paraId="0F22ABB7" w14:textId="361AA870"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Interest rate</w:t>
                  </w:r>
                </w:p>
              </w:tc>
              <w:tc>
                <w:tcPr>
                  <w:tcW w:w="1800" w:type="dxa"/>
                </w:tcPr>
                <w:p w14:paraId="4022325E" w14:textId="1ECCE2D9"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Processing Fee</w:t>
                  </w:r>
                </w:p>
              </w:tc>
              <w:tc>
                <w:tcPr>
                  <w:tcW w:w="2610" w:type="dxa"/>
                </w:tcPr>
                <w:p w14:paraId="7AF32466" w14:textId="19A30FA4"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Commitment Fee</w:t>
                  </w:r>
                </w:p>
              </w:tc>
            </w:tr>
            <w:tr w:rsidR="00CE0FCF" w14:paraId="308D5A1C" w14:textId="77777777" w:rsidTr="00CE0FCF">
              <w:trPr>
                <w:trHeight w:val="234"/>
              </w:trPr>
              <w:tc>
                <w:tcPr>
                  <w:tcW w:w="1345" w:type="dxa"/>
                </w:tcPr>
                <w:p w14:paraId="3B33D199" w14:textId="063A4D37"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TL</w:t>
                  </w:r>
                </w:p>
              </w:tc>
              <w:tc>
                <w:tcPr>
                  <w:tcW w:w="1080" w:type="dxa"/>
                </w:tcPr>
                <w:p w14:paraId="4DFCAB6E" w14:textId="17271A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7149746C" w14:textId="144C0B44"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2A044ECB" w14:textId="40B52A7A"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024F8975" w14:textId="15D56066" w:rsidR="00CE0FCF" w:rsidRDefault="00CE0FCF" w:rsidP="00E46108">
                  <w:pPr>
                    <w:pStyle w:val="ListParagraph"/>
                    <w:ind w:left="0" w:right="144"/>
                    <w:jc w:val="both"/>
                    <w:rPr>
                      <w:rFonts w:ascii="Arial" w:hAnsi="Arial" w:cs="Arial"/>
                      <w:sz w:val="20"/>
                      <w:szCs w:val="20"/>
                    </w:rPr>
                  </w:pPr>
                  <w:r>
                    <w:rPr>
                      <w:rFonts w:ascii="Arial" w:hAnsi="Arial" w:cs="Arial"/>
                      <w:sz w:val="20"/>
                      <w:szCs w:val="20"/>
                    </w:rPr>
                    <w:t>N/A</w:t>
                  </w:r>
                </w:p>
              </w:tc>
            </w:tr>
            <w:tr w:rsidR="00CE0FCF" w14:paraId="0D6B814A" w14:textId="77777777" w:rsidTr="00CE0FCF">
              <w:trPr>
                <w:trHeight w:val="227"/>
              </w:trPr>
              <w:tc>
                <w:tcPr>
                  <w:tcW w:w="1345" w:type="dxa"/>
                </w:tcPr>
                <w:p w14:paraId="39C6BB77" w14:textId="4537DDCE"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OD</w:t>
                  </w:r>
                </w:p>
              </w:tc>
              <w:tc>
                <w:tcPr>
                  <w:tcW w:w="1080" w:type="dxa"/>
                </w:tcPr>
                <w:p w14:paraId="18128F29" w14:textId="085D939C"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1B0AE3F3" w14:textId="4FBBBB3C"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0BD7A2C5" w14:textId="7B2046BB"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6A8C0999" w14:textId="304D7184" w:rsidR="00CE0FCF" w:rsidRDefault="00CE0FCF" w:rsidP="00E46108">
                  <w:pPr>
                    <w:pStyle w:val="ListParagraph"/>
                    <w:ind w:left="0" w:right="144"/>
                    <w:jc w:val="both"/>
                    <w:rPr>
                      <w:rFonts w:ascii="Arial" w:hAnsi="Arial" w:cs="Arial"/>
                      <w:sz w:val="20"/>
                      <w:szCs w:val="20"/>
                    </w:rPr>
                  </w:pPr>
                  <w:r>
                    <w:rPr>
                      <w:rFonts w:ascii="Arial" w:hAnsi="Arial" w:cs="Arial"/>
                      <w:sz w:val="20"/>
                      <w:szCs w:val="20"/>
                    </w:rPr>
                    <w:t>Waive</w:t>
                  </w:r>
                </w:p>
              </w:tc>
            </w:tr>
            <w:tr w:rsidR="00CE0FCF" w14:paraId="4D003C62" w14:textId="77777777" w:rsidTr="00CE0FCF">
              <w:trPr>
                <w:trHeight w:val="234"/>
              </w:trPr>
              <w:tc>
                <w:tcPr>
                  <w:tcW w:w="1345" w:type="dxa"/>
                </w:tcPr>
                <w:p w14:paraId="704BB944" w14:textId="3557E485" w:rsidR="00CE0FCF" w:rsidRDefault="00CE0FCF" w:rsidP="00E46108">
                  <w:pPr>
                    <w:pStyle w:val="ListParagraph"/>
                    <w:ind w:left="0" w:right="144"/>
                    <w:jc w:val="both"/>
                    <w:rPr>
                      <w:rFonts w:ascii="Arial" w:hAnsi="Arial" w:cs="Arial"/>
                      <w:sz w:val="20"/>
                      <w:szCs w:val="20"/>
                    </w:rPr>
                  </w:pPr>
                  <w:r>
                    <w:rPr>
                      <w:rFonts w:ascii="Arial" w:hAnsi="Arial" w:cs="Arial"/>
                      <w:sz w:val="20"/>
                      <w:szCs w:val="20"/>
                    </w:rPr>
                    <w:t>Total</w:t>
                  </w:r>
                </w:p>
              </w:tc>
              <w:tc>
                <w:tcPr>
                  <w:tcW w:w="1080" w:type="dxa"/>
                </w:tcPr>
                <w:p w14:paraId="240F4730" w14:textId="3C7F86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USD2M</w:t>
                  </w:r>
                </w:p>
              </w:tc>
              <w:tc>
                <w:tcPr>
                  <w:tcW w:w="1440" w:type="dxa"/>
                </w:tcPr>
                <w:p w14:paraId="792ABC0C" w14:textId="77777777" w:rsidR="00CE0FCF" w:rsidRDefault="00CE0FCF" w:rsidP="00E46108">
                  <w:pPr>
                    <w:pStyle w:val="ListParagraph"/>
                    <w:ind w:left="0" w:right="144"/>
                    <w:jc w:val="both"/>
                    <w:rPr>
                      <w:rFonts w:ascii="Arial" w:hAnsi="Arial" w:cs="Arial"/>
                      <w:sz w:val="20"/>
                      <w:szCs w:val="20"/>
                    </w:rPr>
                  </w:pPr>
                </w:p>
              </w:tc>
              <w:tc>
                <w:tcPr>
                  <w:tcW w:w="1800" w:type="dxa"/>
                </w:tcPr>
                <w:p w14:paraId="777D20BA" w14:textId="77777777" w:rsidR="00CE0FCF" w:rsidRDefault="00CE0FCF" w:rsidP="00E46108">
                  <w:pPr>
                    <w:pStyle w:val="ListParagraph"/>
                    <w:ind w:left="0" w:right="144"/>
                    <w:jc w:val="both"/>
                    <w:rPr>
                      <w:rFonts w:ascii="Arial" w:hAnsi="Arial" w:cs="Arial"/>
                      <w:sz w:val="20"/>
                      <w:szCs w:val="20"/>
                    </w:rPr>
                  </w:pPr>
                </w:p>
              </w:tc>
              <w:tc>
                <w:tcPr>
                  <w:tcW w:w="2610" w:type="dxa"/>
                </w:tcPr>
                <w:p w14:paraId="165D6FE4" w14:textId="77777777" w:rsidR="00CE0FCF" w:rsidRDefault="00CE0FCF" w:rsidP="00E46108">
                  <w:pPr>
                    <w:pStyle w:val="ListParagraph"/>
                    <w:ind w:left="0" w:right="144"/>
                    <w:jc w:val="both"/>
                    <w:rPr>
                      <w:rFonts w:ascii="Arial" w:hAnsi="Arial" w:cs="Arial"/>
                      <w:sz w:val="20"/>
                      <w:szCs w:val="20"/>
                    </w:rPr>
                  </w:pPr>
                </w:p>
              </w:tc>
            </w:tr>
          </w:tbl>
          <w:p w14:paraId="4E2CACF0" w14:textId="7BD54A90" w:rsidR="00E46108" w:rsidRPr="00CE0FCF" w:rsidRDefault="00CE0FCF" w:rsidP="00E46108">
            <w:pPr>
              <w:pStyle w:val="ListParagraph"/>
              <w:ind w:right="144"/>
              <w:jc w:val="both"/>
              <w:rPr>
                <w:rFonts w:ascii="Arial" w:hAnsi="Arial" w:cs="Arial"/>
                <w:b/>
                <w:bCs/>
                <w:sz w:val="16"/>
                <w:szCs w:val="16"/>
              </w:rPr>
            </w:pPr>
            <w:r w:rsidRPr="00CE0FCF">
              <w:rPr>
                <w:rFonts w:ascii="Arial" w:hAnsi="Arial" w:cs="Arial"/>
                <w:b/>
                <w:bCs/>
                <w:sz w:val="16"/>
                <w:szCs w:val="16"/>
              </w:rPr>
              <w:t>(Note: Loan agreements are enclosed)</w:t>
            </w:r>
          </w:p>
          <w:p w14:paraId="43B39134" w14:textId="77777777" w:rsidR="00CE0FCF" w:rsidRPr="00464B5E" w:rsidRDefault="00CE0FCF" w:rsidP="00CE0FCF">
            <w:pPr>
              <w:pStyle w:val="ListParagraph"/>
              <w:ind w:right="144"/>
              <w:jc w:val="both"/>
              <w:rPr>
                <w:rFonts w:ascii="Arial" w:hAnsi="Arial" w:cs="Arial"/>
                <w:sz w:val="12"/>
                <w:szCs w:val="12"/>
              </w:rPr>
            </w:pPr>
          </w:p>
          <w:p w14:paraId="33FEC35D" w14:textId="62890C65" w:rsidR="000748F9" w:rsidRPr="0029265D" w:rsidRDefault="000748F9" w:rsidP="000748F9">
            <w:pPr>
              <w:pStyle w:val="ListParagraph"/>
              <w:numPr>
                <w:ilvl w:val="0"/>
                <w:numId w:val="21"/>
              </w:numPr>
              <w:jc w:val="both"/>
              <w:rPr>
                <w:rFonts w:ascii="Arial" w:hAnsi="Arial" w:cs="Arial"/>
                <w:sz w:val="20"/>
                <w:szCs w:val="20"/>
              </w:rPr>
            </w:pPr>
            <w:r>
              <w:rPr>
                <w:rFonts w:ascii="Arial" w:hAnsi="Arial" w:cs="Arial"/>
                <w:sz w:val="20"/>
                <w:szCs w:val="20"/>
              </w:rPr>
              <w:t>Applicants</w:t>
            </w:r>
            <w:r w:rsidRPr="0029265D">
              <w:rPr>
                <w:rFonts w:ascii="Arial" w:hAnsi="Arial" w:cs="Arial"/>
                <w:sz w:val="20"/>
                <w:szCs w:val="20"/>
              </w:rPr>
              <w:t xml:space="preserve"> request for a short tenure (3 years) only where is shown the applicant’s financial and commitment are strong. </w:t>
            </w:r>
          </w:p>
          <w:p w14:paraId="4F9990BD" w14:textId="77777777" w:rsidR="000748F9" w:rsidRPr="0029265D" w:rsidRDefault="000748F9" w:rsidP="000748F9">
            <w:pPr>
              <w:pStyle w:val="ListParagraph"/>
              <w:numPr>
                <w:ilvl w:val="0"/>
                <w:numId w:val="21"/>
              </w:numPr>
              <w:jc w:val="both"/>
              <w:rPr>
                <w:rFonts w:ascii="Arial" w:hAnsi="Arial" w:cs="Arial"/>
                <w:sz w:val="20"/>
                <w:szCs w:val="20"/>
              </w:rPr>
            </w:pPr>
            <w:r w:rsidRPr="0029265D">
              <w:rPr>
                <w:rFonts w:ascii="Arial" w:hAnsi="Arial" w:cs="Arial"/>
                <w:sz w:val="20"/>
                <w:szCs w:val="20"/>
              </w:rPr>
              <w:t xml:space="preserve">Current LTV is at 36.84% against KEY’s indicative value. A lower </w:t>
            </w:r>
            <w:proofErr w:type="spellStart"/>
            <w:r w:rsidRPr="0029265D">
              <w:rPr>
                <w:rFonts w:ascii="Arial" w:hAnsi="Arial" w:cs="Arial"/>
                <w:sz w:val="20"/>
                <w:szCs w:val="20"/>
              </w:rPr>
              <w:t>MoA</w:t>
            </w:r>
            <w:proofErr w:type="spellEnd"/>
            <w:r w:rsidRPr="0029265D">
              <w:rPr>
                <w:rFonts w:ascii="Arial" w:hAnsi="Arial" w:cs="Arial"/>
                <w:sz w:val="20"/>
                <w:szCs w:val="20"/>
              </w:rPr>
              <w:t xml:space="preserve"> shall be highly mitigated risk in worst case happening while the collateral is classified in Commercial Type with grade C (Max. LTV: 70%).</w:t>
            </w:r>
          </w:p>
          <w:p w14:paraId="755751A4" w14:textId="77628C83" w:rsidR="003D3A44" w:rsidRPr="00E46108" w:rsidRDefault="003D3A44" w:rsidP="000748F9">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To encourage applicants to be our customer as well as to make a good relationship with them while MGN is a new bank in Cambodia. </w:t>
            </w:r>
          </w:p>
          <w:p w14:paraId="773597A7" w14:textId="75F47244" w:rsidR="0094421B" w:rsidRPr="00464B5E" w:rsidRDefault="0094421B" w:rsidP="000B2942">
            <w:pPr>
              <w:ind w:left="144" w:right="144"/>
              <w:jc w:val="both"/>
              <w:rPr>
                <w:rFonts w:ascii="Arial" w:hAnsi="Arial" w:cs="Arial"/>
                <w:sz w:val="12"/>
                <w:szCs w:val="12"/>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proofErr w:type="spellStart"/>
            <w:r w:rsidR="00E85DB0" w:rsidRPr="001C7F4B">
              <w:rPr>
                <w:rFonts w:ascii="Arial" w:hAnsi="Arial" w:cs="Arial"/>
                <w:b/>
                <w:bCs/>
                <w:strike/>
                <w:sz w:val="20"/>
                <w:szCs w:val="20"/>
              </w:rPr>
              <w:t>KHR’mil</w:t>
            </w:r>
            <w:proofErr w:type="spellEnd"/>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4A2E2E8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r w:rsidR="001C7F4B">
              <w:rPr>
                <w:rFonts w:ascii="Arial" w:hAnsi="Arial" w:cs="Arial"/>
                <w:b/>
                <w:bCs/>
                <w:sz w:val="20"/>
                <w:szCs w:val="20"/>
              </w:rPr>
              <w:t>24-Apr-2019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388D086F" w14:textId="77777777" w:rsidTr="009371C0">
        <w:trPr>
          <w:trHeight w:val="233"/>
        </w:trPr>
        <w:tc>
          <w:tcPr>
            <w:tcW w:w="1539" w:type="dxa"/>
          </w:tcPr>
          <w:p w14:paraId="28B7B62B" w14:textId="27D7ECAB" w:rsidR="001C7F4B" w:rsidRPr="00851F9D" w:rsidRDefault="001C7F4B" w:rsidP="001C7F4B">
            <w:pPr>
              <w:rPr>
                <w:rFonts w:ascii="Arial" w:hAnsi="Arial" w:cs="Arial"/>
                <w:sz w:val="20"/>
                <w:szCs w:val="20"/>
              </w:rPr>
            </w:pPr>
            <w:r>
              <w:rPr>
                <w:rFonts w:ascii="Arial" w:hAnsi="Arial" w:cs="Arial"/>
                <w:sz w:val="20"/>
                <w:szCs w:val="20"/>
              </w:rPr>
              <w:t>OD</w:t>
            </w:r>
          </w:p>
        </w:tc>
        <w:tc>
          <w:tcPr>
            <w:tcW w:w="1440" w:type="dxa"/>
          </w:tcPr>
          <w:p w14:paraId="2AD45C80" w14:textId="219F2A8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2FED5BEA" w14:textId="722E23D3"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3FEBE970" w14:textId="6F213FC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586747D3" w14:textId="69978A61"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0D3B5733" w14:textId="75A49F26"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01809B80" w14:textId="77777777" w:rsidTr="009371C0">
        <w:trPr>
          <w:trHeight w:val="233"/>
        </w:trPr>
        <w:tc>
          <w:tcPr>
            <w:tcW w:w="1539" w:type="dxa"/>
          </w:tcPr>
          <w:p w14:paraId="15895A0D" w14:textId="477A74EF" w:rsidR="001C7F4B" w:rsidRPr="00851F9D" w:rsidRDefault="001C7F4B" w:rsidP="001C7F4B">
            <w:pPr>
              <w:rPr>
                <w:rFonts w:ascii="Arial" w:hAnsi="Arial" w:cs="Arial"/>
                <w:sz w:val="20"/>
                <w:szCs w:val="20"/>
              </w:rPr>
            </w:pPr>
            <w:r>
              <w:rPr>
                <w:rFonts w:ascii="Arial" w:hAnsi="Arial" w:cs="Arial"/>
                <w:sz w:val="20"/>
                <w:szCs w:val="20"/>
              </w:rPr>
              <w:t>3-Year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459A3B4B"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11996C5F"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43BB3F85" w14:textId="45DF2BB0"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1E3C7EBC"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72A26E99" w:rsidR="001C7F4B" w:rsidRPr="00851F9D" w:rsidRDefault="001C7F4B" w:rsidP="001C7F4B">
            <w:pPr>
              <w:jc w:val="center"/>
              <w:rPr>
                <w:rFonts w:ascii="Arial" w:hAnsi="Arial" w:cs="Arial"/>
                <w:sz w:val="20"/>
                <w:szCs w:val="20"/>
              </w:rPr>
            </w:pPr>
            <w:r>
              <w:rPr>
                <w:rFonts w:ascii="Arial" w:hAnsi="Arial" w:cs="Arial"/>
                <w:b/>
                <w:bCs/>
                <w:sz w:val="20"/>
                <w:szCs w:val="20"/>
              </w:rPr>
              <w:t>+500</w:t>
            </w:r>
          </w:p>
        </w:tc>
        <w:tc>
          <w:tcPr>
            <w:tcW w:w="1787" w:type="dxa"/>
          </w:tcPr>
          <w:p w14:paraId="24E74DE5" w14:textId="5C79E355" w:rsidR="001C7F4B" w:rsidRPr="00851F9D" w:rsidRDefault="001C7F4B" w:rsidP="001C7F4B">
            <w:pPr>
              <w:jc w:val="center"/>
              <w:rPr>
                <w:rFonts w:ascii="Arial" w:hAnsi="Arial" w:cs="Arial"/>
                <w:sz w:val="20"/>
                <w:szCs w:val="20"/>
              </w:rPr>
            </w:pPr>
            <w:r>
              <w:rPr>
                <w:rFonts w:ascii="Arial" w:hAnsi="Arial" w:cs="Arial"/>
                <w:b/>
                <w:bCs/>
                <w:sz w:val="20"/>
                <w:szCs w:val="20"/>
              </w:rPr>
              <w:t>550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77777777" w:rsidR="00E85DB0" w:rsidRPr="00464B5E" w:rsidRDefault="00E85DB0" w:rsidP="00240C61">
      <w:pPr>
        <w:spacing w:after="0"/>
        <w:rPr>
          <w:rFonts w:ascii="Arial" w:hAnsi="Arial" w:cs="Arial"/>
          <w:sz w:val="12"/>
          <w:szCs w:val="12"/>
        </w:rPr>
      </w:pPr>
    </w:p>
    <w:tbl>
      <w:tblPr>
        <w:tblStyle w:val="TableGrid"/>
        <w:tblW w:w="9356" w:type="dxa"/>
        <w:tblInd w:w="9" w:type="dxa"/>
        <w:tblLayout w:type="fixed"/>
        <w:tblLook w:val="04A0" w:firstRow="1" w:lastRow="0" w:firstColumn="1" w:lastColumn="0" w:noHBand="0" w:noVBand="1"/>
      </w:tblPr>
      <w:tblGrid>
        <w:gridCol w:w="1184"/>
        <w:gridCol w:w="1975"/>
        <w:gridCol w:w="1863"/>
        <w:gridCol w:w="108"/>
        <w:gridCol w:w="2059"/>
        <w:gridCol w:w="257"/>
        <w:gridCol w:w="1910"/>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6B7DD3" w:rsidRPr="00851F9D" w14:paraId="3B4CDDF3" w14:textId="77777777" w:rsidTr="009A613C">
        <w:trPr>
          <w:trHeight w:val="233"/>
        </w:trPr>
        <w:tc>
          <w:tcPr>
            <w:tcW w:w="1184" w:type="dxa"/>
            <w:vMerge w:val="restart"/>
          </w:tcPr>
          <w:p w14:paraId="0CE986A0" w14:textId="76399BE1" w:rsidR="006B7DD3" w:rsidRPr="00851F9D" w:rsidRDefault="006B7DD3" w:rsidP="006B7DD3">
            <w:pPr>
              <w:rPr>
                <w:rFonts w:ascii="Arial" w:hAnsi="Arial" w:cs="Arial"/>
                <w:sz w:val="20"/>
                <w:szCs w:val="20"/>
              </w:rPr>
            </w:pPr>
            <w:r>
              <w:rPr>
                <w:rFonts w:ascii="Arial" w:hAnsi="Arial" w:cs="Arial"/>
                <w:sz w:val="20"/>
                <w:szCs w:val="20"/>
              </w:rPr>
              <w:t>OD (New)</w:t>
            </w:r>
          </w:p>
        </w:tc>
        <w:tc>
          <w:tcPr>
            <w:tcW w:w="1975" w:type="dxa"/>
          </w:tcPr>
          <w:p w14:paraId="75DE6723" w14:textId="7F98729F" w:rsidR="006B7DD3" w:rsidRPr="00851F9D" w:rsidRDefault="006B7DD3" w:rsidP="006B7DD3">
            <w:pPr>
              <w:rPr>
                <w:rFonts w:ascii="Arial" w:hAnsi="Arial" w:cs="Arial"/>
                <w:sz w:val="20"/>
                <w:szCs w:val="20"/>
              </w:rPr>
            </w:pPr>
            <w:r>
              <w:rPr>
                <w:rFonts w:ascii="Arial" w:hAnsi="Arial" w:cs="Arial"/>
                <w:sz w:val="20"/>
                <w:szCs w:val="20"/>
              </w:rPr>
              <w:t>Purpose</w:t>
            </w:r>
          </w:p>
        </w:tc>
        <w:tc>
          <w:tcPr>
            <w:tcW w:w="6197" w:type="dxa"/>
            <w:gridSpan w:val="5"/>
          </w:tcPr>
          <w:p w14:paraId="7027A0B3" w14:textId="2FD4537A" w:rsidR="006B7DD3" w:rsidRPr="00851F9D" w:rsidRDefault="006B7DD3" w:rsidP="006B7DD3">
            <w:pPr>
              <w:rPr>
                <w:rFonts w:ascii="Arial" w:hAnsi="Arial" w:cs="Arial"/>
                <w:sz w:val="20"/>
                <w:szCs w:val="20"/>
              </w:rPr>
            </w:pPr>
            <w:r>
              <w:rPr>
                <w:rFonts w:ascii="Arial" w:hAnsi="Arial" w:cs="Arial"/>
                <w:sz w:val="20"/>
                <w:szCs w:val="20"/>
              </w:rPr>
              <w:t>To use as working capital in business</w:t>
            </w:r>
          </w:p>
        </w:tc>
      </w:tr>
      <w:tr w:rsidR="006B7DD3" w:rsidRPr="00851F9D" w14:paraId="35C1025A" w14:textId="77777777" w:rsidTr="009A613C">
        <w:trPr>
          <w:trHeight w:val="233"/>
        </w:trPr>
        <w:tc>
          <w:tcPr>
            <w:tcW w:w="1184" w:type="dxa"/>
            <w:vMerge/>
          </w:tcPr>
          <w:p w14:paraId="0EEB94EA" w14:textId="77777777" w:rsidR="006B7DD3" w:rsidRPr="00851F9D" w:rsidRDefault="006B7DD3" w:rsidP="006B7DD3">
            <w:pPr>
              <w:rPr>
                <w:rFonts w:ascii="Arial" w:hAnsi="Arial" w:cs="Arial"/>
                <w:sz w:val="20"/>
                <w:szCs w:val="20"/>
              </w:rPr>
            </w:pPr>
          </w:p>
        </w:tc>
        <w:tc>
          <w:tcPr>
            <w:tcW w:w="1975" w:type="dxa"/>
          </w:tcPr>
          <w:p w14:paraId="7EBC7C1E" w14:textId="37BD1EAF" w:rsidR="006B7DD3" w:rsidRPr="00851F9D" w:rsidRDefault="006B7DD3" w:rsidP="006B7DD3">
            <w:pPr>
              <w:rPr>
                <w:rFonts w:ascii="Arial" w:hAnsi="Arial" w:cs="Arial"/>
                <w:sz w:val="20"/>
                <w:szCs w:val="20"/>
              </w:rPr>
            </w:pPr>
            <w:r>
              <w:rPr>
                <w:rFonts w:ascii="Arial" w:hAnsi="Arial" w:cs="Arial"/>
                <w:sz w:val="20"/>
                <w:szCs w:val="20"/>
              </w:rPr>
              <w:t>Tenure</w:t>
            </w:r>
          </w:p>
        </w:tc>
        <w:tc>
          <w:tcPr>
            <w:tcW w:w="6197" w:type="dxa"/>
            <w:gridSpan w:val="5"/>
          </w:tcPr>
          <w:p w14:paraId="1FF2840F" w14:textId="7F933AB2" w:rsidR="006B7DD3" w:rsidRPr="00851F9D" w:rsidRDefault="006B7DD3" w:rsidP="006B7DD3">
            <w:pPr>
              <w:rPr>
                <w:rFonts w:ascii="Arial" w:hAnsi="Arial" w:cs="Arial"/>
                <w:sz w:val="20"/>
                <w:szCs w:val="20"/>
              </w:rPr>
            </w:pPr>
            <w:r>
              <w:rPr>
                <w:rFonts w:ascii="Arial" w:hAnsi="Arial" w:cs="Arial"/>
                <w:sz w:val="20"/>
                <w:szCs w:val="20"/>
              </w:rPr>
              <w:t>1 Year</w:t>
            </w:r>
          </w:p>
        </w:tc>
      </w:tr>
      <w:tr w:rsidR="00F67B86" w:rsidRPr="00851F9D" w14:paraId="25CE1A3E" w14:textId="77777777" w:rsidTr="009A613C">
        <w:trPr>
          <w:trHeight w:val="233"/>
        </w:trPr>
        <w:tc>
          <w:tcPr>
            <w:tcW w:w="1184" w:type="dxa"/>
            <w:vMerge/>
          </w:tcPr>
          <w:p w14:paraId="4883F470" w14:textId="77777777" w:rsidR="00F67B86" w:rsidRPr="00851F9D" w:rsidRDefault="00F67B86" w:rsidP="00F67B86">
            <w:pPr>
              <w:rPr>
                <w:rFonts w:ascii="Arial" w:hAnsi="Arial" w:cs="Arial"/>
                <w:sz w:val="20"/>
                <w:szCs w:val="20"/>
              </w:rPr>
            </w:pPr>
          </w:p>
        </w:tc>
        <w:tc>
          <w:tcPr>
            <w:tcW w:w="1975" w:type="dxa"/>
          </w:tcPr>
          <w:p w14:paraId="094539F1" w14:textId="1B8713BD" w:rsidR="00F67B86" w:rsidRPr="00851F9D" w:rsidRDefault="00F67B86" w:rsidP="00F67B86">
            <w:pPr>
              <w:rPr>
                <w:rFonts w:ascii="Arial" w:hAnsi="Arial" w:cs="Arial"/>
                <w:sz w:val="20"/>
                <w:szCs w:val="20"/>
              </w:rPr>
            </w:pPr>
            <w:r>
              <w:rPr>
                <w:rFonts w:ascii="Arial" w:hAnsi="Arial" w:cs="Arial"/>
                <w:sz w:val="20"/>
                <w:szCs w:val="20"/>
              </w:rPr>
              <w:t>Interest rate</w:t>
            </w:r>
          </w:p>
        </w:tc>
        <w:tc>
          <w:tcPr>
            <w:tcW w:w="6197" w:type="dxa"/>
            <w:gridSpan w:val="5"/>
          </w:tcPr>
          <w:p w14:paraId="3FCC9071" w14:textId="032DC294" w:rsidR="00F67B86" w:rsidRPr="00F67B86" w:rsidRDefault="00F67B86" w:rsidP="00F67B86">
            <w:pPr>
              <w:rPr>
                <w:rFonts w:ascii="Arial" w:hAnsi="Arial" w:cs="Arial"/>
                <w:sz w:val="20"/>
                <w:szCs w:val="20"/>
              </w:rPr>
            </w:pPr>
            <w:r w:rsidRPr="00F67B86">
              <w:rPr>
                <w:rFonts w:ascii="Arial" w:hAnsi="Arial" w:cs="Arial"/>
                <w:sz w:val="20"/>
                <w:szCs w:val="20"/>
              </w:rPr>
              <w:t>7% p.a. (Current BLR=7.50%)</w:t>
            </w:r>
          </w:p>
        </w:tc>
      </w:tr>
      <w:tr w:rsidR="00F67B86" w:rsidRPr="00811F18" w14:paraId="4F6C616D" w14:textId="77777777" w:rsidTr="009A613C">
        <w:trPr>
          <w:trHeight w:val="233"/>
        </w:trPr>
        <w:tc>
          <w:tcPr>
            <w:tcW w:w="1184" w:type="dxa"/>
            <w:vMerge/>
          </w:tcPr>
          <w:p w14:paraId="6ED1722B" w14:textId="77777777" w:rsidR="00F67B86" w:rsidRPr="00811F18" w:rsidRDefault="00F67B86" w:rsidP="00F67B86">
            <w:pPr>
              <w:rPr>
                <w:rFonts w:ascii="Arial" w:hAnsi="Arial" w:cs="Arial"/>
                <w:sz w:val="20"/>
                <w:szCs w:val="20"/>
              </w:rPr>
            </w:pPr>
          </w:p>
        </w:tc>
        <w:tc>
          <w:tcPr>
            <w:tcW w:w="1975" w:type="dxa"/>
          </w:tcPr>
          <w:p w14:paraId="7415DDEB" w14:textId="24610260" w:rsidR="00F67B86" w:rsidRPr="00811F18" w:rsidRDefault="00F67B86" w:rsidP="00F67B86">
            <w:pPr>
              <w:rPr>
                <w:rFonts w:ascii="Arial" w:hAnsi="Arial" w:cs="Arial"/>
                <w:sz w:val="20"/>
                <w:szCs w:val="20"/>
              </w:rPr>
            </w:pPr>
            <w:r w:rsidRPr="00811F18">
              <w:rPr>
                <w:rFonts w:ascii="Arial" w:hAnsi="Arial" w:cs="Arial"/>
                <w:sz w:val="20"/>
                <w:szCs w:val="20"/>
              </w:rPr>
              <w:t>Repayment</w:t>
            </w:r>
          </w:p>
        </w:tc>
        <w:tc>
          <w:tcPr>
            <w:tcW w:w="6197" w:type="dxa"/>
            <w:gridSpan w:val="5"/>
          </w:tcPr>
          <w:p w14:paraId="05EF7BC8" w14:textId="7CFD6E3D" w:rsidR="00F67B86" w:rsidRPr="005C273B" w:rsidRDefault="00F67B86" w:rsidP="00F67B86">
            <w:pPr>
              <w:rPr>
                <w:rFonts w:ascii="Arial" w:hAnsi="Arial" w:cs="Arial"/>
                <w:sz w:val="20"/>
                <w:szCs w:val="20"/>
              </w:rPr>
            </w:pPr>
            <w:r w:rsidRPr="005C273B">
              <w:rPr>
                <w:rFonts w:ascii="Arial" w:hAnsi="Arial" w:cs="Arial"/>
                <w:sz w:val="20"/>
                <w:szCs w:val="20"/>
              </w:rPr>
              <w:t xml:space="preserve">Repayment on demand and interest in arrears to be serviced monthly </w:t>
            </w:r>
          </w:p>
        </w:tc>
      </w:tr>
      <w:tr w:rsidR="00F67B86" w:rsidRPr="00811F18" w14:paraId="627C0E73" w14:textId="77777777" w:rsidTr="009A613C">
        <w:trPr>
          <w:trHeight w:val="233"/>
        </w:trPr>
        <w:tc>
          <w:tcPr>
            <w:tcW w:w="1184" w:type="dxa"/>
            <w:vMerge/>
          </w:tcPr>
          <w:p w14:paraId="0BE26E2A" w14:textId="77777777" w:rsidR="00F67B86" w:rsidRPr="00811F18" w:rsidRDefault="00F67B86" w:rsidP="00F67B86">
            <w:pPr>
              <w:rPr>
                <w:rFonts w:ascii="Arial" w:hAnsi="Arial" w:cs="Arial"/>
                <w:sz w:val="20"/>
                <w:szCs w:val="20"/>
              </w:rPr>
            </w:pPr>
          </w:p>
        </w:tc>
        <w:tc>
          <w:tcPr>
            <w:tcW w:w="1975" w:type="dxa"/>
          </w:tcPr>
          <w:p w14:paraId="08A8F363" w14:textId="29BD531C" w:rsidR="00F67B86" w:rsidRPr="00811F18" w:rsidRDefault="00F67B86" w:rsidP="00F67B86">
            <w:pPr>
              <w:rPr>
                <w:rFonts w:ascii="Arial" w:hAnsi="Arial" w:cs="Arial"/>
                <w:sz w:val="20"/>
                <w:szCs w:val="20"/>
              </w:rPr>
            </w:pPr>
            <w:r>
              <w:rPr>
                <w:rFonts w:ascii="Arial" w:hAnsi="Arial" w:cs="Arial"/>
                <w:sz w:val="20"/>
                <w:szCs w:val="20"/>
              </w:rPr>
              <w:t>Processing fee</w:t>
            </w:r>
          </w:p>
        </w:tc>
        <w:tc>
          <w:tcPr>
            <w:tcW w:w="6197" w:type="dxa"/>
            <w:gridSpan w:val="5"/>
          </w:tcPr>
          <w:p w14:paraId="548DE44C" w14:textId="217B1A24" w:rsidR="00F67B86" w:rsidRPr="005C273B" w:rsidRDefault="00F67B86" w:rsidP="00F67B86">
            <w:pPr>
              <w:rPr>
                <w:rFonts w:ascii="Arial" w:hAnsi="Arial" w:cs="Arial"/>
                <w:sz w:val="20"/>
                <w:szCs w:val="20"/>
              </w:rPr>
            </w:pPr>
            <w:r w:rsidRPr="005C273B">
              <w:rPr>
                <w:rFonts w:ascii="Arial" w:hAnsi="Arial" w:cs="Arial"/>
                <w:sz w:val="20"/>
                <w:szCs w:val="20"/>
              </w:rPr>
              <w:t>1% on approved limit</w:t>
            </w:r>
          </w:p>
        </w:tc>
      </w:tr>
      <w:tr w:rsidR="00F67B86" w:rsidRPr="00811F18" w14:paraId="633F16E6" w14:textId="77777777" w:rsidTr="009A613C">
        <w:trPr>
          <w:trHeight w:val="233"/>
        </w:trPr>
        <w:tc>
          <w:tcPr>
            <w:tcW w:w="1184" w:type="dxa"/>
            <w:vMerge/>
          </w:tcPr>
          <w:p w14:paraId="7FD84FCE" w14:textId="77777777" w:rsidR="00F67B86" w:rsidRPr="00811F18" w:rsidRDefault="00F67B86" w:rsidP="00F67B86">
            <w:pPr>
              <w:rPr>
                <w:rFonts w:ascii="Arial" w:hAnsi="Arial" w:cs="Arial"/>
                <w:sz w:val="20"/>
                <w:szCs w:val="20"/>
              </w:rPr>
            </w:pPr>
          </w:p>
        </w:tc>
        <w:tc>
          <w:tcPr>
            <w:tcW w:w="1975" w:type="dxa"/>
          </w:tcPr>
          <w:p w14:paraId="287A82C1" w14:textId="7138C8A8" w:rsidR="00F67B86" w:rsidRDefault="00F67B86" w:rsidP="00F67B86">
            <w:pPr>
              <w:rPr>
                <w:rFonts w:ascii="Arial" w:hAnsi="Arial" w:cs="Arial"/>
                <w:sz w:val="20"/>
                <w:szCs w:val="20"/>
              </w:rPr>
            </w:pPr>
            <w:r>
              <w:rPr>
                <w:rFonts w:ascii="Arial" w:hAnsi="Arial" w:cs="Arial"/>
                <w:sz w:val="20"/>
                <w:szCs w:val="20"/>
              </w:rPr>
              <w:t>Renewal fee</w:t>
            </w:r>
          </w:p>
        </w:tc>
        <w:tc>
          <w:tcPr>
            <w:tcW w:w="6197" w:type="dxa"/>
            <w:gridSpan w:val="5"/>
          </w:tcPr>
          <w:p w14:paraId="7EF6F5C2" w14:textId="0AA693D9" w:rsidR="00F67B86" w:rsidRPr="005C273B" w:rsidRDefault="00F67B86" w:rsidP="00F67B86">
            <w:pPr>
              <w:rPr>
                <w:rFonts w:ascii="Arial" w:hAnsi="Arial" w:cs="Arial"/>
                <w:sz w:val="20"/>
                <w:szCs w:val="20"/>
              </w:rPr>
            </w:pPr>
            <w:r w:rsidRPr="005C273B">
              <w:rPr>
                <w:rFonts w:ascii="Arial" w:hAnsi="Arial" w:cs="Arial"/>
                <w:sz w:val="20"/>
                <w:szCs w:val="20"/>
              </w:rPr>
              <w:t>1% of total approved limit</w:t>
            </w:r>
          </w:p>
        </w:tc>
      </w:tr>
      <w:tr w:rsidR="00F67B86" w:rsidRPr="00811F18" w14:paraId="19622BD4" w14:textId="77777777" w:rsidTr="009A613C">
        <w:trPr>
          <w:trHeight w:val="233"/>
        </w:trPr>
        <w:tc>
          <w:tcPr>
            <w:tcW w:w="1184" w:type="dxa"/>
            <w:vMerge/>
          </w:tcPr>
          <w:p w14:paraId="4C433F9F" w14:textId="77777777" w:rsidR="00F67B86" w:rsidRPr="00811F18" w:rsidRDefault="00F67B86" w:rsidP="00F67B86">
            <w:pPr>
              <w:rPr>
                <w:rFonts w:ascii="Arial" w:hAnsi="Arial" w:cs="Arial"/>
                <w:sz w:val="20"/>
                <w:szCs w:val="20"/>
              </w:rPr>
            </w:pPr>
          </w:p>
        </w:tc>
        <w:tc>
          <w:tcPr>
            <w:tcW w:w="1975" w:type="dxa"/>
          </w:tcPr>
          <w:p w14:paraId="4AEC9B8A" w14:textId="287B179A" w:rsidR="00F67B86" w:rsidRDefault="00F67B86" w:rsidP="00F67B86">
            <w:pPr>
              <w:rPr>
                <w:rFonts w:ascii="Arial" w:hAnsi="Arial" w:cs="Arial"/>
                <w:sz w:val="20"/>
                <w:szCs w:val="20"/>
              </w:rPr>
            </w:pPr>
            <w:r>
              <w:rPr>
                <w:rFonts w:ascii="Arial" w:hAnsi="Arial" w:cs="Arial"/>
                <w:sz w:val="20"/>
                <w:szCs w:val="20"/>
              </w:rPr>
              <w:t>Prepayment</w:t>
            </w:r>
          </w:p>
        </w:tc>
        <w:tc>
          <w:tcPr>
            <w:tcW w:w="6197" w:type="dxa"/>
            <w:gridSpan w:val="5"/>
          </w:tcPr>
          <w:p w14:paraId="7217E2BC" w14:textId="3382AB39" w:rsidR="00F67B86" w:rsidRPr="005C273B" w:rsidRDefault="00F67B86" w:rsidP="00F67B86">
            <w:pPr>
              <w:rPr>
                <w:rFonts w:ascii="Arial" w:hAnsi="Arial" w:cs="Arial"/>
                <w:sz w:val="20"/>
                <w:szCs w:val="20"/>
              </w:rPr>
            </w:pPr>
            <w:r w:rsidRPr="005C273B">
              <w:rPr>
                <w:rFonts w:ascii="Arial" w:hAnsi="Arial" w:cs="Arial"/>
                <w:sz w:val="20"/>
                <w:szCs w:val="20"/>
              </w:rPr>
              <w:t>1% on prepayment amount if the facility is fully/partially settled before expiry date</w:t>
            </w:r>
          </w:p>
        </w:tc>
      </w:tr>
      <w:tr w:rsidR="00F67B86" w:rsidRPr="00811F18" w14:paraId="02776EF1" w14:textId="77777777" w:rsidTr="009A613C">
        <w:trPr>
          <w:trHeight w:val="233"/>
        </w:trPr>
        <w:tc>
          <w:tcPr>
            <w:tcW w:w="1184" w:type="dxa"/>
            <w:vMerge/>
          </w:tcPr>
          <w:p w14:paraId="2869C7B9" w14:textId="77777777" w:rsidR="00F67B86" w:rsidRPr="00811F18" w:rsidRDefault="00F67B86" w:rsidP="00F67B86">
            <w:pPr>
              <w:rPr>
                <w:rFonts w:ascii="Arial" w:hAnsi="Arial" w:cs="Arial"/>
                <w:sz w:val="20"/>
                <w:szCs w:val="20"/>
              </w:rPr>
            </w:pPr>
          </w:p>
        </w:tc>
        <w:tc>
          <w:tcPr>
            <w:tcW w:w="1975" w:type="dxa"/>
          </w:tcPr>
          <w:p w14:paraId="7D1FC0D2" w14:textId="154539E0" w:rsidR="00F67B86" w:rsidRDefault="00F67B86" w:rsidP="00F67B86">
            <w:pPr>
              <w:rPr>
                <w:rFonts w:ascii="Arial" w:hAnsi="Arial" w:cs="Arial"/>
                <w:sz w:val="20"/>
                <w:szCs w:val="20"/>
              </w:rPr>
            </w:pPr>
            <w:r>
              <w:rPr>
                <w:rFonts w:ascii="Arial" w:hAnsi="Arial" w:cs="Arial"/>
                <w:sz w:val="20"/>
                <w:szCs w:val="20"/>
              </w:rPr>
              <w:t>Commitment Fee</w:t>
            </w:r>
          </w:p>
        </w:tc>
        <w:tc>
          <w:tcPr>
            <w:tcW w:w="6197" w:type="dxa"/>
            <w:gridSpan w:val="5"/>
          </w:tcPr>
          <w:p w14:paraId="46353678" w14:textId="36EF76CF" w:rsidR="00F67B86" w:rsidRPr="005C273B" w:rsidRDefault="00F67B86" w:rsidP="00F67B86">
            <w:pPr>
              <w:rPr>
                <w:rFonts w:ascii="Arial" w:hAnsi="Arial" w:cs="Arial"/>
                <w:sz w:val="20"/>
                <w:szCs w:val="20"/>
              </w:rPr>
            </w:pPr>
            <w:r w:rsidRPr="005C273B">
              <w:rPr>
                <w:rFonts w:ascii="Arial" w:hAnsi="Arial" w:cs="Arial"/>
                <w:sz w:val="20"/>
                <w:szCs w:val="20"/>
              </w:rPr>
              <w:t>1% p.a. on unutilized OD limit</w:t>
            </w:r>
          </w:p>
        </w:tc>
      </w:tr>
      <w:tr w:rsidR="00F67B86" w:rsidRPr="00811F18" w14:paraId="4411A568" w14:textId="77777777" w:rsidTr="009A613C">
        <w:trPr>
          <w:trHeight w:val="233"/>
        </w:trPr>
        <w:tc>
          <w:tcPr>
            <w:tcW w:w="1184" w:type="dxa"/>
            <w:vMerge/>
          </w:tcPr>
          <w:p w14:paraId="366B337A" w14:textId="77777777" w:rsidR="00F67B86" w:rsidRPr="00811F18" w:rsidRDefault="00F67B86" w:rsidP="00F67B86">
            <w:pPr>
              <w:rPr>
                <w:rFonts w:ascii="Arial" w:hAnsi="Arial" w:cs="Arial"/>
                <w:sz w:val="20"/>
                <w:szCs w:val="20"/>
              </w:rPr>
            </w:pPr>
          </w:p>
        </w:tc>
        <w:tc>
          <w:tcPr>
            <w:tcW w:w="1975" w:type="dxa"/>
          </w:tcPr>
          <w:p w14:paraId="49A2A4D0" w14:textId="1BCA126E" w:rsidR="00F67B86" w:rsidRDefault="00F67B86" w:rsidP="00F67B86">
            <w:pPr>
              <w:rPr>
                <w:rFonts w:ascii="Arial" w:hAnsi="Arial" w:cs="Arial"/>
                <w:sz w:val="20"/>
                <w:szCs w:val="20"/>
              </w:rPr>
            </w:pPr>
            <w:r>
              <w:rPr>
                <w:rFonts w:ascii="Arial" w:hAnsi="Arial" w:cs="Arial"/>
                <w:sz w:val="20"/>
                <w:szCs w:val="20"/>
              </w:rPr>
              <w:t>Refinance Fee</w:t>
            </w:r>
          </w:p>
        </w:tc>
        <w:tc>
          <w:tcPr>
            <w:tcW w:w="6197" w:type="dxa"/>
            <w:gridSpan w:val="5"/>
          </w:tcPr>
          <w:p w14:paraId="7F99A310" w14:textId="1BADB985"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4792C021" w14:textId="77777777" w:rsidTr="009A613C">
        <w:trPr>
          <w:trHeight w:val="233"/>
        </w:trPr>
        <w:tc>
          <w:tcPr>
            <w:tcW w:w="1184" w:type="dxa"/>
            <w:vMerge/>
          </w:tcPr>
          <w:p w14:paraId="3665C133" w14:textId="77777777" w:rsidR="00F67B86" w:rsidRPr="00811F18" w:rsidRDefault="00F67B86" w:rsidP="00F67B86">
            <w:pPr>
              <w:rPr>
                <w:rFonts w:ascii="Arial" w:hAnsi="Arial" w:cs="Arial"/>
                <w:sz w:val="20"/>
                <w:szCs w:val="20"/>
              </w:rPr>
            </w:pPr>
          </w:p>
        </w:tc>
        <w:tc>
          <w:tcPr>
            <w:tcW w:w="1975" w:type="dxa"/>
          </w:tcPr>
          <w:p w14:paraId="78B18110" w14:textId="615617D0" w:rsidR="00F67B86" w:rsidRDefault="00F67B86" w:rsidP="00F67B86">
            <w:pPr>
              <w:rPr>
                <w:rFonts w:ascii="Arial" w:hAnsi="Arial" w:cs="Arial"/>
                <w:sz w:val="20"/>
                <w:szCs w:val="20"/>
              </w:rPr>
            </w:pPr>
            <w:r w:rsidRPr="00724C06">
              <w:rPr>
                <w:rFonts w:ascii="Arial" w:hAnsi="Arial" w:cs="Arial"/>
                <w:sz w:val="20"/>
                <w:szCs w:val="20"/>
              </w:rPr>
              <w:t>Collateral early redemption fee</w:t>
            </w:r>
          </w:p>
        </w:tc>
        <w:tc>
          <w:tcPr>
            <w:tcW w:w="6197" w:type="dxa"/>
            <w:gridSpan w:val="5"/>
          </w:tcPr>
          <w:p w14:paraId="4CB14437" w14:textId="72B2E061" w:rsidR="00F67B86" w:rsidRPr="005C273B" w:rsidRDefault="00F67B86" w:rsidP="00F67B86">
            <w:pPr>
              <w:rPr>
                <w:rFonts w:ascii="Arial" w:hAnsi="Arial" w:cs="Arial"/>
                <w:sz w:val="20"/>
                <w:szCs w:val="20"/>
              </w:rPr>
            </w:pPr>
            <w:r w:rsidRPr="005C273B">
              <w:rPr>
                <w:rFonts w:ascii="Arial" w:hAnsi="Arial" w:cs="Arial"/>
                <w:sz w:val="20"/>
                <w:szCs w:val="20"/>
              </w:rPr>
              <w:t>USD200 per revision/approval</w:t>
            </w:r>
          </w:p>
        </w:tc>
      </w:tr>
      <w:tr w:rsidR="00F67B86" w:rsidRPr="00811F18" w14:paraId="1BDAAB78" w14:textId="77777777" w:rsidTr="009A613C">
        <w:trPr>
          <w:trHeight w:val="233"/>
        </w:trPr>
        <w:tc>
          <w:tcPr>
            <w:tcW w:w="1184" w:type="dxa"/>
            <w:vMerge/>
          </w:tcPr>
          <w:p w14:paraId="78572D86" w14:textId="77777777" w:rsidR="00F67B86" w:rsidRPr="00811F18" w:rsidRDefault="00F67B86" w:rsidP="00F67B86">
            <w:pPr>
              <w:rPr>
                <w:rFonts w:ascii="Arial" w:hAnsi="Arial" w:cs="Arial"/>
                <w:sz w:val="20"/>
                <w:szCs w:val="20"/>
              </w:rPr>
            </w:pPr>
          </w:p>
        </w:tc>
        <w:tc>
          <w:tcPr>
            <w:tcW w:w="1975" w:type="dxa"/>
          </w:tcPr>
          <w:p w14:paraId="437A66D7" w14:textId="366CF994" w:rsidR="00F67B86" w:rsidRDefault="00F67B86" w:rsidP="00F67B86">
            <w:pPr>
              <w:rPr>
                <w:rFonts w:ascii="Arial" w:hAnsi="Arial" w:cs="Arial"/>
                <w:sz w:val="20"/>
                <w:szCs w:val="20"/>
              </w:rPr>
            </w:pPr>
            <w:r>
              <w:rPr>
                <w:rFonts w:ascii="Arial" w:hAnsi="Arial" w:cs="Arial"/>
                <w:sz w:val="20"/>
                <w:szCs w:val="20"/>
              </w:rPr>
              <w:t>NBC Sector</w:t>
            </w:r>
          </w:p>
        </w:tc>
        <w:tc>
          <w:tcPr>
            <w:tcW w:w="1863" w:type="dxa"/>
          </w:tcPr>
          <w:p w14:paraId="217BCD8E" w14:textId="6234A462" w:rsidR="00F67B86" w:rsidRPr="005C273B" w:rsidRDefault="00F67B86" w:rsidP="00F67B86">
            <w:pPr>
              <w:rPr>
                <w:rFonts w:ascii="Arial" w:hAnsi="Arial" w:cs="Arial"/>
                <w:sz w:val="20"/>
                <w:szCs w:val="20"/>
              </w:rPr>
            </w:pPr>
            <w:r w:rsidRPr="005C273B">
              <w:rPr>
                <w:rFonts w:ascii="Arial" w:hAnsi="Arial" w:cs="Arial"/>
                <w:sz w:val="20"/>
                <w:szCs w:val="20"/>
              </w:rPr>
              <w:t>Retail Trade</w:t>
            </w:r>
          </w:p>
        </w:tc>
        <w:tc>
          <w:tcPr>
            <w:tcW w:w="2167" w:type="dxa"/>
            <w:gridSpan w:val="2"/>
          </w:tcPr>
          <w:p w14:paraId="25898E10" w14:textId="64410BA5" w:rsidR="00F67B86" w:rsidRPr="005C273B" w:rsidRDefault="00F67B86" w:rsidP="00F67B86">
            <w:pPr>
              <w:rPr>
                <w:rFonts w:ascii="Arial" w:hAnsi="Arial" w:cs="Arial"/>
                <w:sz w:val="20"/>
                <w:szCs w:val="20"/>
              </w:rPr>
            </w:pPr>
            <w:r w:rsidRPr="005C273B">
              <w:rPr>
                <w:rFonts w:ascii="Arial" w:hAnsi="Arial" w:cs="Arial"/>
                <w:sz w:val="20"/>
                <w:szCs w:val="20"/>
              </w:rPr>
              <w:t>NBC Sub-Sector</w:t>
            </w:r>
          </w:p>
        </w:tc>
        <w:tc>
          <w:tcPr>
            <w:tcW w:w="2167" w:type="dxa"/>
            <w:gridSpan w:val="2"/>
          </w:tcPr>
          <w:p w14:paraId="49C81501" w14:textId="2E68A31E" w:rsidR="00F67B86" w:rsidRPr="005C273B" w:rsidRDefault="00F67B86" w:rsidP="00F67B86">
            <w:pPr>
              <w:rPr>
                <w:rFonts w:ascii="Arial" w:hAnsi="Arial" w:cs="Arial"/>
                <w:sz w:val="20"/>
                <w:szCs w:val="20"/>
              </w:rPr>
            </w:pPr>
            <w:r w:rsidRPr="005C273B">
              <w:rPr>
                <w:rFonts w:ascii="Arial" w:hAnsi="Arial" w:cs="Arial"/>
                <w:sz w:val="20"/>
                <w:szCs w:val="20"/>
              </w:rPr>
              <w:t>N/A</w:t>
            </w:r>
          </w:p>
        </w:tc>
      </w:tr>
      <w:tr w:rsidR="00F67B86" w:rsidRPr="00811F18" w14:paraId="3F8E2E0A" w14:textId="77777777" w:rsidTr="009A613C">
        <w:trPr>
          <w:trHeight w:val="233"/>
        </w:trPr>
        <w:tc>
          <w:tcPr>
            <w:tcW w:w="1184" w:type="dxa"/>
            <w:vMerge/>
          </w:tcPr>
          <w:p w14:paraId="66381C49" w14:textId="77777777" w:rsidR="00F67B86" w:rsidRPr="00811F18" w:rsidRDefault="00F67B86" w:rsidP="00F67B86">
            <w:pPr>
              <w:rPr>
                <w:rFonts w:ascii="Arial" w:hAnsi="Arial" w:cs="Arial"/>
                <w:sz w:val="20"/>
                <w:szCs w:val="20"/>
              </w:rPr>
            </w:pPr>
          </w:p>
        </w:tc>
        <w:tc>
          <w:tcPr>
            <w:tcW w:w="1975" w:type="dxa"/>
          </w:tcPr>
          <w:p w14:paraId="11A2062C" w14:textId="1E6872D9"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0FD37DCF" w14:textId="4D7BA012" w:rsidR="00F67B86" w:rsidRPr="005C273B" w:rsidRDefault="00F67B86" w:rsidP="00F67B86">
            <w:pPr>
              <w:jc w:val="both"/>
              <w:rPr>
                <w:rFonts w:ascii="Arial" w:hAnsi="Arial" w:cs="Arial"/>
                <w:b/>
                <w:bCs/>
                <w:sz w:val="20"/>
                <w:szCs w:val="20"/>
              </w:rPr>
            </w:pPr>
            <w:r w:rsidRPr="005C273B">
              <w:rPr>
                <w:rFonts w:ascii="Arial" w:hAnsi="Arial" w:cs="Arial"/>
                <w:b/>
                <w:bCs/>
                <w:sz w:val="20"/>
                <w:szCs w:val="20"/>
              </w:rPr>
              <w:t>After completion of blocking TD, OD Limit of USD250K shall be disbursed into the borrower’s account maintained with MGN Emperor Bank.</w:t>
            </w:r>
          </w:p>
        </w:tc>
      </w:tr>
      <w:tr w:rsidR="00F67B86" w:rsidRPr="00811F18" w14:paraId="5A6B0738" w14:textId="77777777" w:rsidTr="009A613C">
        <w:trPr>
          <w:trHeight w:val="233"/>
        </w:trPr>
        <w:tc>
          <w:tcPr>
            <w:tcW w:w="1184" w:type="dxa"/>
            <w:vMerge w:val="restart"/>
          </w:tcPr>
          <w:p w14:paraId="20B1C70A" w14:textId="07A03A22" w:rsidR="00F67B86" w:rsidRPr="00811F18" w:rsidRDefault="00F67B86" w:rsidP="00F67B86">
            <w:pPr>
              <w:rPr>
                <w:rFonts w:ascii="Arial" w:hAnsi="Arial" w:cs="Arial"/>
                <w:sz w:val="20"/>
                <w:szCs w:val="20"/>
              </w:rPr>
            </w:pPr>
            <w:r>
              <w:rPr>
                <w:rFonts w:ascii="Arial" w:hAnsi="Arial" w:cs="Arial"/>
                <w:sz w:val="20"/>
                <w:szCs w:val="20"/>
              </w:rPr>
              <w:t>TL (New)</w:t>
            </w:r>
          </w:p>
        </w:tc>
        <w:tc>
          <w:tcPr>
            <w:tcW w:w="1975" w:type="dxa"/>
          </w:tcPr>
          <w:p w14:paraId="5F2DA020" w14:textId="28E2DEF4" w:rsidR="00F67B86" w:rsidRPr="000D527E" w:rsidRDefault="00F67B86" w:rsidP="00F67B86">
            <w:pPr>
              <w:rPr>
                <w:rFonts w:ascii="Arial" w:hAnsi="Arial" w:cs="Arial"/>
                <w:b/>
                <w:bCs/>
                <w:sz w:val="20"/>
                <w:szCs w:val="20"/>
              </w:rPr>
            </w:pPr>
            <w:r>
              <w:rPr>
                <w:rFonts w:ascii="Arial" w:hAnsi="Arial" w:cs="Arial"/>
                <w:sz w:val="20"/>
                <w:szCs w:val="20"/>
              </w:rPr>
              <w:t>Purpose</w:t>
            </w:r>
          </w:p>
        </w:tc>
        <w:tc>
          <w:tcPr>
            <w:tcW w:w="6197" w:type="dxa"/>
            <w:gridSpan w:val="5"/>
          </w:tcPr>
          <w:p w14:paraId="7464CF20" w14:textId="228FFDC0" w:rsidR="00F67B86" w:rsidRPr="005C273B" w:rsidRDefault="00F67B86" w:rsidP="00F67B86">
            <w:pPr>
              <w:rPr>
                <w:rFonts w:ascii="Arial" w:hAnsi="Arial" w:cs="Arial"/>
                <w:b/>
                <w:bCs/>
                <w:sz w:val="20"/>
                <w:szCs w:val="20"/>
              </w:rPr>
            </w:pPr>
            <w:r w:rsidRPr="005C273B">
              <w:rPr>
                <w:rFonts w:ascii="Arial" w:hAnsi="Arial" w:cs="Arial"/>
                <w:sz w:val="20"/>
                <w:szCs w:val="20"/>
              </w:rPr>
              <w:t>To use as working capital in business</w:t>
            </w:r>
          </w:p>
        </w:tc>
      </w:tr>
      <w:tr w:rsidR="00F67B86" w:rsidRPr="00811F18" w14:paraId="0C602F4F" w14:textId="77777777" w:rsidTr="009A613C">
        <w:trPr>
          <w:trHeight w:val="233"/>
        </w:trPr>
        <w:tc>
          <w:tcPr>
            <w:tcW w:w="1184" w:type="dxa"/>
            <w:vMerge/>
          </w:tcPr>
          <w:p w14:paraId="5700CE47" w14:textId="77777777" w:rsidR="00F67B86" w:rsidRPr="00811F18" w:rsidRDefault="00F67B86" w:rsidP="00F67B86">
            <w:pPr>
              <w:rPr>
                <w:rFonts w:ascii="Arial" w:hAnsi="Arial" w:cs="Arial"/>
                <w:sz w:val="20"/>
                <w:szCs w:val="20"/>
              </w:rPr>
            </w:pPr>
          </w:p>
        </w:tc>
        <w:tc>
          <w:tcPr>
            <w:tcW w:w="1975" w:type="dxa"/>
          </w:tcPr>
          <w:p w14:paraId="54F658F3" w14:textId="090670B1" w:rsidR="00F67B86" w:rsidRPr="000D527E" w:rsidRDefault="00F67B86" w:rsidP="00F67B86">
            <w:pPr>
              <w:rPr>
                <w:rFonts w:ascii="Arial" w:hAnsi="Arial" w:cs="Arial"/>
                <w:b/>
                <w:bCs/>
                <w:sz w:val="20"/>
                <w:szCs w:val="20"/>
              </w:rPr>
            </w:pPr>
            <w:r>
              <w:rPr>
                <w:rFonts w:ascii="Arial" w:hAnsi="Arial" w:cs="Arial"/>
                <w:sz w:val="20"/>
                <w:szCs w:val="20"/>
              </w:rPr>
              <w:t>Tenure</w:t>
            </w:r>
          </w:p>
        </w:tc>
        <w:tc>
          <w:tcPr>
            <w:tcW w:w="6197" w:type="dxa"/>
            <w:gridSpan w:val="5"/>
          </w:tcPr>
          <w:p w14:paraId="09BF5658" w14:textId="571DE3C8" w:rsidR="00F67B86" w:rsidRPr="005C273B" w:rsidRDefault="00F67B86" w:rsidP="00F67B86">
            <w:pPr>
              <w:rPr>
                <w:rFonts w:ascii="Arial" w:hAnsi="Arial" w:cs="Arial"/>
                <w:b/>
                <w:bCs/>
                <w:sz w:val="20"/>
                <w:szCs w:val="20"/>
              </w:rPr>
            </w:pPr>
            <w:r w:rsidRPr="005C273B">
              <w:rPr>
                <w:rFonts w:ascii="Arial" w:hAnsi="Arial" w:cs="Arial"/>
                <w:sz w:val="20"/>
                <w:szCs w:val="20"/>
              </w:rPr>
              <w:t>3 Years</w:t>
            </w:r>
          </w:p>
        </w:tc>
      </w:tr>
      <w:tr w:rsidR="00F67B86" w:rsidRPr="00811F18" w14:paraId="49C01E08" w14:textId="77777777" w:rsidTr="009A613C">
        <w:trPr>
          <w:trHeight w:val="233"/>
        </w:trPr>
        <w:tc>
          <w:tcPr>
            <w:tcW w:w="1184" w:type="dxa"/>
            <w:vMerge/>
          </w:tcPr>
          <w:p w14:paraId="6103AC29" w14:textId="77777777" w:rsidR="00F67B86" w:rsidRPr="00811F18" w:rsidRDefault="00F67B86" w:rsidP="00F67B86">
            <w:pPr>
              <w:rPr>
                <w:rFonts w:ascii="Arial" w:hAnsi="Arial" w:cs="Arial"/>
                <w:sz w:val="20"/>
                <w:szCs w:val="20"/>
              </w:rPr>
            </w:pPr>
          </w:p>
        </w:tc>
        <w:tc>
          <w:tcPr>
            <w:tcW w:w="1975" w:type="dxa"/>
          </w:tcPr>
          <w:p w14:paraId="64F07F27" w14:textId="30B85350" w:rsidR="00F67B86" w:rsidRPr="000D527E" w:rsidRDefault="00F67B86" w:rsidP="00F67B86">
            <w:pPr>
              <w:rPr>
                <w:rFonts w:ascii="Arial" w:hAnsi="Arial" w:cs="Arial"/>
                <w:b/>
                <w:bCs/>
                <w:sz w:val="20"/>
                <w:szCs w:val="20"/>
              </w:rPr>
            </w:pPr>
            <w:r>
              <w:rPr>
                <w:rFonts w:ascii="Arial" w:hAnsi="Arial" w:cs="Arial"/>
                <w:sz w:val="20"/>
                <w:szCs w:val="20"/>
              </w:rPr>
              <w:t>Interest rate</w:t>
            </w:r>
          </w:p>
        </w:tc>
        <w:tc>
          <w:tcPr>
            <w:tcW w:w="6197" w:type="dxa"/>
            <w:gridSpan w:val="5"/>
          </w:tcPr>
          <w:p w14:paraId="794AE856" w14:textId="39C5E157" w:rsidR="00F67B86" w:rsidRPr="005C273B" w:rsidRDefault="00F67B86" w:rsidP="00F67B86">
            <w:pPr>
              <w:rPr>
                <w:rFonts w:ascii="Arial" w:hAnsi="Arial" w:cs="Arial"/>
                <w:b/>
                <w:bCs/>
                <w:sz w:val="20"/>
                <w:szCs w:val="20"/>
              </w:rPr>
            </w:pPr>
            <w:r w:rsidRPr="00F67B86">
              <w:rPr>
                <w:rFonts w:ascii="Arial" w:hAnsi="Arial" w:cs="Arial"/>
                <w:sz w:val="20"/>
                <w:szCs w:val="20"/>
              </w:rPr>
              <w:t>7% p.a. (Current BLR=7.50%)</w:t>
            </w:r>
          </w:p>
        </w:tc>
      </w:tr>
      <w:tr w:rsidR="00F67B86" w:rsidRPr="00811F18" w14:paraId="5C7C0DB7" w14:textId="77777777" w:rsidTr="009A613C">
        <w:trPr>
          <w:trHeight w:val="233"/>
        </w:trPr>
        <w:tc>
          <w:tcPr>
            <w:tcW w:w="1184" w:type="dxa"/>
            <w:vMerge/>
          </w:tcPr>
          <w:p w14:paraId="6A4CFD3C" w14:textId="77777777" w:rsidR="00F67B86" w:rsidRPr="00811F18" w:rsidRDefault="00F67B86" w:rsidP="00F67B86">
            <w:pPr>
              <w:rPr>
                <w:rFonts w:ascii="Arial" w:hAnsi="Arial" w:cs="Arial"/>
                <w:sz w:val="20"/>
                <w:szCs w:val="20"/>
              </w:rPr>
            </w:pPr>
          </w:p>
        </w:tc>
        <w:tc>
          <w:tcPr>
            <w:tcW w:w="1975" w:type="dxa"/>
          </w:tcPr>
          <w:p w14:paraId="269BC8F4" w14:textId="63923444" w:rsidR="00F67B86" w:rsidRPr="000D527E" w:rsidRDefault="00F67B86" w:rsidP="00F67B86">
            <w:pPr>
              <w:rPr>
                <w:rFonts w:ascii="Arial" w:hAnsi="Arial" w:cs="Arial"/>
                <w:b/>
                <w:bCs/>
                <w:sz w:val="20"/>
                <w:szCs w:val="20"/>
              </w:rPr>
            </w:pPr>
            <w:r w:rsidRPr="00811F18">
              <w:rPr>
                <w:rFonts w:ascii="Arial" w:hAnsi="Arial" w:cs="Arial"/>
                <w:sz w:val="20"/>
                <w:szCs w:val="20"/>
              </w:rPr>
              <w:t>Repayment</w:t>
            </w:r>
          </w:p>
        </w:tc>
        <w:tc>
          <w:tcPr>
            <w:tcW w:w="6197" w:type="dxa"/>
            <w:gridSpan w:val="5"/>
          </w:tcPr>
          <w:p w14:paraId="41791088" w14:textId="76E85B5D" w:rsidR="00F67B86" w:rsidRPr="006B7DD3" w:rsidRDefault="00F67B86" w:rsidP="00F67B86">
            <w:pPr>
              <w:rPr>
                <w:rFonts w:ascii="Arial" w:hAnsi="Arial" w:cs="Arial"/>
                <w:b/>
                <w:bCs/>
                <w:sz w:val="20"/>
                <w:szCs w:val="20"/>
              </w:rPr>
            </w:pPr>
            <w:r>
              <w:rPr>
                <w:rFonts w:ascii="Arial" w:hAnsi="Arial" w:cs="Arial"/>
                <w:sz w:val="20"/>
                <w:szCs w:val="20"/>
              </w:rPr>
              <w:t>36 monthly installments of USD7,719.27</w:t>
            </w:r>
          </w:p>
        </w:tc>
      </w:tr>
      <w:tr w:rsidR="00F67B86" w:rsidRPr="00811F18" w14:paraId="543B994F" w14:textId="77777777" w:rsidTr="009A613C">
        <w:trPr>
          <w:trHeight w:val="233"/>
        </w:trPr>
        <w:tc>
          <w:tcPr>
            <w:tcW w:w="1184" w:type="dxa"/>
            <w:vMerge/>
          </w:tcPr>
          <w:p w14:paraId="1E271D4B" w14:textId="77777777" w:rsidR="00F67B86" w:rsidRPr="00811F18" w:rsidRDefault="00F67B86" w:rsidP="00F67B86">
            <w:pPr>
              <w:rPr>
                <w:rFonts w:ascii="Arial" w:hAnsi="Arial" w:cs="Arial"/>
                <w:sz w:val="20"/>
                <w:szCs w:val="20"/>
              </w:rPr>
            </w:pPr>
          </w:p>
        </w:tc>
        <w:tc>
          <w:tcPr>
            <w:tcW w:w="1975" w:type="dxa"/>
          </w:tcPr>
          <w:p w14:paraId="5D9B8ABB" w14:textId="48089DB8" w:rsidR="00F67B86" w:rsidRPr="000D527E" w:rsidRDefault="00F67B86" w:rsidP="00F67B86">
            <w:pPr>
              <w:rPr>
                <w:rFonts w:ascii="Arial" w:hAnsi="Arial" w:cs="Arial"/>
                <w:b/>
                <w:bCs/>
                <w:sz w:val="20"/>
                <w:szCs w:val="20"/>
              </w:rPr>
            </w:pPr>
            <w:r>
              <w:rPr>
                <w:rFonts w:ascii="Arial" w:hAnsi="Arial" w:cs="Arial"/>
                <w:sz w:val="20"/>
                <w:szCs w:val="20"/>
              </w:rPr>
              <w:t>Processing fee</w:t>
            </w:r>
          </w:p>
        </w:tc>
        <w:tc>
          <w:tcPr>
            <w:tcW w:w="6197" w:type="dxa"/>
            <w:gridSpan w:val="5"/>
          </w:tcPr>
          <w:p w14:paraId="33260286" w14:textId="0D97807A" w:rsidR="00F67B86" w:rsidRPr="006B7DD3" w:rsidRDefault="00F67B86" w:rsidP="00F67B86">
            <w:pPr>
              <w:rPr>
                <w:rFonts w:ascii="Arial" w:hAnsi="Arial" w:cs="Arial"/>
                <w:b/>
                <w:bCs/>
                <w:sz w:val="20"/>
                <w:szCs w:val="20"/>
              </w:rPr>
            </w:pPr>
            <w:r>
              <w:rPr>
                <w:rFonts w:ascii="Arial" w:hAnsi="Arial" w:cs="Arial"/>
                <w:sz w:val="20"/>
                <w:szCs w:val="20"/>
              </w:rPr>
              <w:t>1% on approved amount</w:t>
            </w:r>
          </w:p>
        </w:tc>
      </w:tr>
      <w:tr w:rsidR="00F67B86" w:rsidRPr="00811F18" w14:paraId="6F6B9E5F" w14:textId="77777777" w:rsidTr="009A613C">
        <w:trPr>
          <w:trHeight w:val="233"/>
        </w:trPr>
        <w:tc>
          <w:tcPr>
            <w:tcW w:w="1184" w:type="dxa"/>
            <w:vMerge/>
          </w:tcPr>
          <w:p w14:paraId="0D75423F" w14:textId="77777777" w:rsidR="00F67B86" w:rsidRPr="00811F18" w:rsidRDefault="00F67B86" w:rsidP="00F67B86">
            <w:pPr>
              <w:rPr>
                <w:rFonts w:ascii="Arial" w:hAnsi="Arial" w:cs="Arial"/>
                <w:sz w:val="20"/>
                <w:szCs w:val="20"/>
              </w:rPr>
            </w:pPr>
          </w:p>
        </w:tc>
        <w:tc>
          <w:tcPr>
            <w:tcW w:w="1975" w:type="dxa"/>
          </w:tcPr>
          <w:p w14:paraId="667B167E" w14:textId="082879A0" w:rsidR="00F67B86" w:rsidRPr="000D527E" w:rsidRDefault="00F67B86" w:rsidP="00F67B86">
            <w:pPr>
              <w:rPr>
                <w:rFonts w:ascii="Arial" w:hAnsi="Arial" w:cs="Arial"/>
                <w:b/>
                <w:bCs/>
                <w:sz w:val="20"/>
                <w:szCs w:val="20"/>
              </w:rPr>
            </w:pPr>
            <w:r>
              <w:rPr>
                <w:rFonts w:ascii="Arial" w:hAnsi="Arial" w:cs="Arial"/>
                <w:sz w:val="20"/>
                <w:szCs w:val="20"/>
              </w:rPr>
              <w:t>Renewal fee</w:t>
            </w:r>
          </w:p>
        </w:tc>
        <w:tc>
          <w:tcPr>
            <w:tcW w:w="6197" w:type="dxa"/>
            <w:gridSpan w:val="5"/>
          </w:tcPr>
          <w:p w14:paraId="1B1AD50A" w14:textId="13CEB689"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0B992901" w14:textId="77777777" w:rsidTr="009A613C">
        <w:trPr>
          <w:trHeight w:val="233"/>
        </w:trPr>
        <w:tc>
          <w:tcPr>
            <w:tcW w:w="1184" w:type="dxa"/>
            <w:vMerge/>
          </w:tcPr>
          <w:p w14:paraId="0EA79621" w14:textId="77777777" w:rsidR="00F67B86" w:rsidRPr="00811F18" w:rsidRDefault="00F67B86" w:rsidP="00F67B86">
            <w:pPr>
              <w:rPr>
                <w:rFonts w:ascii="Arial" w:hAnsi="Arial" w:cs="Arial"/>
                <w:sz w:val="20"/>
                <w:szCs w:val="20"/>
              </w:rPr>
            </w:pPr>
          </w:p>
        </w:tc>
        <w:tc>
          <w:tcPr>
            <w:tcW w:w="1975" w:type="dxa"/>
          </w:tcPr>
          <w:p w14:paraId="4E372DF4" w14:textId="7C3D5D37" w:rsidR="00F67B86" w:rsidRPr="000D527E" w:rsidRDefault="00F67B86" w:rsidP="00F67B86">
            <w:pPr>
              <w:rPr>
                <w:rFonts w:ascii="Arial" w:hAnsi="Arial" w:cs="Arial"/>
                <w:b/>
                <w:bCs/>
                <w:sz w:val="20"/>
                <w:szCs w:val="20"/>
              </w:rPr>
            </w:pPr>
            <w:r>
              <w:rPr>
                <w:rFonts w:ascii="Arial" w:hAnsi="Arial" w:cs="Arial"/>
                <w:sz w:val="20"/>
                <w:szCs w:val="20"/>
              </w:rPr>
              <w:t>Prepayment</w:t>
            </w:r>
          </w:p>
        </w:tc>
        <w:tc>
          <w:tcPr>
            <w:tcW w:w="6197" w:type="dxa"/>
            <w:gridSpan w:val="5"/>
          </w:tcPr>
          <w:p w14:paraId="35EACBCC" w14:textId="5DA0C476" w:rsidR="00F67B86" w:rsidRPr="00807DF7" w:rsidRDefault="00B634E8" w:rsidP="00807DF7">
            <w:pPr>
              <w:ind w:right="144"/>
              <w:rPr>
                <w:rFonts w:ascii="Arial" w:hAnsi="Arial" w:cs="Arial"/>
                <w:sz w:val="20"/>
                <w:szCs w:val="20"/>
              </w:rPr>
            </w:pPr>
            <w:r>
              <w:rPr>
                <w:rFonts w:ascii="Arial" w:hAnsi="Arial" w:cs="Arial"/>
                <w:sz w:val="20"/>
                <w:szCs w:val="20"/>
              </w:rPr>
              <w:t>1</w:t>
            </w:r>
            <w:r w:rsidRPr="00B634E8">
              <w:rPr>
                <w:rFonts w:ascii="Arial" w:hAnsi="Arial" w:cs="Arial"/>
                <w:sz w:val="20"/>
                <w:szCs w:val="20"/>
                <w:vertAlign w:val="superscript"/>
              </w:rPr>
              <w:t>st</w:t>
            </w:r>
            <w:r>
              <w:rPr>
                <w:rFonts w:ascii="Arial" w:hAnsi="Arial" w:cs="Arial"/>
                <w:sz w:val="20"/>
                <w:szCs w:val="20"/>
              </w:rPr>
              <w:t xml:space="preserve"> to </w:t>
            </w:r>
            <w:r w:rsidR="00F67B86">
              <w:rPr>
                <w:rFonts w:ascii="Arial" w:hAnsi="Arial" w:cs="Arial"/>
                <w:sz w:val="20"/>
                <w:szCs w:val="20"/>
              </w:rPr>
              <w:t>3</w:t>
            </w:r>
            <w:r w:rsidRPr="00B634E8">
              <w:rPr>
                <w:rFonts w:ascii="Arial" w:hAnsi="Arial" w:cs="Arial"/>
                <w:sz w:val="20"/>
                <w:szCs w:val="20"/>
                <w:vertAlign w:val="superscript"/>
              </w:rPr>
              <w:t>rd</w:t>
            </w:r>
            <w:r>
              <w:rPr>
                <w:rFonts w:ascii="Arial" w:hAnsi="Arial" w:cs="Arial"/>
                <w:sz w:val="20"/>
                <w:szCs w:val="20"/>
              </w:rPr>
              <w:t xml:space="preserve"> </w:t>
            </w:r>
            <w:r w:rsidR="00F67B86">
              <w:rPr>
                <w:rFonts w:ascii="Arial" w:hAnsi="Arial" w:cs="Arial"/>
                <w:sz w:val="20"/>
                <w:szCs w:val="20"/>
              </w:rPr>
              <w:t>years: 3%</w:t>
            </w:r>
          </w:p>
        </w:tc>
      </w:tr>
      <w:tr w:rsidR="00F67B86" w:rsidRPr="00811F18" w14:paraId="2C32447E" w14:textId="77777777" w:rsidTr="009A613C">
        <w:trPr>
          <w:trHeight w:val="233"/>
        </w:trPr>
        <w:tc>
          <w:tcPr>
            <w:tcW w:w="1184" w:type="dxa"/>
            <w:vMerge/>
          </w:tcPr>
          <w:p w14:paraId="0DC6C151" w14:textId="77777777" w:rsidR="00F67B86" w:rsidRPr="00811F18" w:rsidRDefault="00F67B86" w:rsidP="00F67B86">
            <w:pPr>
              <w:rPr>
                <w:rFonts w:ascii="Arial" w:hAnsi="Arial" w:cs="Arial"/>
                <w:sz w:val="20"/>
                <w:szCs w:val="20"/>
              </w:rPr>
            </w:pPr>
          </w:p>
        </w:tc>
        <w:tc>
          <w:tcPr>
            <w:tcW w:w="1975" w:type="dxa"/>
          </w:tcPr>
          <w:p w14:paraId="1CF2EB83" w14:textId="62D5AC72" w:rsidR="00F67B86" w:rsidRPr="000D527E" w:rsidRDefault="00F67B86" w:rsidP="00F67B86">
            <w:pPr>
              <w:rPr>
                <w:rFonts w:ascii="Arial" w:hAnsi="Arial" w:cs="Arial"/>
                <w:b/>
                <w:bCs/>
                <w:sz w:val="20"/>
                <w:szCs w:val="20"/>
              </w:rPr>
            </w:pPr>
            <w:r>
              <w:rPr>
                <w:rFonts w:ascii="Arial" w:hAnsi="Arial" w:cs="Arial"/>
                <w:sz w:val="20"/>
                <w:szCs w:val="20"/>
              </w:rPr>
              <w:t>Commitment Fee</w:t>
            </w:r>
          </w:p>
        </w:tc>
        <w:tc>
          <w:tcPr>
            <w:tcW w:w="6197" w:type="dxa"/>
            <w:gridSpan w:val="5"/>
          </w:tcPr>
          <w:p w14:paraId="2E41C513" w14:textId="3A45849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57A77881" w14:textId="77777777" w:rsidTr="009A613C">
        <w:trPr>
          <w:trHeight w:val="233"/>
        </w:trPr>
        <w:tc>
          <w:tcPr>
            <w:tcW w:w="1184" w:type="dxa"/>
            <w:vMerge/>
          </w:tcPr>
          <w:p w14:paraId="1F7A6068" w14:textId="77777777" w:rsidR="00F67B86" w:rsidRPr="00811F18" w:rsidRDefault="00F67B86" w:rsidP="00F67B86">
            <w:pPr>
              <w:rPr>
                <w:rFonts w:ascii="Arial" w:hAnsi="Arial" w:cs="Arial"/>
                <w:sz w:val="20"/>
                <w:szCs w:val="20"/>
              </w:rPr>
            </w:pPr>
          </w:p>
        </w:tc>
        <w:tc>
          <w:tcPr>
            <w:tcW w:w="1975" w:type="dxa"/>
          </w:tcPr>
          <w:p w14:paraId="34D125F6" w14:textId="17FC0293" w:rsidR="00F67B86" w:rsidRPr="000D527E" w:rsidRDefault="00F67B86" w:rsidP="00F67B86">
            <w:pPr>
              <w:rPr>
                <w:rFonts w:ascii="Arial" w:hAnsi="Arial" w:cs="Arial"/>
                <w:b/>
                <w:bCs/>
                <w:sz w:val="20"/>
                <w:szCs w:val="20"/>
              </w:rPr>
            </w:pPr>
            <w:r>
              <w:rPr>
                <w:rFonts w:ascii="Arial" w:hAnsi="Arial" w:cs="Arial"/>
                <w:sz w:val="20"/>
                <w:szCs w:val="20"/>
              </w:rPr>
              <w:t>Refinance Fee</w:t>
            </w:r>
          </w:p>
        </w:tc>
        <w:tc>
          <w:tcPr>
            <w:tcW w:w="6197" w:type="dxa"/>
            <w:gridSpan w:val="5"/>
          </w:tcPr>
          <w:p w14:paraId="56AA2056" w14:textId="39FB8EF4"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257EA8E6" w14:textId="77777777" w:rsidTr="009A613C">
        <w:trPr>
          <w:trHeight w:val="233"/>
        </w:trPr>
        <w:tc>
          <w:tcPr>
            <w:tcW w:w="1184" w:type="dxa"/>
            <w:vMerge/>
          </w:tcPr>
          <w:p w14:paraId="4EC6D0F8" w14:textId="77777777" w:rsidR="00F67B86" w:rsidRPr="00811F18" w:rsidRDefault="00F67B86" w:rsidP="00F67B86">
            <w:pPr>
              <w:rPr>
                <w:rFonts w:ascii="Arial" w:hAnsi="Arial" w:cs="Arial"/>
                <w:sz w:val="20"/>
                <w:szCs w:val="20"/>
              </w:rPr>
            </w:pPr>
          </w:p>
        </w:tc>
        <w:tc>
          <w:tcPr>
            <w:tcW w:w="1975" w:type="dxa"/>
          </w:tcPr>
          <w:p w14:paraId="3C4B8758" w14:textId="02A80069" w:rsidR="00F67B86" w:rsidRPr="000D527E" w:rsidRDefault="00F67B86" w:rsidP="00F67B86">
            <w:pPr>
              <w:rPr>
                <w:rFonts w:ascii="Arial" w:hAnsi="Arial" w:cs="Arial"/>
                <w:b/>
                <w:bCs/>
                <w:sz w:val="20"/>
                <w:szCs w:val="20"/>
              </w:rPr>
            </w:pPr>
            <w:r w:rsidRPr="006B7DD3">
              <w:rPr>
                <w:rFonts w:ascii="Arial" w:hAnsi="Arial" w:cs="Arial"/>
                <w:sz w:val="20"/>
                <w:szCs w:val="20"/>
              </w:rPr>
              <w:t>Change Condition Fee</w:t>
            </w:r>
          </w:p>
        </w:tc>
        <w:tc>
          <w:tcPr>
            <w:tcW w:w="6197" w:type="dxa"/>
            <w:gridSpan w:val="5"/>
          </w:tcPr>
          <w:p w14:paraId="38941F39" w14:textId="0224607D" w:rsidR="00F67B86" w:rsidRPr="006B7DD3" w:rsidRDefault="00F67B86" w:rsidP="00F67B86">
            <w:pPr>
              <w:rPr>
                <w:rFonts w:ascii="Arial" w:hAnsi="Arial" w:cs="Arial"/>
                <w:b/>
                <w:bCs/>
                <w:sz w:val="20"/>
                <w:szCs w:val="20"/>
              </w:rPr>
            </w:pPr>
            <w:r>
              <w:rPr>
                <w:rFonts w:ascii="Arial" w:hAnsi="Arial" w:cs="Arial"/>
                <w:sz w:val="20"/>
                <w:szCs w:val="20"/>
              </w:rPr>
              <w:t>USD200 per revision/approval</w:t>
            </w:r>
          </w:p>
        </w:tc>
      </w:tr>
      <w:tr w:rsidR="00F67B86" w:rsidRPr="00811F18" w14:paraId="00F390A4" w14:textId="7B2F878E" w:rsidTr="006B7DD3">
        <w:trPr>
          <w:trHeight w:val="233"/>
        </w:trPr>
        <w:tc>
          <w:tcPr>
            <w:tcW w:w="1184" w:type="dxa"/>
            <w:vMerge/>
          </w:tcPr>
          <w:p w14:paraId="07223535" w14:textId="77777777" w:rsidR="00F67B86" w:rsidRPr="00811F18" w:rsidRDefault="00F67B86" w:rsidP="00F67B86">
            <w:pPr>
              <w:rPr>
                <w:rFonts w:ascii="Arial" w:hAnsi="Arial" w:cs="Arial"/>
                <w:sz w:val="20"/>
                <w:szCs w:val="20"/>
              </w:rPr>
            </w:pPr>
          </w:p>
        </w:tc>
        <w:tc>
          <w:tcPr>
            <w:tcW w:w="1975" w:type="dxa"/>
          </w:tcPr>
          <w:p w14:paraId="465FE7D4" w14:textId="4896528F" w:rsidR="00F67B86" w:rsidRPr="000D527E" w:rsidRDefault="00F67B86" w:rsidP="00F67B86">
            <w:pPr>
              <w:rPr>
                <w:rFonts w:ascii="Arial" w:hAnsi="Arial" w:cs="Arial"/>
                <w:b/>
                <w:bCs/>
                <w:sz w:val="20"/>
                <w:szCs w:val="20"/>
              </w:rPr>
            </w:pPr>
            <w:r>
              <w:rPr>
                <w:rFonts w:ascii="Arial" w:hAnsi="Arial" w:cs="Arial"/>
                <w:sz w:val="20"/>
                <w:szCs w:val="20"/>
              </w:rPr>
              <w:t>NBC Sector</w:t>
            </w:r>
          </w:p>
        </w:tc>
        <w:tc>
          <w:tcPr>
            <w:tcW w:w="1971" w:type="dxa"/>
            <w:gridSpan w:val="2"/>
          </w:tcPr>
          <w:p w14:paraId="684D84FB" w14:textId="49EA1CCC" w:rsidR="00F67B86" w:rsidRPr="006B7DD3" w:rsidRDefault="00F67B86" w:rsidP="00F67B86">
            <w:pPr>
              <w:rPr>
                <w:rFonts w:ascii="Arial" w:hAnsi="Arial" w:cs="Arial"/>
                <w:b/>
                <w:bCs/>
                <w:sz w:val="20"/>
                <w:szCs w:val="20"/>
              </w:rPr>
            </w:pPr>
            <w:r>
              <w:rPr>
                <w:rFonts w:ascii="Arial" w:hAnsi="Arial" w:cs="Arial"/>
                <w:sz w:val="20"/>
                <w:szCs w:val="20"/>
              </w:rPr>
              <w:t>Retail Trade</w:t>
            </w:r>
          </w:p>
        </w:tc>
        <w:tc>
          <w:tcPr>
            <w:tcW w:w="2316" w:type="dxa"/>
            <w:gridSpan w:val="2"/>
          </w:tcPr>
          <w:p w14:paraId="2367C876" w14:textId="355FA30A" w:rsidR="00F67B86" w:rsidRPr="006B7DD3" w:rsidRDefault="00F67B86" w:rsidP="00F67B86">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F67B86" w:rsidRPr="006B7DD3" w:rsidRDefault="00F67B86" w:rsidP="00F67B86">
            <w:pPr>
              <w:rPr>
                <w:rFonts w:ascii="Arial" w:hAnsi="Arial" w:cs="Arial"/>
                <w:b/>
                <w:bCs/>
                <w:sz w:val="20"/>
                <w:szCs w:val="20"/>
              </w:rPr>
            </w:pPr>
            <w:r>
              <w:rPr>
                <w:rFonts w:ascii="Arial" w:hAnsi="Arial" w:cs="Arial"/>
                <w:sz w:val="20"/>
                <w:szCs w:val="20"/>
              </w:rPr>
              <w:t>N/A</w:t>
            </w:r>
          </w:p>
        </w:tc>
      </w:tr>
      <w:tr w:rsidR="00F67B86" w:rsidRPr="00811F18" w14:paraId="4BFDA7FB" w14:textId="77777777" w:rsidTr="009A613C">
        <w:trPr>
          <w:trHeight w:val="233"/>
        </w:trPr>
        <w:tc>
          <w:tcPr>
            <w:tcW w:w="1184" w:type="dxa"/>
            <w:vMerge/>
          </w:tcPr>
          <w:p w14:paraId="1B0095EF" w14:textId="77777777" w:rsidR="00F67B86" w:rsidRPr="00811F18" w:rsidRDefault="00F67B86" w:rsidP="00F67B86">
            <w:pPr>
              <w:rPr>
                <w:rFonts w:ascii="Arial" w:hAnsi="Arial" w:cs="Arial"/>
                <w:sz w:val="20"/>
                <w:szCs w:val="20"/>
              </w:rPr>
            </w:pPr>
          </w:p>
        </w:tc>
        <w:tc>
          <w:tcPr>
            <w:tcW w:w="1975" w:type="dxa"/>
          </w:tcPr>
          <w:p w14:paraId="0084A7B4" w14:textId="2F13797C" w:rsidR="00F67B86" w:rsidRPr="000D527E" w:rsidRDefault="00F67B86" w:rsidP="00F67B86">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7C225401" w14:textId="1928695C" w:rsidR="00F67B86" w:rsidRPr="00DC7B80" w:rsidRDefault="00F67B86" w:rsidP="00F67B86">
            <w:pPr>
              <w:jc w:val="both"/>
              <w:rPr>
                <w:rFonts w:ascii="Arial" w:hAnsi="Arial" w:cs="Arial"/>
                <w:b/>
                <w:bCs/>
                <w:sz w:val="20"/>
                <w:szCs w:val="20"/>
              </w:rPr>
            </w:pPr>
            <w:r w:rsidRPr="00DC7B80">
              <w:rPr>
                <w:rFonts w:ascii="Arial" w:hAnsi="Arial" w:cs="Arial"/>
                <w:b/>
                <w:bCs/>
                <w:sz w:val="20"/>
                <w:szCs w:val="20"/>
              </w:rPr>
              <w:t>After completion of blocking TD, TL of USD250K shall be disbursed into the borrower’s account maintained with MGN Emperor Bank.</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lastRenderedPageBreak/>
        <w:t>To add more if there is more than one facility</w:t>
      </w:r>
    </w:p>
    <w:p w14:paraId="58EC9ACE" w14:textId="77777777" w:rsidR="003453F4" w:rsidRPr="00CE63AB" w:rsidRDefault="003453F4" w:rsidP="00240C61">
      <w:pPr>
        <w:spacing w:after="0"/>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62CB0B7"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7F2F0505" w14:textId="77777777" w:rsidR="002C7C1F" w:rsidRDefault="002C7C1F" w:rsidP="002C7C1F">
            <w:pPr>
              <w:rPr>
                <w:rFonts w:ascii="Arial" w:hAnsi="Arial" w:cs="Arial"/>
                <w:sz w:val="20"/>
                <w:szCs w:val="20"/>
              </w:rPr>
            </w:pPr>
            <w:r>
              <w:rPr>
                <w:rFonts w:ascii="Arial" w:hAnsi="Arial" w:cs="Arial"/>
                <w:sz w:val="20"/>
                <w:szCs w:val="20"/>
              </w:rPr>
              <w:t xml:space="preserve">Mr. Seng </w:t>
            </w:r>
            <w:proofErr w:type="spellStart"/>
            <w:r>
              <w:rPr>
                <w:rFonts w:ascii="Arial" w:hAnsi="Arial" w:cs="Arial"/>
                <w:sz w:val="20"/>
                <w:szCs w:val="20"/>
              </w:rPr>
              <w:t>Chantrea</w:t>
            </w:r>
            <w:proofErr w:type="spellEnd"/>
            <w:r>
              <w:rPr>
                <w:rFonts w:ascii="Arial" w:hAnsi="Arial" w:cs="Arial"/>
                <w:sz w:val="20"/>
                <w:szCs w:val="20"/>
              </w:rPr>
              <w:t xml:space="preserve"> and</w:t>
            </w:r>
          </w:p>
          <w:p w14:paraId="3445BCA8" w14:textId="49E07CCA" w:rsidR="002C7C1F" w:rsidRPr="00AF60AE" w:rsidRDefault="002C7C1F" w:rsidP="002C7C1F">
            <w:pPr>
              <w:rPr>
                <w:rFonts w:ascii="Arial" w:hAnsi="Arial" w:cs="Arial"/>
                <w:sz w:val="20"/>
                <w:szCs w:val="20"/>
              </w:rPr>
            </w:pPr>
            <w:r>
              <w:rPr>
                <w:rFonts w:ascii="Arial" w:hAnsi="Arial" w:cs="Arial"/>
                <w:sz w:val="20"/>
                <w:szCs w:val="20"/>
              </w:rPr>
              <w:t xml:space="preserve">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sidRPr="00AF60AE">
              <w:rPr>
                <w:rFonts w:ascii="Arial" w:hAnsi="Arial" w:cs="Arial"/>
                <w:sz w:val="20"/>
                <w:szCs w:val="20"/>
              </w:rPr>
              <w:t xml:space="preserve"> </w:t>
            </w:r>
          </w:p>
        </w:tc>
        <w:tc>
          <w:tcPr>
            <w:tcW w:w="990" w:type="dxa"/>
          </w:tcPr>
          <w:p w14:paraId="7263515E" w14:textId="4420217B"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67358945" w14:textId="1FB14C32" w:rsidR="002C7C1F" w:rsidRPr="00AF60AE" w:rsidRDefault="002C7C1F" w:rsidP="002C7C1F">
            <w:pPr>
              <w:jc w:val="center"/>
              <w:rPr>
                <w:rFonts w:ascii="Arial" w:hAnsi="Arial" w:cs="Arial"/>
                <w:sz w:val="20"/>
                <w:szCs w:val="20"/>
              </w:rPr>
            </w:pPr>
            <w:r>
              <w:rPr>
                <w:rFonts w:ascii="Arial" w:hAnsi="Arial" w:cs="Arial"/>
                <w:sz w:val="20"/>
                <w:szCs w:val="20"/>
              </w:rPr>
              <w:t>3</w:t>
            </w:r>
          </w:p>
        </w:tc>
        <w:tc>
          <w:tcPr>
            <w:tcW w:w="1128" w:type="dxa"/>
          </w:tcPr>
          <w:p w14:paraId="0BDFFB27" w14:textId="6FC4CBD7"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2AB2CDE7" w14:textId="6BCCE15A"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647FCEE2" w:rsidR="002C7C1F" w:rsidRPr="00AF60AE" w:rsidRDefault="002C7C1F" w:rsidP="002C7C1F">
            <w:pPr>
              <w:jc w:val="center"/>
              <w:rPr>
                <w:rFonts w:ascii="Arial" w:hAnsi="Arial" w:cs="Arial"/>
                <w:b/>
                <w:bCs/>
                <w:sz w:val="20"/>
                <w:szCs w:val="20"/>
              </w:rPr>
            </w:pPr>
            <w:r>
              <w:rPr>
                <w:rFonts w:ascii="Arial" w:hAnsi="Arial" w:cs="Arial"/>
                <w:b/>
                <w:bCs/>
                <w:sz w:val="20"/>
                <w:szCs w:val="20"/>
              </w:rPr>
              <w:t>ICR</w:t>
            </w:r>
            <w:r w:rsidRPr="00AF60AE">
              <w:rPr>
                <w:rFonts w:ascii="Arial" w:hAnsi="Arial" w:cs="Arial"/>
                <w:b/>
                <w:bCs/>
                <w:sz w:val="20"/>
                <w:szCs w:val="20"/>
              </w:rPr>
              <w:t xml:space="preserve"> </w:t>
            </w:r>
            <w:r>
              <w:rPr>
                <w:rFonts w:ascii="Arial" w:hAnsi="Arial" w:cs="Arial"/>
                <w:b/>
                <w:bCs/>
                <w:sz w:val="20"/>
                <w:szCs w:val="20"/>
              </w:rPr>
              <w:t>Scoring</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68A15C55" w14:textId="77777777" w:rsidR="002C7C1F" w:rsidRDefault="002C7C1F" w:rsidP="002C7C1F">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p w14:paraId="1F5A1385" w14:textId="11600724" w:rsidR="002C7C1F" w:rsidRPr="00AF60AE" w:rsidRDefault="002C7C1F" w:rsidP="002C7C1F">
            <w:pPr>
              <w:rPr>
                <w:rFonts w:ascii="Arial" w:hAnsi="Arial" w:cs="Arial"/>
                <w:sz w:val="20"/>
                <w:szCs w:val="20"/>
              </w:rPr>
            </w:pPr>
            <w:r>
              <w:rPr>
                <w:rFonts w:ascii="Arial" w:hAnsi="Arial" w:cs="Arial"/>
                <w:sz w:val="20"/>
                <w:szCs w:val="20"/>
              </w:rPr>
              <w:t xml:space="preserve">Mdm. Mdm. Ly </w:t>
            </w:r>
            <w:proofErr w:type="spellStart"/>
            <w:r>
              <w:rPr>
                <w:rFonts w:ascii="Arial" w:hAnsi="Arial" w:cs="Arial"/>
                <w:sz w:val="20"/>
                <w:szCs w:val="20"/>
              </w:rPr>
              <w:t>Kimseng</w:t>
            </w:r>
            <w:proofErr w:type="spellEnd"/>
          </w:p>
        </w:tc>
        <w:tc>
          <w:tcPr>
            <w:tcW w:w="990" w:type="dxa"/>
          </w:tcPr>
          <w:p w14:paraId="5DAB9BBF" w14:textId="2BFEB6E3"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1B82E4B3" w14:textId="65BAEEE4" w:rsidR="002C7C1F" w:rsidRPr="00AF60AE" w:rsidRDefault="002C7C1F" w:rsidP="002C7C1F">
            <w:pPr>
              <w:jc w:val="center"/>
              <w:rPr>
                <w:rFonts w:ascii="Arial" w:hAnsi="Arial" w:cs="Arial"/>
                <w:sz w:val="20"/>
                <w:szCs w:val="20"/>
              </w:rPr>
            </w:pPr>
            <w:r>
              <w:rPr>
                <w:rFonts w:ascii="Arial" w:hAnsi="Arial" w:cs="Arial"/>
                <w:sz w:val="20"/>
                <w:szCs w:val="20"/>
              </w:rPr>
              <w:t>-</w:t>
            </w:r>
          </w:p>
        </w:tc>
        <w:tc>
          <w:tcPr>
            <w:tcW w:w="1128" w:type="dxa"/>
          </w:tcPr>
          <w:p w14:paraId="078C799A" w14:textId="4F6B8528"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3321C2DE" w14:textId="6AE031AF"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313D81C9" w14:textId="47C91567"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544F6B09" w:rsidR="002C7C1F" w:rsidRPr="00AF60AE" w:rsidRDefault="002C7C1F" w:rsidP="002C7C1F">
            <w:pPr>
              <w:jc w:val="center"/>
              <w:rPr>
                <w:rFonts w:ascii="Arial" w:hAnsi="Arial" w:cs="Arial"/>
                <w:b/>
                <w:bCs/>
                <w:sz w:val="20"/>
                <w:szCs w:val="20"/>
              </w:rPr>
            </w:pPr>
            <w:r>
              <w:rPr>
                <w:rFonts w:ascii="Arial" w:hAnsi="Arial" w:cs="Arial"/>
                <w:b/>
                <w:bCs/>
                <w:sz w:val="20"/>
                <w:szCs w:val="20"/>
              </w:rPr>
              <w:t>ICR Scoring</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Pr="00CE63AB" w:rsidRDefault="00240C61" w:rsidP="00240C61">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991"/>
        <w:gridCol w:w="1800"/>
        <w:gridCol w:w="2430"/>
        <w:gridCol w:w="1172"/>
        <w:gridCol w:w="1963"/>
      </w:tblGrid>
      <w:tr w:rsidR="00240C61" w:rsidRPr="00AF60AE" w14:paraId="62FF075A" w14:textId="77777777" w:rsidTr="00430B73">
        <w:trPr>
          <w:trHeight w:val="233"/>
        </w:trPr>
        <w:tc>
          <w:tcPr>
            <w:tcW w:w="9356" w:type="dxa"/>
            <w:gridSpan w:val="5"/>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5"/>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383F311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Seng </w:t>
            </w:r>
            <w:proofErr w:type="spellStart"/>
            <w:r>
              <w:rPr>
                <w:rFonts w:ascii="Arial" w:hAnsi="Arial" w:cs="Arial"/>
                <w:sz w:val="20"/>
                <w:szCs w:val="20"/>
              </w:rPr>
              <w:t>Chantrea</w:t>
            </w:r>
            <w:proofErr w:type="spellEnd"/>
          </w:p>
        </w:tc>
        <w:tc>
          <w:tcPr>
            <w:tcW w:w="2430" w:type="dxa"/>
            <w:tcBorders>
              <w:top w:val="nil"/>
              <w:left w:val="nil"/>
              <w:bottom w:val="nil"/>
              <w:right w:val="nil"/>
            </w:tcBorders>
            <w:shd w:val="clear" w:color="auto" w:fill="auto"/>
          </w:tcPr>
          <w:p w14:paraId="27EEFDF4" w14:textId="153598ED"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17-02-1973</w:t>
            </w:r>
          </w:p>
        </w:tc>
        <w:tc>
          <w:tcPr>
            <w:tcW w:w="3135" w:type="dxa"/>
            <w:gridSpan w:val="2"/>
            <w:tcBorders>
              <w:top w:val="nil"/>
              <w:left w:val="nil"/>
              <w:bottom w:val="nil"/>
            </w:tcBorders>
            <w:shd w:val="clear" w:color="auto" w:fill="auto"/>
          </w:tcPr>
          <w:p w14:paraId="1691446C" w14:textId="455F1D97"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Pr>
                <w:rFonts w:ascii="Arial" w:hAnsi="Arial" w:cs="Arial"/>
                <w:sz w:val="20"/>
                <w:szCs w:val="20"/>
              </w:rPr>
              <w:t>060036045(01)</w:t>
            </w:r>
          </w:p>
        </w:tc>
      </w:tr>
      <w:tr w:rsidR="00E63854" w:rsidRPr="006F5AD4" w14:paraId="21BAAA1B" w14:textId="77777777" w:rsidTr="00430B73">
        <w:trPr>
          <w:trHeight w:val="233"/>
        </w:trPr>
        <w:tc>
          <w:tcPr>
            <w:tcW w:w="1991"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1B86E98E" w14:textId="08611899" w:rsidR="00E63854" w:rsidRPr="006A5EC6" w:rsidRDefault="00E63854" w:rsidP="00E63854">
            <w:pPr>
              <w:rPr>
                <w:rFonts w:ascii="Arial" w:hAnsi="Arial" w:cs="Arial"/>
                <w:sz w:val="20"/>
                <w:szCs w:val="20"/>
              </w:rPr>
            </w:pPr>
            <w:r w:rsidRPr="006A5EC6">
              <w:rPr>
                <w:rFonts w:ascii="Arial" w:hAnsi="Arial" w:cs="Arial"/>
                <w:sz w:val="20"/>
                <w:szCs w:val="20"/>
              </w:rPr>
              <w:t>Tel. No. 085 33 83 83</w:t>
            </w:r>
          </w:p>
        </w:tc>
      </w:tr>
      <w:tr w:rsidR="00E63854"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0E5376CA" w14:textId="6B3F2D1A"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EFECA5C"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6E463E81" w14:textId="0F7A479A"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37050432" w14:textId="6DADCB1B"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FBAAA2"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p>
        </w:tc>
        <w:tc>
          <w:tcPr>
            <w:tcW w:w="2430" w:type="dxa"/>
            <w:tcBorders>
              <w:top w:val="nil"/>
              <w:left w:val="nil"/>
              <w:bottom w:val="nil"/>
              <w:right w:val="nil"/>
            </w:tcBorders>
            <w:shd w:val="clear" w:color="auto" w:fill="auto"/>
          </w:tcPr>
          <w:p w14:paraId="60284A16" w14:textId="21C5F7B9" w:rsidR="00E63854" w:rsidRPr="006A5EC6" w:rsidRDefault="00E63854" w:rsidP="00E63854">
            <w:pPr>
              <w:rPr>
                <w:rFonts w:ascii="Arial" w:hAnsi="Arial" w:cs="Arial"/>
                <w:sz w:val="20"/>
                <w:szCs w:val="20"/>
              </w:rPr>
            </w:pPr>
            <w:r w:rsidRPr="006A5EC6">
              <w:rPr>
                <w:rFonts w:ascii="Arial" w:hAnsi="Arial" w:cs="Arial"/>
                <w:sz w:val="20"/>
                <w:szCs w:val="20"/>
              </w:rPr>
              <w:t>DOB: 18-05-1983</w:t>
            </w:r>
          </w:p>
        </w:tc>
        <w:tc>
          <w:tcPr>
            <w:tcW w:w="3135" w:type="dxa"/>
            <w:gridSpan w:val="2"/>
            <w:tcBorders>
              <w:top w:val="nil"/>
              <w:left w:val="nil"/>
              <w:bottom w:val="nil"/>
            </w:tcBorders>
            <w:shd w:val="clear" w:color="auto" w:fill="auto"/>
          </w:tcPr>
          <w:p w14:paraId="04AF291A" w14:textId="6EB38A37" w:rsidR="00E63854" w:rsidRPr="006A5EC6" w:rsidRDefault="00E63854" w:rsidP="00E63854">
            <w:pPr>
              <w:rPr>
                <w:rFonts w:ascii="Arial" w:hAnsi="Arial" w:cs="Arial"/>
                <w:sz w:val="20"/>
                <w:szCs w:val="20"/>
              </w:rPr>
            </w:pPr>
            <w:r w:rsidRPr="006A5EC6">
              <w:rPr>
                <w:rFonts w:ascii="Arial" w:hAnsi="Arial" w:cs="Arial"/>
                <w:sz w:val="20"/>
                <w:szCs w:val="20"/>
              </w:rPr>
              <w:t>ID Card No. 010428248(01)</w:t>
            </w:r>
          </w:p>
        </w:tc>
      </w:tr>
      <w:tr w:rsidR="00E63854" w:rsidRPr="006F5AD4" w14:paraId="1CEE20A1" w14:textId="77777777" w:rsidTr="00430B73">
        <w:trPr>
          <w:trHeight w:val="233"/>
        </w:trPr>
        <w:tc>
          <w:tcPr>
            <w:tcW w:w="1991"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53E5F79E" w14:textId="4838A88E"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7480ACC2"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3A54B06A" w14:textId="50BB5DF3"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10B31171" w14:textId="58921A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E63854" w:rsidRPr="006F5AD4" w14:paraId="6B454843" w14:textId="77777777" w:rsidTr="00430B73">
        <w:tc>
          <w:tcPr>
            <w:tcW w:w="9356" w:type="dxa"/>
            <w:gridSpan w:val="5"/>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703F8855"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tc>
        <w:tc>
          <w:tcPr>
            <w:tcW w:w="2430" w:type="dxa"/>
            <w:tcBorders>
              <w:top w:val="nil"/>
              <w:left w:val="nil"/>
              <w:bottom w:val="nil"/>
              <w:right w:val="nil"/>
            </w:tcBorders>
            <w:shd w:val="clear" w:color="auto" w:fill="auto"/>
          </w:tcPr>
          <w:p w14:paraId="5CF772C7" w14:textId="43858D9F"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05-07-1957</w:t>
            </w:r>
          </w:p>
        </w:tc>
        <w:tc>
          <w:tcPr>
            <w:tcW w:w="3135" w:type="dxa"/>
            <w:gridSpan w:val="2"/>
            <w:tcBorders>
              <w:top w:val="nil"/>
              <w:left w:val="nil"/>
              <w:bottom w:val="nil"/>
            </w:tcBorders>
            <w:shd w:val="clear" w:color="auto" w:fill="auto"/>
          </w:tcPr>
          <w:p w14:paraId="1BFB354E" w14:textId="39B78C81"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010428247(01)</w:t>
            </w:r>
          </w:p>
        </w:tc>
      </w:tr>
      <w:tr w:rsidR="00E63854" w:rsidRPr="006F5AD4" w14:paraId="02B611D3" w14:textId="77777777" w:rsidTr="00430B73">
        <w:trPr>
          <w:trHeight w:val="233"/>
        </w:trPr>
        <w:tc>
          <w:tcPr>
            <w:tcW w:w="1991"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049E27A2"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8D707F5" w14:textId="735939A1"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486AAB94" w14:textId="456562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49357BA6"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110225D" w14:textId="64D1DC72"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5AC5EEBE" w14:textId="49571B7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E63854"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BB5E3F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Ly </w:t>
            </w:r>
            <w:proofErr w:type="spellStart"/>
            <w:r>
              <w:rPr>
                <w:rFonts w:ascii="Arial" w:hAnsi="Arial" w:cs="Arial"/>
                <w:sz w:val="20"/>
                <w:szCs w:val="20"/>
              </w:rPr>
              <w:t>Kimseng</w:t>
            </w:r>
            <w:proofErr w:type="spellEnd"/>
          </w:p>
        </w:tc>
        <w:tc>
          <w:tcPr>
            <w:tcW w:w="2430" w:type="dxa"/>
            <w:tcBorders>
              <w:top w:val="nil"/>
              <w:left w:val="nil"/>
              <w:bottom w:val="nil"/>
              <w:right w:val="nil"/>
            </w:tcBorders>
            <w:shd w:val="clear" w:color="auto" w:fill="auto"/>
          </w:tcPr>
          <w:p w14:paraId="41EB16B3" w14:textId="249DA1AC"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05-06-1962</w:t>
            </w:r>
          </w:p>
        </w:tc>
        <w:tc>
          <w:tcPr>
            <w:tcW w:w="3135" w:type="dxa"/>
            <w:gridSpan w:val="2"/>
            <w:tcBorders>
              <w:top w:val="nil"/>
              <w:left w:val="nil"/>
              <w:bottom w:val="nil"/>
            </w:tcBorders>
            <w:shd w:val="clear" w:color="auto" w:fill="auto"/>
          </w:tcPr>
          <w:p w14:paraId="72D2B0B5" w14:textId="713179F4"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r>
              <w:rPr>
                <w:rFonts w:ascii="Arial" w:hAnsi="Arial" w:cs="Arial"/>
                <w:sz w:val="20"/>
                <w:szCs w:val="20"/>
              </w:rPr>
              <w:t>010428246(01)</w:t>
            </w:r>
          </w:p>
        </w:tc>
      </w:tr>
      <w:tr w:rsidR="00E63854" w:rsidRPr="006F5AD4" w14:paraId="3AE2A3F9" w14:textId="77777777" w:rsidTr="00430B73">
        <w:trPr>
          <w:trHeight w:val="233"/>
        </w:trPr>
        <w:tc>
          <w:tcPr>
            <w:tcW w:w="1991"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022EFE80"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0D2BEB9" w14:textId="1DBD7ACC"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1A326E25" w14:textId="4986A8D4"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3FF02A08"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62C1CEC0" w14:textId="6DD4057A"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bl>
    <w:p w14:paraId="4BA65092" w14:textId="77777777" w:rsidR="00E63854" w:rsidRPr="009A77F1" w:rsidRDefault="00E63854">
      <w:pPr>
        <w:rPr>
          <w:rFonts w:ascii="Arial" w:hAnsi="Arial" w:cs="Arial"/>
          <w:sz w:val="6"/>
          <w:szCs w:val="6"/>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7F59C03D" w14:textId="77777777" w:rsidR="00240C61" w:rsidRDefault="00240C61" w:rsidP="00430B73">
            <w:pPr>
              <w:rPr>
                <w:rFonts w:ascii="Arial" w:hAnsi="Arial" w:cs="Arial"/>
                <w:sz w:val="20"/>
                <w:szCs w:val="20"/>
              </w:rPr>
            </w:pPr>
            <w:r>
              <w:rPr>
                <w:rFonts w:ascii="Arial" w:hAnsi="Arial" w:cs="Arial"/>
                <w:sz w:val="20"/>
                <w:szCs w:val="20"/>
              </w:rPr>
              <w:t>Name</w:t>
            </w:r>
          </w:p>
          <w:p w14:paraId="4CE24E5C" w14:textId="15EEA5C2" w:rsidR="009D1EF7" w:rsidRPr="009D1EF7" w:rsidRDefault="009D1EF7" w:rsidP="009D1EF7">
            <w:pPr>
              <w:rPr>
                <w:rFonts w:ascii="Arial" w:hAnsi="Arial" w:cs="Arial"/>
                <w:sz w:val="20"/>
                <w:szCs w:val="20"/>
              </w:rPr>
            </w:pP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lastRenderedPageBreak/>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Pr="009A77F1"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3B2729">
              <w:rPr>
                <w:rFonts w:ascii="Arial" w:hAnsi="Arial" w:cs="Arial"/>
                <w:b/>
                <w:bCs/>
                <w:sz w:val="20"/>
                <w:szCs w:val="20"/>
              </w:rPr>
              <w:t>CBC</w:t>
            </w:r>
            <w:r w:rsidR="009A613C" w:rsidRPr="003B2729">
              <w:rPr>
                <w:rFonts w:ascii="Arial" w:hAnsi="Arial" w:cs="Arial"/>
                <w:b/>
                <w:bCs/>
                <w:sz w:val="20"/>
                <w:szCs w:val="20"/>
              </w:rPr>
              <w:t xml:space="preserve"> </w:t>
            </w:r>
            <w:r w:rsidRPr="003B2729">
              <w:rPr>
                <w:rFonts w:ascii="Arial" w:hAnsi="Arial" w:cs="Arial"/>
                <w:b/>
                <w:bCs/>
                <w:sz w:val="20"/>
                <w:szCs w:val="20"/>
              </w:rPr>
              <w:t>/</w:t>
            </w:r>
            <w:r w:rsidR="009A613C" w:rsidRPr="003B2729">
              <w:rPr>
                <w:rFonts w:ascii="Arial" w:hAnsi="Arial" w:cs="Arial"/>
                <w:b/>
                <w:bCs/>
                <w:sz w:val="20"/>
                <w:szCs w:val="20"/>
              </w:rPr>
              <w:t xml:space="preserve"> AML / </w:t>
            </w:r>
            <w:r w:rsidRPr="003B2729">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26E832C2" w14:textId="77777777" w:rsidR="00D97B77" w:rsidRDefault="00D97B77" w:rsidP="00D97B77">
            <w:pPr>
              <w:spacing w:after="120"/>
              <w:rPr>
                <w:rFonts w:ascii="Arial" w:hAnsi="Arial" w:cs="Arial"/>
                <w:b/>
                <w:bCs/>
                <w:sz w:val="20"/>
                <w:szCs w:val="20"/>
              </w:rPr>
            </w:pPr>
          </w:p>
          <w:p w14:paraId="5EC08B24" w14:textId="56F71746" w:rsidR="00D97B77" w:rsidRPr="009D5B66" w:rsidRDefault="00D97B77" w:rsidP="00D97B77">
            <w:pPr>
              <w:spacing w:after="120"/>
              <w:ind w:left="144" w:right="144"/>
              <w:jc w:val="both"/>
              <w:rPr>
                <w:rFonts w:ascii="Arial" w:hAnsi="Arial" w:cs="Arial"/>
                <w:sz w:val="20"/>
                <w:szCs w:val="20"/>
                <w:highlight w:val="lightGray"/>
              </w:rPr>
            </w:pPr>
            <w:r w:rsidRPr="009D5B66">
              <w:rPr>
                <w:rFonts w:ascii="Arial" w:hAnsi="Arial" w:cs="Arial"/>
                <w:b/>
                <w:bCs/>
                <w:sz w:val="20"/>
                <w:szCs w:val="20"/>
                <w:highlight w:val="lightGray"/>
              </w:rPr>
              <w:t>CBC Check:</w:t>
            </w:r>
            <w:r w:rsidRPr="009D5B66">
              <w:rPr>
                <w:rFonts w:ascii="Arial" w:hAnsi="Arial" w:cs="Arial"/>
                <w:color w:val="FF0000"/>
                <w:sz w:val="20"/>
                <w:szCs w:val="20"/>
                <w:highlight w:val="lightGray"/>
              </w:rPr>
              <w:t xml:space="preserve"> </w:t>
            </w:r>
            <w:r w:rsidRPr="009D5B66">
              <w:rPr>
                <w:rFonts w:ascii="Arial" w:hAnsi="Arial" w:cs="Arial"/>
                <w:sz w:val="20"/>
                <w:szCs w:val="20"/>
                <w:highlight w:val="lightGray"/>
              </w:rPr>
              <w:t>Based on CBC report in May 2019, the applicant has no maintained loan with other Financial Institutions. While, the guarantor ha</w:t>
            </w:r>
            <w:r w:rsidR="003B2729" w:rsidRPr="009D5B66">
              <w:rPr>
                <w:rFonts w:ascii="Arial" w:hAnsi="Arial" w:cs="Arial"/>
                <w:sz w:val="20"/>
                <w:szCs w:val="20"/>
                <w:highlight w:val="lightGray"/>
              </w:rPr>
              <w:t>s</w:t>
            </w:r>
            <w:r w:rsidRPr="009D5B66">
              <w:rPr>
                <w:rFonts w:ascii="Arial" w:hAnsi="Arial" w:cs="Arial"/>
                <w:sz w:val="20"/>
                <w:szCs w:val="20"/>
                <w:highlight w:val="lightGray"/>
              </w:rPr>
              <w:t xml:space="preserve"> maintained with Bank of China and </w:t>
            </w:r>
            <w:proofErr w:type="spellStart"/>
            <w:r w:rsidR="00F67B86" w:rsidRPr="009D5B66">
              <w:rPr>
                <w:rFonts w:ascii="Arial" w:hAnsi="Arial" w:cs="Arial"/>
                <w:sz w:val="20"/>
                <w:szCs w:val="20"/>
                <w:highlight w:val="lightGray"/>
              </w:rPr>
              <w:t>Shinhan</w:t>
            </w:r>
            <w:proofErr w:type="spellEnd"/>
            <w:r w:rsidRPr="009D5B66">
              <w:rPr>
                <w:rFonts w:ascii="Arial" w:hAnsi="Arial" w:cs="Arial"/>
                <w:sz w:val="20"/>
                <w:szCs w:val="20"/>
                <w:highlight w:val="lightGray"/>
              </w:rPr>
              <w:t xml:space="preserve"> Bank. Noted, there is no adverse record and repayment is normal.</w:t>
            </w:r>
          </w:p>
          <w:p w14:paraId="40792C52" w14:textId="3AA063A6" w:rsidR="00240C61" w:rsidRDefault="00D97B77" w:rsidP="003F09AE">
            <w:pPr>
              <w:ind w:left="144" w:right="144"/>
              <w:jc w:val="both"/>
              <w:rPr>
                <w:rFonts w:ascii="Arial" w:hAnsi="Arial" w:cs="Arial"/>
                <w:b/>
                <w:bCs/>
                <w:sz w:val="20"/>
                <w:szCs w:val="20"/>
              </w:rPr>
            </w:pPr>
            <w:r w:rsidRPr="009D5B66">
              <w:rPr>
                <w:rFonts w:ascii="Arial" w:hAnsi="Arial" w:cs="Arial"/>
                <w:b/>
                <w:bCs/>
                <w:sz w:val="20"/>
                <w:szCs w:val="20"/>
                <w:highlight w:val="lightGray"/>
              </w:rPr>
              <w:t>AML and Blacklist Check:</w:t>
            </w:r>
            <w:r w:rsidRPr="009D5B66">
              <w:rPr>
                <w:rFonts w:ascii="Arial" w:hAnsi="Arial" w:cs="Arial"/>
                <w:sz w:val="20"/>
                <w:szCs w:val="20"/>
                <w:highlight w:val="lightGray"/>
              </w:rPr>
              <w:t xml:space="preserve"> </w:t>
            </w:r>
            <w:r w:rsidR="003B2729" w:rsidRPr="009D5B66">
              <w:rPr>
                <w:rFonts w:ascii="Arial" w:hAnsi="Arial" w:cs="Arial"/>
                <w:sz w:val="20"/>
                <w:szCs w:val="20"/>
                <w:highlight w:val="lightGray"/>
              </w:rPr>
              <w:t>There are no adverse record or match.</w:t>
            </w:r>
            <w:r w:rsidR="003B2729">
              <w:rPr>
                <w:rFonts w:ascii="Arial" w:hAnsi="Arial" w:cs="Arial"/>
                <w:sz w:val="20"/>
                <w:szCs w:val="20"/>
              </w:rPr>
              <w:t xml:space="preserve"> </w:t>
            </w:r>
          </w:p>
          <w:p w14:paraId="03A616A4" w14:textId="77777777" w:rsidR="00240C61" w:rsidRDefault="00240C61" w:rsidP="00430B73">
            <w:pPr>
              <w:rPr>
                <w:rFonts w:ascii="Arial" w:hAnsi="Arial" w:cs="Arial"/>
                <w:b/>
                <w:bCs/>
                <w:sz w:val="20"/>
                <w:szCs w:val="20"/>
              </w:rPr>
            </w:pPr>
          </w:p>
        </w:tc>
      </w:tr>
    </w:tbl>
    <w:p w14:paraId="33882718" w14:textId="095084AF" w:rsidR="00E01071" w:rsidRPr="009A77F1" w:rsidRDefault="00E01071">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0C62802D" w:rsidR="00090E37" w:rsidRPr="00E80BA2" w:rsidRDefault="00090E37" w:rsidP="00430B73">
            <w:pPr>
              <w:jc w:val="center"/>
              <w:rPr>
                <w:rFonts w:ascii="Arial" w:hAnsi="Arial" w:cs="Arial"/>
                <w:b/>
                <w:bCs/>
                <w:sz w:val="20"/>
                <w:szCs w:val="20"/>
              </w:rPr>
            </w:pPr>
            <w:r>
              <w:rPr>
                <w:rFonts w:ascii="Arial" w:hAnsi="Arial" w:cs="Arial"/>
                <w:b/>
                <w:bCs/>
                <w:sz w:val="20"/>
                <w:szCs w:val="20"/>
              </w:rPr>
              <w:t>May 2019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7777777" w:rsidR="00DC3D2B" w:rsidRPr="00C36148"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3B4E2BA4" w14:textId="77777777" w:rsidR="003E7B7E"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w:t>
            </w:r>
            <w:proofErr w:type="gramStart"/>
            <w:r w:rsidRPr="00827294">
              <w:rPr>
                <w:rFonts w:ascii="Arial" w:hAnsi="Arial" w:cs="Arial"/>
                <w:sz w:val="20"/>
                <w:szCs w:val="20"/>
              </w:rPr>
              <w:t>sufficient</w:t>
            </w:r>
            <w:proofErr w:type="gramEnd"/>
            <w:r w:rsidRPr="00827294">
              <w:rPr>
                <w:rFonts w:ascii="Arial" w:hAnsi="Arial" w:cs="Arial"/>
                <w:sz w:val="20"/>
                <w:szCs w:val="20"/>
              </w:rPr>
              <w:t xml:space="preserve">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p w14:paraId="5E1BB725" w14:textId="0CC3F94D" w:rsidR="00857B95" w:rsidRPr="00827294" w:rsidRDefault="00857B95"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of the property charged from our bank’s panel with total OMV of not less than </w:t>
            </w:r>
            <w:r w:rsidRPr="00857B95">
              <w:rPr>
                <w:rFonts w:ascii="Arial" w:hAnsi="Arial" w:cs="Arial"/>
                <w:b/>
                <w:bCs/>
                <w:sz w:val="20"/>
                <w:szCs w:val="20"/>
              </w:rPr>
              <w:t>USD1</w:t>
            </w:r>
            <w:r>
              <w:rPr>
                <w:rFonts w:ascii="Arial" w:hAnsi="Arial" w:cs="Arial"/>
                <w:b/>
                <w:bCs/>
                <w:sz w:val="20"/>
                <w:szCs w:val="20"/>
              </w:rPr>
              <w:t>,357,280</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31792F6C"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252F720D" w14:textId="77777777" w:rsidR="00857B95" w:rsidRDefault="00857B95" w:rsidP="00827294">
            <w:pPr>
              <w:jc w:val="center"/>
              <w:rPr>
                <w:rFonts w:ascii="Arial" w:hAnsi="Arial" w:cs="Arial"/>
                <w:sz w:val="20"/>
                <w:szCs w:val="20"/>
              </w:rPr>
            </w:pPr>
          </w:p>
          <w:p w14:paraId="64C59711" w14:textId="77777777" w:rsidR="00857B95" w:rsidRDefault="00857B95" w:rsidP="00827294">
            <w:pPr>
              <w:jc w:val="center"/>
              <w:rPr>
                <w:rFonts w:ascii="Arial" w:hAnsi="Arial" w:cs="Arial"/>
                <w:sz w:val="20"/>
                <w:szCs w:val="20"/>
              </w:rPr>
            </w:pPr>
          </w:p>
          <w:p w14:paraId="63D20C51" w14:textId="77777777" w:rsidR="00857B95" w:rsidRDefault="00857B95" w:rsidP="00827294">
            <w:pPr>
              <w:jc w:val="center"/>
              <w:rPr>
                <w:rFonts w:ascii="Arial" w:hAnsi="Arial" w:cs="Arial"/>
                <w:sz w:val="20"/>
                <w:szCs w:val="20"/>
              </w:rPr>
            </w:pPr>
          </w:p>
          <w:p w14:paraId="14A1FC47" w14:textId="77777777" w:rsidR="00857B95" w:rsidRDefault="00857B95" w:rsidP="00827294">
            <w:pPr>
              <w:jc w:val="center"/>
              <w:rPr>
                <w:rFonts w:ascii="Arial" w:hAnsi="Arial" w:cs="Arial"/>
                <w:sz w:val="20"/>
                <w:szCs w:val="20"/>
              </w:rPr>
            </w:pPr>
          </w:p>
          <w:p w14:paraId="5B32FEB7" w14:textId="2557DF4D" w:rsidR="00857B95" w:rsidRPr="00E80BA2" w:rsidRDefault="00857B95"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333F75AC" w:rsidR="00AE1FD5" w:rsidRPr="00D22307" w:rsidRDefault="002532E7" w:rsidP="00430B73">
            <w:pPr>
              <w:jc w:val="center"/>
              <w:rPr>
                <w:rFonts w:ascii="Arial" w:hAnsi="Arial" w:cs="Arial"/>
                <w:b/>
                <w:bCs/>
                <w:sz w:val="20"/>
                <w:szCs w:val="20"/>
              </w:rPr>
            </w:pPr>
            <w:r>
              <w:rPr>
                <w:rFonts w:ascii="Arial" w:hAnsi="Arial" w:cs="Arial"/>
                <w:b/>
                <w:bCs/>
                <w:sz w:val="20"/>
                <w:szCs w:val="20"/>
              </w:rPr>
              <w:t>Max.</w:t>
            </w:r>
            <w:r w:rsidR="00947BB9">
              <w:rPr>
                <w:rFonts w:ascii="Arial" w:hAnsi="Arial" w:cs="Arial"/>
                <w:b/>
                <w:bCs/>
                <w:sz w:val="20"/>
                <w:szCs w:val="20"/>
              </w:rPr>
              <w:t xml:space="preserve"> </w:t>
            </w:r>
            <w:r>
              <w:rPr>
                <w:rFonts w:ascii="Arial" w:hAnsi="Arial" w:cs="Arial"/>
                <w:b/>
                <w:bCs/>
                <w:sz w:val="20"/>
                <w:szCs w:val="20"/>
              </w:rPr>
              <w:t>LTV</w:t>
            </w:r>
          </w:p>
        </w:tc>
      </w:tr>
      <w:tr w:rsidR="00AE1FD5" w:rsidRPr="00E80BA2" w14:paraId="57D45CA3" w14:textId="77777777" w:rsidTr="008C0CF3">
        <w:trPr>
          <w:trHeight w:val="233"/>
        </w:trPr>
        <w:tc>
          <w:tcPr>
            <w:tcW w:w="6835" w:type="dxa"/>
          </w:tcPr>
          <w:p w14:paraId="473449BF" w14:textId="681B08DF"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827294">
              <w:rPr>
                <w:rFonts w:ascii="Arial" w:hAnsi="Arial" w:cs="Arial"/>
                <w:sz w:val="20"/>
                <w:szCs w:val="20"/>
              </w:rPr>
              <w:t xml:space="preserve">500K </w:t>
            </w:r>
            <w:r w:rsidRPr="001F28FF">
              <w:rPr>
                <w:rFonts w:ascii="Arial" w:hAnsi="Arial" w:cs="Arial"/>
                <w:sz w:val="20"/>
                <w:szCs w:val="20"/>
              </w:rPr>
              <w:t xml:space="preserve">as principal instrument </w:t>
            </w:r>
          </w:p>
          <w:p w14:paraId="3BFE051F" w14:textId="77777777"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3A4DC6AF" w:rsidR="00AE1FD5"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827294">
              <w:rPr>
                <w:rFonts w:ascii="Arial" w:hAnsi="Arial" w:cs="Arial"/>
                <w:sz w:val="20"/>
                <w:szCs w:val="20"/>
              </w:rPr>
              <w:t>500K b</w:t>
            </w:r>
            <w:r w:rsidRPr="001F28FF">
              <w:rPr>
                <w:rFonts w:ascii="Arial" w:hAnsi="Arial" w:cs="Arial"/>
                <w:sz w:val="20"/>
                <w:szCs w:val="20"/>
              </w:rPr>
              <w:t>y:</w:t>
            </w:r>
          </w:p>
          <w:p w14:paraId="09B69B15"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Seng </w:t>
            </w:r>
            <w:proofErr w:type="spellStart"/>
            <w:r w:rsidRPr="00A132E6">
              <w:rPr>
                <w:rFonts w:ascii="Arial" w:hAnsi="Arial" w:cs="Arial"/>
                <w:sz w:val="20"/>
                <w:szCs w:val="20"/>
              </w:rPr>
              <w:t>Chantrea</w:t>
            </w:r>
            <w:proofErr w:type="spellEnd"/>
            <w:r w:rsidRPr="00A132E6">
              <w:rPr>
                <w:rFonts w:ascii="Arial" w:hAnsi="Arial" w:cs="Arial"/>
                <w:sz w:val="20"/>
                <w:szCs w:val="20"/>
              </w:rPr>
              <w:t xml:space="preserve"> (B)</w:t>
            </w:r>
          </w:p>
          <w:p w14:paraId="3D682662"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Sreylen</w:t>
            </w:r>
            <w:proofErr w:type="spellEnd"/>
            <w:r w:rsidRPr="00A132E6">
              <w:rPr>
                <w:rFonts w:ascii="Arial" w:hAnsi="Arial" w:cs="Arial"/>
                <w:sz w:val="20"/>
                <w:szCs w:val="20"/>
              </w:rPr>
              <w:t xml:space="preserve"> (B)</w:t>
            </w:r>
          </w:p>
          <w:p w14:paraId="5F954874"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Hengkao</w:t>
            </w:r>
            <w:proofErr w:type="spellEnd"/>
            <w:r w:rsidRPr="00A132E6">
              <w:rPr>
                <w:rFonts w:ascii="Arial" w:hAnsi="Arial" w:cs="Arial"/>
                <w:sz w:val="20"/>
                <w:szCs w:val="20"/>
              </w:rPr>
              <w:t xml:space="preserve"> (G)</w:t>
            </w:r>
          </w:p>
          <w:p w14:paraId="7D097596"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Ly </w:t>
            </w:r>
            <w:proofErr w:type="spellStart"/>
            <w:r w:rsidRPr="00A132E6">
              <w:rPr>
                <w:rFonts w:ascii="Arial" w:hAnsi="Arial" w:cs="Arial"/>
                <w:sz w:val="20"/>
                <w:szCs w:val="20"/>
              </w:rPr>
              <w:t>Kimseng</w:t>
            </w:r>
            <w:proofErr w:type="spellEnd"/>
            <w:r w:rsidRPr="00A132E6">
              <w:rPr>
                <w:rFonts w:ascii="Arial" w:hAnsi="Arial" w:cs="Arial"/>
                <w:sz w:val="20"/>
                <w:szCs w:val="20"/>
              </w:rPr>
              <w:t xml:space="preserve"> (G)</w:t>
            </w:r>
          </w:p>
          <w:p w14:paraId="6586085A" w14:textId="30B8A5ED" w:rsidR="00AE1FD5" w:rsidRDefault="00AE1FD5" w:rsidP="00A132E6">
            <w:pPr>
              <w:pStyle w:val="ListParagraph"/>
              <w:numPr>
                <w:ilvl w:val="0"/>
                <w:numId w:val="8"/>
              </w:numPr>
              <w:jc w:val="both"/>
              <w:rPr>
                <w:rFonts w:ascii="Arial" w:hAnsi="Arial" w:cs="Arial"/>
                <w:sz w:val="20"/>
                <w:szCs w:val="20"/>
              </w:rPr>
            </w:pPr>
            <w:r w:rsidRPr="005F3226">
              <w:rPr>
                <w:rFonts w:ascii="Arial" w:hAnsi="Arial" w:cs="Arial"/>
                <w:sz w:val="20"/>
                <w:szCs w:val="20"/>
              </w:rPr>
              <w:lastRenderedPageBreak/>
              <w:t>1st Ranking Hypothecator (</w:t>
            </w:r>
            <w:r w:rsidR="00A132E6">
              <w:rPr>
                <w:rFonts w:ascii="Arial" w:hAnsi="Arial" w:cs="Arial"/>
                <w:sz w:val="20"/>
                <w:szCs w:val="20"/>
              </w:rPr>
              <w:t>3</w:t>
            </w:r>
            <w:r w:rsidRPr="005F3226">
              <w:rPr>
                <w:rFonts w:ascii="Arial" w:hAnsi="Arial" w:cs="Arial"/>
                <w:sz w:val="20"/>
                <w:szCs w:val="20"/>
              </w:rPr>
              <w:t xml:space="preserve">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2C18341" w:rsidR="00AE1FD5" w:rsidRPr="005F3226" w:rsidRDefault="00371A22" w:rsidP="005F3226">
            <w:pPr>
              <w:jc w:val="both"/>
              <w:rPr>
                <w:rFonts w:ascii="Arial" w:hAnsi="Arial" w:cs="Arial"/>
                <w:b/>
                <w:bCs/>
                <w:sz w:val="20"/>
                <w:szCs w:val="20"/>
              </w:rPr>
            </w:pPr>
            <w:r>
              <w:rPr>
                <w:rFonts w:ascii="Arial" w:hAnsi="Arial" w:cs="Arial"/>
                <w:b/>
                <w:bCs/>
                <w:sz w:val="20"/>
                <w:szCs w:val="20"/>
              </w:rPr>
              <w:t xml:space="preserve">New </w:t>
            </w:r>
            <w:r w:rsidR="00AE1FD5" w:rsidRPr="005F3226">
              <w:rPr>
                <w:rFonts w:ascii="Arial" w:hAnsi="Arial" w:cs="Arial"/>
                <w:b/>
                <w:bCs/>
                <w:sz w:val="20"/>
                <w:szCs w:val="20"/>
              </w:rPr>
              <w:t>Securit</w:t>
            </w:r>
            <w:r w:rsidR="003B35C5">
              <w:rPr>
                <w:rFonts w:ascii="Arial" w:hAnsi="Arial" w:cs="Arial"/>
                <w:b/>
                <w:bCs/>
                <w:sz w:val="20"/>
                <w:szCs w:val="20"/>
              </w:rPr>
              <w: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384"/>
              <w:gridCol w:w="1710"/>
              <w:gridCol w:w="1496"/>
            </w:tblGrid>
            <w:tr w:rsidR="00A47D25" w14:paraId="2447A4AD" w14:textId="77777777" w:rsidTr="00D22307">
              <w:tc>
                <w:tcPr>
                  <w:tcW w:w="1952" w:type="dxa"/>
                </w:tcPr>
                <w:p w14:paraId="6DC70A1F"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Type</w:t>
                  </w:r>
                </w:p>
              </w:tc>
              <w:tc>
                <w:tcPr>
                  <w:tcW w:w="4590" w:type="dxa"/>
                  <w:gridSpan w:val="3"/>
                </w:tcPr>
                <w:p w14:paraId="07DC2A19" w14:textId="11CBBFB4" w:rsidR="00A47D25" w:rsidRDefault="00A47D25" w:rsidP="00A47D25">
                  <w:pPr>
                    <w:jc w:val="both"/>
                    <w:rPr>
                      <w:rFonts w:ascii="Arial" w:hAnsi="Arial" w:cs="Arial"/>
                      <w:sz w:val="20"/>
                      <w:szCs w:val="20"/>
                    </w:rPr>
                  </w:pPr>
                  <w:r>
                    <w:rPr>
                      <w:rFonts w:ascii="Arial" w:hAnsi="Arial" w:cs="Arial"/>
                      <w:sz w:val="20"/>
                      <w:szCs w:val="20"/>
                    </w:rPr>
                    <w:t>A parcel of land cum with 2-storey building of 4 Flats</w:t>
                  </w:r>
                </w:p>
              </w:tc>
            </w:tr>
            <w:tr w:rsidR="00A47D25" w14:paraId="5B4E0F7B" w14:textId="77777777" w:rsidTr="00D22307">
              <w:tc>
                <w:tcPr>
                  <w:tcW w:w="1952" w:type="dxa"/>
                </w:tcPr>
                <w:p w14:paraId="6B853F0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 xml:space="preserve">Title Deed No. </w:t>
                  </w:r>
                </w:p>
              </w:tc>
              <w:tc>
                <w:tcPr>
                  <w:tcW w:w="4590" w:type="dxa"/>
                  <w:gridSpan w:val="3"/>
                </w:tcPr>
                <w:p w14:paraId="71D03354" w14:textId="5086260B" w:rsidR="00A47D25" w:rsidRDefault="00A47D25" w:rsidP="00A47D25">
                  <w:pPr>
                    <w:jc w:val="both"/>
                    <w:rPr>
                      <w:rFonts w:ascii="Arial" w:hAnsi="Arial" w:cs="Arial"/>
                      <w:sz w:val="20"/>
                      <w:szCs w:val="20"/>
                    </w:rPr>
                  </w:pPr>
                  <w:r>
                    <w:rPr>
                      <w:rFonts w:ascii="Arial" w:hAnsi="Arial" w:cs="Arial"/>
                      <w:sz w:val="20"/>
                      <w:szCs w:val="20"/>
                    </w:rPr>
                    <w:t>12070506-1717</w:t>
                  </w:r>
                </w:p>
              </w:tc>
            </w:tr>
            <w:tr w:rsidR="00A47D25" w14:paraId="4036738F" w14:textId="77777777" w:rsidTr="00D22307">
              <w:tc>
                <w:tcPr>
                  <w:tcW w:w="1952" w:type="dxa"/>
                </w:tcPr>
                <w:p w14:paraId="5CB4C62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Registered Owner</w:t>
                  </w:r>
                </w:p>
              </w:tc>
              <w:tc>
                <w:tcPr>
                  <w:tcW w:w="4590" w:type="dxa"/>
                  <w:gridSpan w:val="3"/>
                </w:tcPr>
                <w:p w14:paraId="1E2302FD" w14:textId="456E630A" w:rsidR="00A47D25" w:rsidRDefault="00A47D25" w:rsidP="00A47D25">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p>
              </w:tc>
            </w:tr>
            <w:tr w:rsidR="00A47D25" w14:paraId="0E3114C7" w14:textId="77777777" w:rsidTr="00D22307">
              <w:tc>
                <w:tcPr>
                  <w:tcW w:w="1952" w:type="dxa"/>
                </w:tcPr>
                <w:p w14:paraId="03FC1204"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Tenure</w:t>
                  </w:r>
                </w:p>
              </w:tc>
              <w:tc>
                <w:tcPr>
                  <w:tcW w:w="4590" w:type="dxa"/>
                  <w:gridSpan w:val="3"/>
                </w:tcPr>
                <w:p w14:paraId="784BC77E" w14:textId="36DA57D1" w:rsidR="00A47D25" w:rsidRDefault="00A47D25" w:rsidP="00A47D25">
                  <w:pPr>
                    <w:jc w:val="both"/>
                    <w:rPr>
                      <w:rFonts w:ascii="Arial" w:hAnsi="Arial" w:cs="Arial"/>
                      <w:sz w:val="20"/>
                      <w:szCs w:val="20"/>
                    </w:rPr>
                  </w:pPr>
                  <w:r>
                    <w:rPr>
                      <w:rFonts w:ascii="Arial" w:hAnsi="Arial" w:cs="Arial"/>
                      <w:sz w:val="20"/>
                      <w:szCs w:val="20"/>
                    </w:rPr>
                    <w:t>N/A</w:t>
                  </w:r>
                </w:p>
              </w:tc>
            </w:tr>
            <w:tr w:rsidR="00A47D25" w14:paraId="290B3AFE" w14:textId="77777777" w:rsidTr="00D22307">
              <w:tc>
                <w:tcPr>
                  <w:tcW w:w="1952" w:type="dxa"/>
                </w:tcPr>
                <w:p w14:paraId="0BF6CE45"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Encumbrance</w:t>
                  </w:r>
                </w:p>
              </w:tc>
              <w:tc>
                <w:tcPr>
                  <w:tcW w:w="4590" w:type="dxa"/>
                  <w:gridSpan w:val="3"/>
                </w:tcPr>
                <w:p w14:paraId="1653D47B" w14:textId="7167B6F4" w:rsidR="00A47D25" w:rsidRDefault="00A47D25" w:rsidP="00A47D25">
                  <w:pPr>
                    <w:jc w:val="both"/>
                    <w:rPr>
                      <w:rFonts w:ascii="Arial" w:hAnsi="Arial" w:cs="Arial"/>
                      <w:sz w:val="20"/>
                      <w:szCs w:val="20"/>
                    </w:rPr>
                  </w:pPr>
                  <w:r>
                    <w:rPr>
                      <w:rFonts w:ascii="Arial" w:hAnsi="Arial" w:cs="Arial"/>
                      <w:sz w:val="20"/>
                      <w:szCs w:val="20"/>
                    </w:rPr>
                    <w:t>Free</w:t>
                  </w:r>
                </w:p>
              </w:tc>
            </w:tr>
            <w:tr w:rsidR="00A47D25" w14:paraId="4DDF1AC5" w14:textId="77777777" w:rsidTr="00D22307">
              <w:tc>
                <w:tcPr>
                  <w:tcW w:w="1952" w:type="dxa"/>
                </w:tcPr>
                <w:p w14:paraId="2EE2E09D"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Address</w:t>
                  </w:r>
                </w:p>
              </w:tc>
              <w:tc>
                <w:tcPr>
                  <w:tcW w:w="4590" w:type="dxa"/>
                  <w:gridSpan w:val="3"/>
                </w:tcPr>
                <w:p w14:paraId="50CFC5AB" w14:textId="32E29A2A" w:rsidR="00A47D25" w:rsidRDefault="00A47D25" w:rsidP="00A47D25">
                  <w:pPr>
                    <w:jc w:val="both"/>
                    <w:rPr>
                      <w:rFonts w:ascii="Arial" w:hAnsi="Arial" w:cs="Arial"/>
                      <w:sz w:val="20"/>
                      <w:szCs w:val="20"/>
                    </w:rPr>
                  </w:pPr>
                  <w:r>
                    <w:rPr>
                      <w:rFonts w:ascii="Arial" w:hAnsi="Arial" w:cs="Arial"/>
                      <w:sz w:val="20"/>
                      <w:szCs w:val="20"/>
                    </w:rPr>
                    <w:t xml:space="preserve">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w:t>
                  </w:r>
                </w:p>
              </w:tc>
            </w:tr>
            <w:tr w:rsidR="00A47D25" w14:paraId="5126D562" w14:textId="77777777" w:rsidTr="000D3CE0">
              <w:tc>
                <w:tcPr>
                  <w:tcW w:w="1952" w:type="dxa"/>
                </w:tcPr>
                <w:p w14:paraId="0312D5C1"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Fire Insurance</w:t>
                  </w:r>
                </w:p>
              </w:tc>
              <w:tc>
                <w:tcPr>
                  <w:tcW w:w="1384" w:type="dxa"/>
                </w:tcPr>
                <w:p w14:paraId="049F0CF5" w14:textId="3A4109E9" w:rsidR="00A47D25" w:rsidRDefault="00A47D25" w:rsidP="00A47D25">
                  <w:pPr>
                    <w:jc w:val="both"/>
                    <w:rPr>
                      <w:rFonts w:ascii="Arial" w:hAnsi="Arial" w:cs="Arial"/>
                      <w:sz w:val="20"/>
                      <w:szCs w:val="20"/>
                    </w:rPr>
                  </w:pPr>
                  <w:r>
                    <w:rPr>
                      <w:rFonts w:ascii="Arial" w:hAnsi="Arial" w:cs="Arial"/>
                      <w:sz w:val="20"/>
                      <w:szCs w:val="20"/>
                    </w:rPr>
                    <w:t>N/A</w:t>
                  </w:r>
                </w:p>
              </w:tc>
              <w:tc>
                <w:tcPr>
                  <w:tcW w:w="3206" w:type="dxa"/>
                  <w:gridSpan w:val="2"/>
                </w:tcPr>
                <w:p w14:paraId="64C0BD30" w14:textId="30C1BE5C" w:rsidR="00A47D25" w:rsidRDefault="00A47D25" w:rsidP="00A47D25">
                  <w:pPr>
                    <w:jc w:val="both"/>
                    <w:rPr>
                      <w:rFonts w:ascii="Arial" w:hAnsi="Arial" w:cs="Arial"/>
                      <w:sz w:val="20"/>
                      <w:szCs w:val="20"/>
                    </w:rPr>
                  </w:pPr>
                  <w:r>
                    <w:rPr>
                      <w:rFonts w:ascii="Arial" w:hAnsi="Arial" w:cs="Arial"/>
                      <w:sz w:val="20"/>
                      <w:szCs w:val="20"/>
                    </w:rPr>
                    <w:t>N/A</w:t>
                  </w:r>
                </w:p>
              </w:tc>
            </w:tr>
            <w:tr w:rsidR="00A47D25" w14:paraId="4B49C0E0" w14:textId="77777777" w:rsidTr="00D22307">
              <w:tc>
                <w:tcPr>
                  <w:tcW w:w="1952" w:type="dxa"/>
                </w:tcPr>
                <w:p w14:paraId="59D5044A"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Land Area</w:t>
                  </w:r>
                </w:p>
              </w:tc>
              <w:tc>
                <w:tcPr>
                  <w:tcW w:w="4590" w:type="dxa"/>
                  <w:gridSpan w:val="3"/>
                </w:tcPr>
                <w:p w14:paraId="5C12761B" w14:textId="6C260283" w:rsidR="00A47D25" w:rsidRDefault="00A47D25" w:rsidP="00A47D25">
                  <w:pPr>
                    <w:jc w:val="both"/>
                    <w:rPr>
                      <w:rFonts w:ascii="Arial" w:hAnsi="Arial" w:cs="Arial"/>
                      <w:sz w:val="20"/>
                      <w:szCs w:val="20"/>
                    </w:rPr>
                  </w:pPr>
                  <w:r>
                    <w:rPr>
                      <w:rFonts w:ascii="Arial" w:hAnsi="Arial" w:cs="Arial"/>
                      <w:sz w:val="20"/>
                      <w:szCs w:val="20"/>
                    </w:rPr>
                    <w:t>720sqm</w:t>
                  </w:r>
                </w:p>
              </w:tc>
            </w:tr>
            <w:tr w:rsidR="00A47D25" w14:paraId="7F422656" w14:textId="77777777" w:rsidTr="00D22307">
              <w:tc>
                <w:tcPr>
                  <w:tcW w:w="1952" w:type="dxa"/>
                </w:tcPr>
                <w:p w14:paraId="67792DC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Building Area</w:t>
                  </w:r>
                </w:p>
              </w:tc>
              <w:tc>
                <w:tcPr>
                  <w:tcW w:w="4590" w:type="dxa"/>
                  <w:gridSpan w:val="3"/>
                </w:tcPr>
                <w:p w14:paraId="2EDD6A42" w14:textId="093B57C0" w:rsidR="00A47D25" w:rsidRDefault="00A47D25" w:rsidP="00A47D25">
                  <w:pPr>
                    <w:jc w:val="both"/>
                    <w:rPr>
                      <w:rFonts w:ascii="Arial" w:hAnsi="Arial" w:cs="Arial"/>
                      <w:sz w:val="20"/>
                      <w:szCs w:val="20"/>
                    </w:rPr>
                  </w:pPr>
                  <w:r>
                    <w:rPr>
                      <w:rFonts w:ascii="Arial" w:hAnsi="Arial" w:cs="Arial"/>
                      <w:sz w:val="20"/>
                      <w:szCs w:val="20"/>
                    </w:rPr>
                    <w:t>952sqm (Estimated measurement)</w:t>
                  </w:r>
                </w:p>
              </w:tc>
            </w:tr>
            <w:tr w:rsidR="00A47D25" w14:paraId="36A649A7" w14:textId="77777777" w:rsidTr="000D3CE0">
              <w:tc>
                <w:tcPr>
                  <w:tcW w:w="1952" w:type="dxa"/>
                </w:tcPr>
                <w:p w14:paraId="27C5B29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Value</w:t>
                  </w:r>
                </w:p>
              </w:tc>
              <w:tc>
                <w:tcPr>
                  <w:tcW w:w="1384" w:type="dxa"/>
                </w:tcPr>
                <w:p w14:paraId="6660524B" w14:textId="18D2080A" w:rsidR="00A47D25" w:rsidRPr="00827E6B" w:rsidRDefault="00A47D25" w:rsidP="00A47D25">
                  <w:pPr>
                    <w:jc w:val="center"/>
                    <w:rPr>
                      <w:rFonts w:ascii="Arial" w:hAnsi="Arial" w:cs="Arial"/>
                      <w:b/>
                      <w:bCs/>
                      <w:sz w:val="20"/>
                      <w:szCs w:val="20"/>
                    </w:rPr>
                  </w:pPr>
                  <w:r>
                    <w:rPr>
                      <w:rFonts w:ascii="Arial" w:hAnsi="Arial" w:cs="Arial"/>
                      <w:b/>
                      <w:bCs/>
                      <w:sz w:val="20"/>
                      <w:szCs w:val="20"/>
                    </w:rPr>
                    <w:t>Formal VR</w:t>
                  </w:r>
                </w:p>
              </w:tc>
              <w:tc>
                <w:tcPr>
                  <w:tcW w:w="3206" w:type="dxa"/>
                  <w:gridSpan w:val="2"/>
                </w:tcPr>
                <w:p w14:paraId="1841FD7C" w14:textId="5DA2C91D" w:rsidR="00A47D25" w:rsidRPr="00827E6B" w:rsidRDefault="000D3CE0" w:rsidP="00A47D25">
                  <w:pPr>
                    <w:jc w:val="center"/>
                    <w:rPr>
                      <w:rFonts w:ascii="Arial" w:hAnsi="Arial" w:cs="Arial"/>
                      <w:b/>
                      <w:bCs/>
                      <w:sz w:val="20"/>
                      <w:szCs w:val="20"/>
                    </w:rPr>
                  </w:pPr>
                  <w:r>
                    <w:rPr>
                      <w:rFonts w:ascii="Arial" w:hAnsi="Arial" w:cs="Arial"/>
                      <w:b/>
                      <w:bCs/>
                      <w:sz w:val="20"/>
                      <w:szCs w:val="20"/>
                    </w:rPr>
                    <w:t>Verbal check (USD)</w:t>
                  </w:r>
                </w:p>
              </w:tc>
            </w:tr>
            <w:tr w:rsidR="000D3CE0" w14:paraId="75FE8BE9" w14:textId="51C9D281" w:rsidTr="000D3CE0">
              <w:tc>
                <w:tcPr>
                  <w:tcW w:w="1952" w:type="dxa"/>
                </w:tcPr>
                <w:p w14:paraId="246449B6"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Land Value</w:t>
                  </w:r>
                </w:p>
              </w:tc>
              <w:tc>
                <w:tcPr>
                  <w:tcW w:w="1384" w:type="dxa"/>
                </w:tcPr>
                <w:p w14:paraId="366C8DE1" w14:textId="4C8B1D81" w:rsidR="000D3CE0" w:rsidRDefault="000D3CE0" w:rsidP="000D3CE0">
                  <w:pPr>
                    <w:jc w:val="both"/>
                    <w:rPr>
                      <w:rFonts w:ascii="Arial" w:hAnsi="Arial" w:cs="Arial"/>
                      <w:sz w:val="20"/>
                      <w:szCs w:val="20"/>
                    </w:rPr>
                  </w:pPr>
                  <w:r>
                    <w:rPr>
                      <w:rFonts w:ascii="Arial" w:hAnsi="Arial" w:cs="Arial"/>
                      <w:sz w:val="20"/>
                      <w:szCs w:val="20"/>
                    </w:rPr>
                    <w:t>N/A</w:t>
                  </w:r>
                </w:p>
              </w:tc>
              <w:tc>
                <w:tcPr>
                  <w:tcW w:w="1710" w:type="dxa"/>
                </w:tcPr>
                <w:p w14:paraId="7D8BC481" w14:textId="596935D6" w:rsidR="000D3CE0" w:rsidRDefault="000D3CE0" w:rsidP="000D3CE0">
                  <w:pPr>
                    <w:jc w:val="right"/>
                    <w:rPr>
                      <w:rFonts w:ascii="Arial" w:hAnsi="Arial" w:cs="Arial"/>
                      <w:sz w:val="20"/>
                      <w:szCs w:val="20"/>
                    </w:rPr>
                  </w:pPr>
                  <w:r>
                    <w:rPr>
                      <w:rFonts w:ascii="Arial" w:hAnsi="Arial" w:cs="Arial"/>
                      <w:sz w:val="20"/>
                      <w:szCs w:val="20"/>
                    </w:rPr>
                    <w:t>1,368,000</w:t>
                  </w:r>
                </w:p>
              </w:tc>
              <w:tc>
                <w:tcPr>
                  <w:tcW w:w="1496" w:type="dxa"/>
                </w:tcPr>
                <w:p w14:paraId="469D7BC6" w14:textId="344325B0" w:rsidR="000D3CE0" w:rsidRDefault="000D3CE0" w:rsidP="000D3CE0">
                  <w:pPr>
                    <w:jc w:val="right"/>
                    <w:rPr>
                      <w:rFonts w:ascii="Arial" w:hAnsi="Arial" w:cs="Arial"/>
                      <w:sz w:val="20"/>
                      <w:szCs w:val="20"/>
                    </w:rPr>
                  </w:pPr>
                  <w:r>
                    <w:rPr>
                      <w:rFonts w:ascii="Arial" w:hAnsi="Arial" w:cs="Arial"/>
                      <w:sz w:val="20"/>
                      <w:szCs w:val="20"/>
                    </w:rPr>
                    <w:t>1,224,000</w:t>
                  </w:r>
                </w:p>
              </w:tc>
            </w:tr>
            <w:tr w:rsidR="000D3CE0" w14:paraId="0E5ABEB2" w14:textId="38819ACF" w:rsidTr="000D3CE0">
              <w:tc>
                <w:tcPr>
                  <w:tcW w:w="1952" w:type="dxa"/>
                </w:tcPr>
                <w:p w14:paraId="414A5E0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Building Value</w:t>
                  </w:r>
                </w:p>
              </w:tc>
              <w:tc>
                <w:tcPr>
                  <w:tcW w:w="1384" w:type="dxa"/>
                </w:tcPr>
                <w:p w14:paraId="5D055003" w14:textId="77777777" w:rsidR="000D3CE0" w:rsidRDefault="000D3CE0" w:rsidP="000D3CE0">
                  <w:pPr>
                    <w:jc w:val="both"/>
                    <w:rPr>
                      <w:rFonts w:ascii="Arial" w:hAnsi="Arial" w:cs="Arial"/>
                      <w:sz w:val="20"/>
                      <w:szCs w:val="20"/>
                    </w:rPr>
                  </w:pPr>
                </w:p>
              </w:tc>
              <w:tc>
                <w:tcPr>
                  <w:tcW w:w="1710" w:type="dxa"/>
                </w:tcPr>
                <w:p w14:paraId="2FDB6266" w14:textId="0F09ADB4" w:rsidR="000D3CE0" w:rsidRDefault="000D3CE0" w:rsidP="000D3CE0">
                  <w:pPr>
                    <w:jc w:val="right"/>
                    <w:rPr>
                      <w:rFonts w:ascii="Arial" w:hAnsi="Arial" w:cs="Arial"/>
                      <w:sz w:val="20"/>
                      <w:szCs w:val="20"/>
                    </w:rPr>
                  </w:pPr>
                  <w:r>
                    <w:rPr>
                      <w:rFonts w:ascii="Arial" w:hAnsi="Arial" w:cs="Arial"/>
                      <w:sz w:val="20"/>
                      <w:szCs w:val="20"/>
                    </w:rPr>
                    <w:t>138,000</w:t>
                  </w:r>
                </w:p>
              </w:tc>
              <w:tc>
                <w:tcPr>
                  <w:tcW w:w="1496" w:type="dxa"/>
                </w:tcPr>
                <w:p w14:paraId="5F1CD828" w14:textId="015980ED" w:rsidR="000D3CE0" w:rsidRDefault="000D3CE0" w:rsidP="000D3CE0">
                  <w:pPr>
                    <w:jc w:val="right"/>
                    <w:rPr>
                      <w:rFonts w:ascii="Arial" w:hAnsi="Arial" w:cs="Arial"/>
                      <w:sz w:val="20"/>
                      <w:szCs w:val="20"/>
                    </w:rPr>
                  </w:pPr>
                  <w:r>
                    <w:rPr>
                      <w:rFonts w:ascii="Arial" w:hAnsi="Arial" w:cs="Arial"/>
                      <w:sz w:val="20"/>
                      <w:szCs w:val="20"/>
                    </w:rPr>
                    <w:t>133,280</w:t>
                  </w:r>
                </w:p>
              </w:tc>
            </w:tr>
            <w:tr w:rsidR="000D3CE0" w14:paraId="009CD984" w14:textId="727457B2" w:rsidTr="000D3CE0">
              <w:tc>
                <w:tcPr>
                  <w:tcW w:w="1952" w:type="dxa"/>
                </w:tcPr>
                <w:p w14:paraId="4A526BC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OMV</w:t>
                  </w:r>
                </w:p>
              </w:tc>
              <w:tc>
                <w:tcPr>
                  <w:tcW w:w="1384" w:type="dxa"/>
                </w:tcPr>
                <w:p w14:paraId="56FCDB0D" w14:textId="77777777" w:rsidR="000D3CE0" w:rsidRPr="000073E8" w:rsidRDefault="000D3CE0" w:rsidP="000D3CE0">
                  <w:pPr>
                    <w:jc w:val="both"/>
                    <w:rPr>
                      <w:rFonts w:ascii="Arial" w:hAnsi="Arial" w:cs="Arial"/>
                      <w:b/>
                      <w:bCs/>
                      <w:sz w:val="20"/>
                      <w:szCs w:val="20"/>
                    </w:rPr>
                  </w:pPr>
                </w:p>
              </w:tc>
              <w:tc>
                <w:tcPr>
                  <w:tcW w:w="1710" w:type="dxa"/>
                </w:tcPr>
                <w:p w14:paraId="3D6C58F1" w14:textId="61B3AFDB" w:rsidR="000D3CE0" w:rsidRPr="000073E8" w:rsidRDefault="000D3CE0" w:rsidP="000D3CE0">
                  <w:pPr>
                    <w:jc w:val="right"/>
                    <w:rPr>
                      <w:rFonts w:ascii="Arial" w:hAnsi="Arial" w:cs="Arial"/>
                      <w:b/>
                      <w:bCs/>
                      <w:sz w:val="20"/>
                      <w:szCs w:val="20"/>
                    </w:rPr>
                  </w:pPr>
                  <w:r>
                    <w:rPr>
                      <w:rFonts w:ascii="Arial" w:hAnsi="Arial" w:cs="Arial"/>
                      <w:b/>
                      <w:bCs/>
                      <w:sz w:val="20"/>
                      <w:szCs w:val="20"/>
                    </w:rPr>
                    <w:t>1,506,000</w:t>
                  </w:r>
                </w:p>
              </w:tc>
              <w:tc>
                <w:tcPr>
                  <w:tcW w:w="1496" w:type="dxa"/>
                </w:tcPr>
                <w:p w14:paraId="74552D1D" w14:textId="456E4165" w:rsidR="000D3CE0" w:rsidRPr="000073E8" w:rsidRDefault="000D3CE0" w:rsidP="000D3CE0">
                  <w:pPr>
                    <w:jc w:val="right"/>
                    <w:rPr>
                      <w:rFonts w:ascii="Arial" w:hAnsi="Arial" w:cs="Arial"/>
                      <w:b/>
                      <w:bCs/>
                      <w:sz w:val="20"/>
                      <w:szCs w:val="20"/>
                    </w:rPr>
                  </w:pPr>
                  <w:r>
                    <w:rPr>
                      <w:rFonts w:ascii="Arial" w:hAnsi="Arial" w:cs="Arial"/>
                      <w:b/>
                      <w:bCs/>
                      <w:sz w:val="20"/>
                      <w:szCs w:val="20"/>
                    </w:rPr>
                    <w:t>1,357,280</w:t>
                  </w:r>
                </w:p>
              </w:tc>
            </w:tr>
            <w:tr w:rsidR="000D3CE0" w14:paraId="35888FC7" w14:textId="055FAF2C" w:rsidTr="000D3CE0">
              <w:tc>
                <w:tcPr>
                  <w:tcW w:w="1952" w:type="dxa"/>
                </w:tcPr>
                <w:p w14:paraId="1C5146C4"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Valuer</w:t>
                  </w:r>
                </w:p>
              </w:tc>
              <w:tc>
                <w:tcPr>
                  <w:tcW w:w="1384" w:type="dxa"/>
                </w:tcPr>
                <w:p w14:paraId="75148E50" w14:textId="77777777" w:rsidR="000D3CE0" w:rsidRDefault="000D3CE0" w:rsidP="000D3CE0">
                  <w:pPr>
                    <w:jc w:val="both"/>
                    <w:rPr>
                      <w:rFonts w:ascii="Arial" w:hAnsi="Arial" w:cs="Arial"/>
                      <w:sz w:val="20"/>
                      <w:szCs w:val="20"/>
                    </w:rPr>
                  </w:pPr>
                </w:p>
              </w:tc>
              <w:tc>
                <w:tcPr>
                  <w:tcW w:w="1710" w:type="dxa"/>
                </w:tcPr>
                <w:p w14:paraId="30A498D9" w14:textId="31CFA705"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ARC</w:t>
                  </w:r>
                </w:p>
              </w:tc>
              <w:tc>
                <w:tcPr>
                  <w:tcW w:w="1496" w:type="dxa"/>
                </w:tcPr>
                <w:p w14:paraId="42CFCF66" w14:textId="064730CE"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KEY</w:t>
                  </w:r>
                </w:p>
              </w:tc>
            </w:tr>
            <w:tr w:rsidR="000D3CE0" w14:paraId="33291F2C" w14:textId="3117E7ED" w:rsidTr="000D3CE0">
              <w:tc>
                <w:tcPr>
                  <w:tcW w:w="1952" w:type="dxa"/>
                </w:tcPr>
                <w:p w14:paraId="5300A20E"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Date</w:t>
                  </w:r>
                </w:p>
              </w:tc>
              <w:tc>
                <w:tcPr>
                  <w:tcW w:w="1384" w:type="dxa"/>
                </w:tcPr>
                <w:p w14:paraId="5A55C7FA" w14:textId="77777777" w:rsidR="000D3CE0" w:rsidRDefault="000D3CE0" w:rsidP="000D3CE0">
                  <w:pPr>
                    <w:jc w:val="both"/>
                    <w:rPr>
                      <w:rFonts w:ascii="Arial" w:hAnsi="Arial" w:cs="Arial"/>
                      <w:sz w:val="20"/>
                      <w:szCs w:val="20"/>
                    </w:rPr>
                  </w:pPr>
                </w:p>
              </w:tc>
              <w:tc>
                <w:tcPr>
                  <w:tcW w:w="1710" w:type="dxa"/>
                </w:tcPr>
                <w:p w14:paraId="27E5BA4F" w14:textId="7427F4F9" w:rsidR="000D3CE0" w:rsidRDefault="000D3CE0" w:rsidP="000D3CE0">
                  <w:pPr>
                    <w:jc w:val="right"/>
                    <w:rPr>
                      <w:rFonts w:ascii="Arial" w:hAnsi="Arial" w:cs="Arial"/>
                      <w:sz w:val="20"/>
                      <w:szCs w:val="20"/>
                    </w:rPr>
                  </w:pPr>
                  <w:r>
                    <w:rPr>
                      <w:rFonts w:ascii="Arial" w:hAnsi="Arial" w:cs="Arial"/>
                      <w:sz w:val="20"/>
                      <w:szCs w:val="20"/>
                    </w:rPr>
                    <w:t>23 Apr 2019</w:t>
                  </w:r>
                </w:p>
              </w:tc>
              <w:tc>
                <w:tcPr>
                  <w:tcW w:w="1496" w:type="dxa"/>
                </w:tcPr>
                <w:p w14:paraId="7D292C9C" w14:textId="3BEDDFC1" w:rsidR="000D3CE0" w:rsidRDefault="000D3CE0" w:rsidP="000D3CE0">
                  <w:pPr>
                    <w:jc w:val="right"/>
                    <w:rPr>
                      <w:rFonts w:ascii="Arial" w:hAnsi="Arial" w:cs="Arial"/>
                      <w:sz w:val="20"/>
                      <w:szCs w:val="20"/>
                    </w:rPr>
                  </w:pPr>
                  <w:r>
                    <w:rPr>
                      <w:rFonts w:ascii="Arial" w:hAnsi="Arial" w:cs="Arial"/>
                      <w:sz w:val="20"/>
                      <w:szCs w:val="20"/>
                    </w:rPr>
                    <w:t>23 Apr 2019</w:t>
                  </w:r>
                </w:p>
              </w:tc>
            </w:tr>
          </w:tbl>
          <w:p w14:paraId="571153D3" w14:textId="77777777" w:rsidR="00A47D25" w:rsidRDefault="00A47D25" w:rsidP="00A47D25">
            <w:pPr>
              <w:jc w:val="both"/>
              <w:rPr>
                <w:rFonts w:ascii="Arial" w:hAnsi="Arial" w:cs="Arial"/>
                <w:sz w:val="20"/>
                <w:szCs w:val="20"/>
              </w:rPr>
            </w:pPr>
            <w:r>
              <w:rPr>
                <w:rFonts w:ascii="Arial" w:hAnsi="Arial" w:cs="Arial"/>
                <w:sz w:val="20"/>
                <w:szCs w:val="20"/>
              </w:rPr>
              <w:t xml:space="preserve">Comment: </w:t>
            </w:r>
          </w:p>
          <w:p w14:paraId="7AB2680E" w14:textId="4071BECB" w:rsidR="00A47D25" w:rsidRDefault="00A47D25" w:rsidP="00A47D25">
            <w:pPr>
              <w:pStyle w:val="ListParagraph"/>
              <w:numPr>
                <w:ilvl w:val="0"/>
                <w:numId w:val="19"/>
              </w:numPr>
              <w:jc w:val="both"/>
              <w:rPr>
                <w:rFonts w:ascii="Arial" w:hAnsi="Arial" w:cs="Arial"/>
                <w:sz w:val="20"/>
                <w:szCs w:val="20"/>
              </w:rPr>
            </w:pPr>
            <w:r w:rsidRPr="00A47D25">
              <w:rPr>
                <w:rFonts w:ascii="Arial" w:hAnsi="Arial" w:cs="Arial"/>
                <w:sz w:val="20"/>
                <w:szCs w:val="20"/>
              </w:rPr>
              <w:t xml:space="preserve">We adopt the min. verbal value of KEY as it is reasonable and lower than ARC’s. </w:t>
            </w:r>
          </w:p>
          <w:p w14:paraId="4EAC8AEC" w14:textId="02561C93" w:rsidR="00AE1FD5" w:rsidRPr="000D3CE0" w:rsidRDefault="00A47D25" w:rsidP="005F3226">
            <w:pPr>
              <w:pStyle w:val="ListParagraph"/>
              <w:numPr>
                <w:ilvl w:val="0"/>
                <w:numId w:val="19"/>
              </w:numPr>
              <w:jc w:val="both"/>
              <w:rPr>
                <w:rFonts w:ascii="Arial" w:hAnsi="Arial" w:cs="Arial"/>
                <w:sz w:val="20"/>
                <w:szCs w:val="20"/>
              </w:rPr>
            </w:pPr>
            <w:r>
              <w:rPr>
                <w:rFonts w:ascii="Arial" w:hAnsi="Arial" w:cs="Arial"/>
                <w:sz w:val="20"/>
                <w:szCs w:val="20"/>
              </w:rPr>
              <w:t xml:space="preserve">We </w:t>
            </w:r>
            <w:r w:rsidR="00774BE1">
              <w:rPr>
                <w:rFonts w:ascii="Arial" w:hAnsi="Arial" w:cs="Arial"/>
                <w:sz w:val="20"/>
                <w:szCs w:val="20"/>
              </w:rPr>
              <w:t xml:space="preserve">classify the grad of the collateral as </w:t>
            </w:r>
            <w:r w:rsidR="00774BE1" w:rsidRPr="00774BE1">
              <w:rPr>
                <w:rFonts w:ascii="Arial" w:hAnsi="Arial" w:cs="Arial"/>
                <w:sz w:val="20"/>
                <w:szCs w:val="20"/>
              </w:rPr>
              <w:t xml:space="preserve">Commercial with </w:t>
            </w:r>
            <w:r w:rsidR="00774BE1" w:rsidRPr="002532E7">
              <w:rPr>
                <w:rFonts w:ascii="Arial" w:hAnsi="Arial" w:cs="Arial"/>
                <w:b/>
                <w:bCs/>
                <w:sz w:val="20"/>
                <w:szCs w:val="20"/>
              </w:rPr>
              <w:t>Grade “</w:t>
            </w:r>
            <w:r w:rsidR="00D22B7A">
              <w:rPr>
                <w:rFonts w:ascii="Arial" w:hAnsi="Arial" w:cs="Arial"/>
                <w:b/>
                <w:bCs/>
                <w:sz w:val="20"/>
                <w:szCs w:val="20"/>
              </w:rPr>
              <w:t>C</w:t>
            </w:r>
            <w:r w:rsidR="00E3145E" w:rsidRPr="002532E7">
              <w:rPr>
                <w:rFonts w:ascii="Arial" w:hAnsi="Arial" w:cs="Arial"/>
                <w:b/>
                <w:bCs/>
                <w:sz w:val="20"/>
                <w:szCs w:val="20"/>
              </w:rPr>
              <w:t>” (</w:t>
            </w:r>
            <w:r w:rsidR="00E03942">
              <w:rPr>
                <w:rFonts w:ascii="Arial" w:hAnsi="Arial" w:cs="Arial"/>
                <w:b/>
                <w:bCs/>
                <w:sz w:val="20"/>
                <w:szCs w:val="20"/>
              </w:rPr>
              <w:t xml:space="preserve">Max. </w:t>
            </w:r>
            <w:r w:rsidR="00E3145E" w:rsidRPr="002532E7">
              <w:rPr>
                <w:rFonts w:ascii="Arial" w:hAnsi="Arial" w:cs="Arial"/>
                <w:b/>
                <w:bCs/>
                <w:sz w:val="20"/>
                <w:szCs w:val="20"/>
              </w:rPr>
              <w:t>LTV: 70%)</w:t>
            </w:r>
            <w:r w:rsidR="004B00CA" w:rsidRPr="002532E7">
              <w:rPr>
                <w:rFonts w:ascii="Arial" w:hAnsi="Arial" w:cs="Arial"/>
                <w:b/>
                <w:bCs/>
                <w:sz w:val="20"/>
                <w:szCs w:val="20"/>
              </w:rPr>
              <w:t>.</w:t>
            </w:r>
          </w:p>
        </w:tc>
        <w:tc>
          <w:tcPr>
            <w:tcW w:w="1260" w:type="dxa"/>
          </w:tcPr>
          <w:p w14:paraId="47ACD769" w14:textId="77777777" w:rsidR="00AE1FD5" w:rsidRDefault="00AE1FD5" w:rsidP="00430B73">
            <w:pPr>
              <w:jc w:val="center"/>
              <w:rPr>
                <w:rFonts w:ascii="Arial" w:hAnsi="Arial" w:cs="Arial"/>
                <w:sz w:val="20"/>
                <w:szCs w:val="20"/>
              </w:rPr>
            </w:pPr>
          </w:p>
          <w:p w14:paraId="7B50DA2B" w14:textId="77777777" w:rsidR="00371A22" w:rsidRDefault="00371A22" w:rsidP="00430B73">
            <w:pPr>
              <w:jc w:val="center"/>
              <w:rPr>
                <w:rFonts w:ascii="Arial" w:hAnsi="Arial" w:cs="Arial"/>
                <w:sz w:val="20"/>
                <w:szCs w:val="20"/>
              </w:rPr>
            </w:pPr>
          </w:p>
          <w:p w14:paraId="79EECFBF" w14:textId="77777777" w:rsidR="00371A22" w:rsidRDefault="00371A22" w:rsidP="00430B73">
            <w:pPr>
              <w:jc w:val="center"/>
              <w:rPr>
                <w:rFonts w:ascii="Arial" w:hAnsi="Arial" w:cs="Arial"/>
                <w:sz w:val="20"/>
                <w:szCs w:val="20"/>
              </w:rPr>
            </w:pPr>
          </w:p>
          <w:p w14:paraId="2160F180" w14:textId="77777777" w:rsidR="00371A22" w:rsidRDefault="00371A22" w:rsidP="00430B73">
            <w:pPr>
              <w:jc w:val="center"/>
              <w:rPr>
                <w:rFonts w:ascii="Arial" w:hAnsi="Arial" w:cs="Arial"/>
                <w:sz w:val="20"/>
                <w:szCs w:val="20"/>
              </w:rPr>
            </w:pPr>
          </w:p>
          <w:p w14:paraId="4AEEB3AF" w14:textId="77777777" w:rsidR="00371A22" w:rsidRDefault="00371A22" w:rsidP="00430B73">
            <w:pPr>
              <w:jc w:val="center"/>
              <w:rPr>
                <w:rFonts w:ascii="Arial" w:hAnsi="Arial" w:cs="Arial"/>
                <w:sz w:val="20"/>
                <w:szCs w:val="20"/>
              </w:rPr>
            </w:pPr>
          </w:p>
          <w:p w14:paraId="642D6999" w14:textId="77777777" w:rsidR="00371A22" w:rsidRDefault="00371A22" w:rsidP="00430B73">
            <w:pPr>
              <w:jc w:val="center"/>
              <w:rPr>
                <w:rFonts w:ascii="Arial" w:hAnsi="Arial" w:cs="Arial"/>
                <w:sz w:val="20"/>
                <w:szCs w:val="20"/>
              </w:rPr>
            </w:pPr>
          </w:p>
          <w:p w14:paraId="4D3FCC7B" w14:textId="77777777" w:rsidR="00371A22" w:rsidRDefault="00371A22" w:rsidP="00430B73">
            <w:pPr>
              <w:jc w:val="center"/>
              <w:rPr>
                <w:rFonts w:ascii="Arial" w:hAnsi="Arial" w:cs="Arial"/>
                <w:sz w:val="20"/>
                <w:szCs w:val="20"/>
              </w:rPr>
            </w:pPr>
          </w:p>
          <w:p w14:paraId="10DE0377" w14:textId="77777777" w:rsidR="00371A22" w:rsidRDefault="00371A22" w:rsidP="00430B73">
            <w:pPr>
              <w:jc w:val="center"/>
              <w:rPr>
                <w:rFonts w:ascii="Arial" w:hAnsi="Arial" w:cs="Arial"/>
                <w:sz w:val="20"/>
                <w:szCs w:val="20"/>
              </w:rPr>
            </w:pPr>
          </w:p>
          <w:p w14:paraId="60D1561B" w14:textId="2A583009" w:rsidR="00371A22" w:rsidRDefault="00371A22" w:rsidP="00430B73">
            <w:pPr>
              <w:jc w:val="center"/>
              <w:rPr>
                <w:rFonts w:ascii="Arial" w:hAnsi="Arial" w:cs="Arial"/>
                <w:sz w:val="20"/>
                <w:szCs w:val="20"/>
              </w:rPr>
            </w:pPr>
          </w:p>
          <w:p w14:paraId="14379BB2" w14:textId="345CA7A6" w:rsidR="004B00CA" w:rsidRDefault="004B00CA" w:rsidP="00430B73">
            <w:pPr>
              <w:jc w:val="center"/>
              <w:rPr>
                <w:rFonts w:ascii="Arial" w:hAnsi="Arial" w:cs="Arial"/>
                <w:sz w:val="20"/>
                <w:szCs w:val="20"/>
              </w:rPr>
            </w:pPr>
          </w:p>
          <w:p w14:paraId="619856AE" w14:textId="05AD7308" w:rsidR="004B00CA" w:rsidRDefault="004B00CA" w:rsidP="00430B73">
            <w:pPr>
              <w:jc w:val="center"/>
              <w:rPr>
                <w:rFonts w:ascii="Arial" w:hAnsi="Arial" w:cs="Arial"/>
                <w:sz w:val="20"/>
                <w:szCs w:val="20"/>
              </w:rPr>
            </w:pPr>
            <w:r>
              <w:rPr>
                <w:rFonts w:ascii="Arial" w:hAnsi="Arial" w:cs="Arial"/>
                <w:b/>
                <w:bCs/>
                <w:sz w:val="20"/>
                <w:szCs w:val="20"/>
              </w:rPr>
              <w:t>1,357.28</w:t>
            </w:r>
          </w:p>
          <w:p w14:paraId="2F57AF80" w14:textId="77777777" w:rsidR="00371A22" w:rsidRDefault="00371A22" w:rsidP="00430B73">
            <w:pPr>
              <w:jc w:val="center"/>
              <w:rPr>
                <w:rFonts w:ascii="Arial" w:hAnsi="Arial" w:cs="Arial"/>
                <w:sz w:val="20"/>
                <w:szCs w:val="20"/>
              </w:rPr>
            </w:pPr>
          </w:p>
          <w:p w14:paraId="4C5A5ED1" w14:textId="59E13268" w:rsidR="00371A22" w:rsidRDefault="00371A22" w:rsidP="00430B73">
            <w:pPr>
              <w:jc w:val="center"/>
              <w:rPr>
                <w:rFonts w:ascii="Arial" w:hAnsi="Arial" w:cs="Arial"/>
                <w:sz w:val="20"/>
                <w:szCs w:val="20"/>
              </w:rPr>
            </w:pPr>
          </w:p>
        </w:tc>
        <w:tc>
          <w:tcPr>
            <w:tcW w:w="1269" w:type="dxa"/>
          </w:tcPr>
          <w:p w14:paraId="7F68CBD3" w14:textId="77777777" w:rsidR="00AE1FD5" w:rsidRDefault="00AE1FD5" w:rsidP="00430B73">
            <w:pPr>
              <w:jc w:val="center"/>
              <w:rPr>
                <w:rFonts w:ascii="Arial" w:hAnsi="Arial" w:cs="Arial"/>
                <w:sz w:val="20"/>
                <w:szCs w:val="20"/>
              </w:rPr>
            </w:pPr>
          </w:p>
          <w:p w14:paraId="74487FF6" w14:textId="77777777" w:rsidR="004B00CA" w:rsidRDefault="004B00CA" w:rsidP="00430B73">
            <w:pPr>
              <w:jc w:val="center"/>
              <w:rPr>
                <w:rFonts w:ascii="Arial" w:hAnsi="Arial" w:cs="Arial"/>
                <w:sz w:val="20"/>
                <w:szCs w:val="20"/>
              </w:rPr>
            </w:pPr>
          </w:p>
          <w:p w14:paraId="73DCD3E4" w14:textId="77777777" w:rsidR="004B00CA" w:rsidRDefault="004B00CA" w:rsidP="00430B73">
            <w:pPr>
              <w:jc w:val="center"/>
              <w:rPr>
                <w:rFonts w:ascii="Arial" w:hAnsi="Arial" w:cs="Arial"/>
                <w:sz w:val="20"/>
                <w:szCs w:val="20"/>
              </w:rPr>
            </w:pPr>
          </w:p>
          <w:p w14:paraId="66D58495" w14:textId="77777777" w:rsidR="004B00CA" w:rsidRDefault="004B00CA" w:rsidP="00430B73">
            <w:pPr>
              <w:jc w:val="center"/>
              <w:rPr>
                <w:rFonts w:ascii="Arial" w:hAnsi="Arial" w:cs="Arial"/>
                <w:sz w:val="20"/>
                <w:szCs w:val="20"/>
              </w:rPr>
            </w:pPr>
          </w:p>
          <w:p w14:paraId="0EAB5725" w14:textId="77777777" w:rsidR="004B00CA" w:rsidRDefault="004B00CA" w:rsidP="00430B73">
            <w:pPr>
              <w:jc w:val="center"/>
              <w:rPr>
                <w:rFonts w:ascii="Arial" w:hAnsi="Arial" w:cs="Arial"/>
                <w:sz w:val="20"/>
                <w:szCs w:val="20"/>
              </w:rPr>
            </w:pPr>
          </w:p>
          <w:p w14:paraId="131D1A2B" w14:textId="77777777" w:rsidR="004B00CA" w:rsidRDefault="004B00CA" w:rsidP="00430B73">
            <w:pPr>
              <w:jc w:val="center"/>
              <w:rPr>
                <w:rFonts w:ascii="Arial" w:hAnsi="Arial" w:cs="Arial"/>
                <w:sz w:val="20"/>
                <w:szCs w:val="20"/>
              </w:rPr>
            </w:pPr>
          </w:p>
          <w:p w14:paraId="2B357B46" w14:textId="77777777" w:rsidR="004B00CA" w:rsidRDefault="004B00CA" w:rsidP="00430B73">
            <w:pPr>
              <w:jc w:val="center"/>
              <w:rPr>
                <w:rFonts w:ascii="Arial" w:hAnsi="Arial" w:cs="Arial"/>
                <w:sz w:val="20"/>
                <w:szCs w:val="20"/>
              </w:rPr>
            </w:pPr>
          </w:p>
          <w:p w14:paraId="16961EC2" w14:textId="77777777" w:rsidR="004B00CA" w:rsidRDefault="004B00CA" w:rsidP="00430B73">
            <w:pPr>
              <w:jc w:val="center"/>
              <w:rPr>
                <w:rFonts w:ascii="Arial" w:hAnsi="Arial" w:cs="Arial"/>
                <w:sz w:val="20"/>
                <w:szCs w:val="20"/>
              </w:rPr>
            </w:pPr>
          </w:p>
          <w:p w14:paraId="2259D661" w14:textId="77777777" w:rsidR="004B00CA" w:rsidRDefault="004B00CA" w:rsidP="00430B73">
            <w:pPr>
              <w:jc w:val="center"/>
              <w:rPr>
                <w:rFonts w:ascii="Arial" w:hAnsi="Arial" w:cs="Arial"/>
                <w:sz w:val="20"/>
                <w:szCs w:val="20"/>
              </w:rPr>
            </w:pPr>
          </w:p>
          <w:p w14:paraId="76593AAE" w14:textId="77777777" w:rsidR="004B00CA" w:rsidRDefault="004B00CA" w:rsidP="00430B73">
            <w:pPr>
              <w:jc w:val="center"/>
              <w:rPr>
                <w:rFonts w:ascii="Arial" w:hAnsi="Arial" w:cs="Arial"/>
                <w:sz w:val="20"/>
                <w:szCs w:val="20"/>
              </w:rPr>
            </w:pPr>
          </w:p>
          <w:p w14:paraId="598632D2" w14:textId="77777777" w:rsidR="004B00CA" w:rsidRDefault="004B00CA" w:rsidP="00430B73">
            <w:pPr>
              <w:jc w:val="center"/>
              <w:rPr>
                <w:rFonts w:ascii="Arial" w:hAnsi="Arial" w:cs="Arial"/>
                <w:b/>
                <w:bCs/>
                <w:sz w:val="20"/>
                <w:szCs w:val="20"/>
              </w:rPr>
            </w:pPr>
            <w:r w:rsidRPr="004B00CA">
              <w:rPr>
                <w:rFonts w:ascii="Arial" w:hAnsi="Arial" w:cs="Arial"/>
                <w:b/>
                <w:bCs/>
                <w:sz w:val="20"/>
                <w:szCs w:val="20"/>
              </w:rPr>
              <w:t>950.09</w:t>
            </w:r>
          </w:p>
          <w:p w14:paraId="41F46506" w14:textId="367DA894" w:rsidR="007605E8" w:rsidRPr="004B00CA" w:rsidRDefault="007605E8" w:rsidP="00430B73">
            <w:pPr>
              <w:jc w:val="center"/>
              <w:rPr>
                <w:rFonts w:ascii="Arial" w:hAnsi="Arial" w:cs="Arial"/>
                <w:b/>
                <w:bCs/>
                <w:sz w:val="20"/>
                <w:szCs w:val="20"/>
              </w:rPr>
            </w:pPr>
            <w:r>
              <w:rPr>
                <w:rFonts w:ascii="Arial" w:hAnsi="Arial" w:cs="Arial"/>
                <w:b/>
                <w:bCs/>
                <w:sz w:val="20"/>
                <w:szCs w:val="20"/>
              </w:rPr>
              <w:t>(70%)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lastRenderedPageBreak/>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62E6A956" w:rsidR="00AE1FD5" w:rsidRPr="004B00CA" w:rsidRDefault="004B00CA" w:rsidP="004B00CA">
            <w:pPr>
              <w:jc w:val="center"/>
              <w:rPr>
                <w:rFonts w:ascii="Arial" w:hAnsi="Arial" w:cs="Arial"/>
                <w:sz w:val="20"/>
                <w:szCs w:val="20"/>
              </w:rPr>
            </w:pPr>
            <w:r>
              <w:rPr>
                <w:rFonts w:ascii="Arial" w:hAnsi="Arial" w:cs="Arial"/>
                <w:b/>
                <w:bCs/>
                <w:sz w:val="20"/>
                <w:szCs w:val="20"/>
              </w:rPr>
              <w:t>1,357.28</w:t>
            </w:r>
          </w:p>
        </w:tc>
        <w:tc>
          <w:tcPr>
            <w:tcW w:w="1269" w:type="dxa"/>
            <w:tcBorders>
              <w:bottom w:val="single" w:sz="4" w:space="0" w:color="auto"/>
            </w:tcBorders>
          </w:tcPr>
          <w:p w14:paraId="67A9218B" w14:textId="065247ED" w:rsidR="00AE1FD5" w:rsidRPr="00157A0C" w:rsidRDefault="004B00CA" w:rsidP="00430B73">
            <w:pPr>
              <w:jc w:val="center"/>
              <w:rPr>
                <w:rFonts w:ascii="Arial" w:hAnsi="Arial" w:cs="Arial"/>
                <w:b/>
                <w:bCs/>
                <w:sz w:val="20"/>
                <w:szCs w:val="20"/>
              </w:rPr>
            </w:pPr>
            <w:r>
              <w:rPr>
                <w:rFonts w:ascii="Arial" w:hAnsi="Arial" w:cs="Arial"/>
                <w:b/>
                <w:bCs/>
                <w:sz w:val="20"/>
                <w:szCs w:val="20"/>
              </w:rPr>
              <w:t>950.09</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603667A8" w:rsidR="007D4F41" w:rsidRPr="00157A0C" w:rsidRDefault="0012485F" w:rsidP="00430B73">
            <w:pPr>
              <w:jc w:val="center"/>
              <w:rPr>
                <w:rFonts w:ascii="Arial" w:hAnsi="Arial" w:cs="Arial"/>
                <w:b/>
                <w:bCs/>
                <w:sz w:val="20"/>
                <w:szCs w:val="20"/>
              </w:rPr>
            </w:pPr>
            <w:r>
              <w:rPr>
                <w:rFonts w:ascii="Arial" w:hAnsi="Arial" w:cs="Arial"/>
                <w:b/>
                <w:bCs/>
                <w:sz w:val="20"/>
                <w:szCs w:val="20"/>
              </w:rPr>
              <w:t>500.00</w:t>
            </w:r>
          </w:p>
        </w:tc>
        <w:tc>
          <w:tcPr>
            <w:tcW w:w="1269" w:type="dxa"/>
          </w:tcPr>
          <w:p w14:paraId="4218F450" w14:textId="4BF08A49" w:rsidR="007D4F41"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494514" w:rsidRPr="00E80BA2" w14:paraId="7E9C7E21" w14:textId="77777777" w:rsidTr="008C0CF3">
        <w:trPr>
          <w:trHeight w:val="233"/>
        </w:trPr>
        <w:tc>
          <w:tcPr>
            <w:tcW w:w="683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260" w:type="dxa"/>
          </w:tcPr>
          <w:p w14:paraId="00813DC2" w14:textId="751CA041" w:rsidR="00494514" w:rsidRPr="00157A0C" w:rsidRDefault="0016551A" w:rsidP="00430B73">
            <w:pPr>
              <w:jc w:val="center"/>
              <w:rPr>
                <w:rFonts w:ascii="Arial" w:hAnsi="Arial" w:cs="Arial"/>
                <w:b/>
                <w:bCs/>
                <w:sz w:val="20"/>
                <w:szCs w:val="20"/>
              </w:rPr>
            </w:pPr>
            <w:r>
              <w:rPr>
                <w:rFonts w:ascii="Arial" w:hAnsi="Arial" w:cs="Arial"/>
                <w:b/>
                <w:bCs/>
                <w:sz w:val="20"/>
                <w:szCs w:val="20"/>
              </w:rPr>
              <w:t>500.00</w:t>
            </w:r>
          </w:p>
        </w:tc>
        <w:tc>
          <w:tcPr>
            <w:tcW w:w="1269" w:type="dxa"/>
          </w:tcPr>
          <w:p w14:paraId="792AEB94" w14:textId="1A05138A" w:rsidR="00494514"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6FB9BFCA" w14:textId="77777777" w:rsidR="00AD2B8A" w:rsidRDefault="00AD2B8A" w:rsidP="00AD2B8A">
            <w:pPr>
              <w:ind w:left="144" w:right="144"/>
              <w:jc w:val="both"/>
              <w:rPr>
                <w:rFonts w:ascii="Arial" w:hAnsi="Arial" w:cs="Arial"/>
                <w:sz w:val="20"/>
                <w:szCs w:val="20"/>
              </w:rPr>
            </w:pPr>
            <w:r>
              <w:rPr>
                <w:rFonts w:ascii="Arial" w:hAnsi="Arial" w:cs="Arial"/>
                <w:sz w:val="20"/>
                <w:szCs w:val="20"/>
              </w:rPr>
              <w:t xml:space="preserve">Subject property to be charged is a parcel of land cum with 2-storey building of 4 Flats located on the corner of St. 1019 (Hanoi) and unnamed road,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Currently, the property is owned by the applicant’s parents to be guarantors and occupied as the applicant’s business operation under name of MODERN HOME construction material supply.</w:t>
            </w:r>
          </w:p>
          <w:p w14:paraId="43FFAD3B" w14:textId="77777777" w:rsidR="00AD2B8A" w:rsidRDefault="00AD2B8A" w:rsidP="00AD2B8A">
            <w:pPr>
              <w:ind w:left="144" w:right="144"/>
              <w:jc w:val="both"/>
              <w:rPr>
                <w:rFonts w:ascii="Arial" w:hAnsi="Arial" w:cs="Arial"/>
                <w:sz w:val="20"/>
                <w:szCs w:val="20"/>
              </w:rPr>
            </w:pPr>
          </w:p>
          <w:p w14:paraId="4A83E7C3" w14:textId="6EB464D2" w:rsidR="00E262C5" w:rsidRDefault="00AD2B8A" w:rsidP="00AD2B8A">
            <w:pPr>
              <w:ind w:left="144" w:right="144"/>
              <w:jc w:val="both"/>
              <w:rPr>
                <w:rFonts w:ascii="Arial" w:hAnsi="Arial" w:cs="Arial"/>
                <w:sz w:val="20"/>
                <w:szCs w:val="20"/>
              </w:rPr>
            </w:pPr>
            <w:r>
              <w:rPr>
                <w:rFonts w:ascii="Arial" w:hAnsi="Arial" w:cs="Arial"/>
                <w:sz w:val="20"/>
                <w:szCs w:val="20"/>
              </w:rPr>
              <w:t xml:space="preserve">After conducting site visit on the subject property, we noted that it situated in a favorable area, along St.1019 (Hanoi) distanced </w:t>
            </w:r>
            <w:proofErr w:type="gramStart"/>
            <w:r>
              <w:rPr>
                <w:rFonts w:ascii="Arial" w:hAnsi="Arial" w:cs="Arial"/>
                <w:sz w:val="20"/>
                <w:szCs w:val="20"/>
              </w:rPr>
              <w:t>of</w:t>
            </w:r>
            <w:r w:rsidR="00E262C5">
              <w:rPr>
                <w:rFonts w:ascii="Arial" w:hAnsi="Arial" w:cs="Arial"/>
                <w:sz w:val="20"/>
                <w:szCs w:val="20"/>
              </w:rPr>
              <w:t>:-</w:t>
            </w:r>
            <w:proofErr w:type="gramEnd"/>
          </w:p>
          <w:p w14:paraId="28189209" w14:textId="7535B0BE"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1km from Dey Hoy Market.</w:t>
            </w:r>
          </w:p>
          <w:p w14:paraId="27CA518D" w14:textId="7F9C10C1"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 xml:space="preserve">3 Km from </w:t>
            </w:r>
            <w:proofErr w:type="spellStart"/>
            <w:r>
              <w:rPr>
                <w:rFonts w:ascii="Arial" w:hAnsi="Arial" w:cs="Arial"/>
                <w:sz w:val="20"/>
                <w:szCs w:val="20"/>
              </w:rPr>
              <w:t>Porchentong</w:t>
            </w:r>
            <w:proofErr w:type="spellEnd"/>
            <w:r>
              <w:rPr>
                <w:rFonts w:ascii="Arial" w:hAnsi="Arial" w:cs="Arial"/>
                <w:sz w:val="20"/>
                <w:szCs w:val="20"/>
              </w:rPr>
              <w:t xml:space="preserve"> Market and AEON Mall 2.</w:t>
            </w:r>
          </w:p>
          <w:p w14:paraId="6682C955" w14:textId="5A9EB170"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5 Km from Phnom Penh Airport.</w:t>
            </w:r>
          </w:p>
          <w:p w14:paraId="42A597C3" w14:textId="1E7D02B4" w:rsidR="00AD2B8A" w:rsidRPr="00E262C5" w:rsidRDefault="00AD2B8A" w:rsidP="00E262C5">
            <w:pPr>
              <w:ind w:left="144" w:right="144"/>
              <w:jc w:val="both"/>
              <w:rPr>
                <w:rFonts w:ascii="Arial" w:hAnsi="Arial" w:cs="Arial"/>
                <w:sz w:val="20"/>
                <w:szCs w:val="20"/>
              </w:rPr>
            </w:pPr>
            <w:r w:rsidRPr="00E262C5">
              <w:rPr>
                <w:rFonts w:ascii="Arial" w:hAnsi="Arial" w:cs="Arial"/>
                <w:sz w:val="20"/>
                <w:szCs w:val="20"/>
              </w:rPr>
              <w:t>T</w:t>
            </w:r>
            <w:r w:rsidR="00E262C5">
              <w:rPr>
                <w:rFonts w:ascii="Arial" w:hAnsi="Arial" w:cs="Arial"/>
                <w:sz w:val="20"/>
                <w:szCs w:val="20"/>
              </w:rPr>
              <w:t>he</w:t>
            </w:r>
            <w:r w:rsidRPr="00E262C5">
              <w:rPr>
                <w:rFonts w:ascii="Arial" w:hAnsi="Arial" w:cs="Arial"/>
                <w:sz w:val="20"/>
                <w:szCs w:val="20"/>
              </w:rPr>
              <w:t xml:space="preserve"> location is marketable for running businesses as well as for residence and it is easy to access</w:t>
            </w:r>
            <w:r w:rsidR="00DD3670">
              <w:rPr>
                <w:rFonts w:ascii="Arial" w:hAnsi="Arial" w:cs="Arial"/>
                <w:sz w:val="20"/>
                <w:szCs w:val="20"/>
              </w:rPr>
              <w:t xml:space="preserve"> where we could classify in Grade C of commercial area </w:t>
            </w:r>
            <w:r w:rsidR="00DD3670" w:rsidRPr="00DD3670">
              <w:rPr>
                <w:rFonts w:ascii="Arial" w:hAnsi="Arial" w:cs="Arial"/>
                <w:b/>
                <w:bCs/>
                <w:sz w:val="20"/>
                <w:szCs w:val="20"/>
              </w:rPr>
              <w:t>(Max. LTV: 70%)</w:t>
            </w:r>
          </w:p>
          <w:p w14:paraId="65BBD9D2" w14:textId="77777777" w:rsidR="00AD2B8A" w:rsidRDefault="00AD2B8A" w:rsidP="00AD2B8A">
            <w:pPr>
              <w:ind w:left="144" w:right="144"/>
              <w:jc w:val="both"/>
              <w:rPr>
                <w:rFonts w:ascii="Arial" w:hAnsi="Arial" w:cs="Arial"/>
                <w:sz w:val="20"/>
                <w:szCs w:val="20"/>
              </w:rPr>
            </w:pPr>
          </w:p>
          <w:p w14:paraId="72A04027" w14:textId="739DEC4D"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KEY, the price is at 1.35M reflects </w:t>
            </w:r>
            <w:proofErr w:type="spellStart"/>
            <w:r w:rsidR="00D11FF1">
              <w:rPr>
                <w:rFonts w:ascii="Arial" w:hAnsi="Arial" w:cs="Arial"/>
                <w:sz w:val="20"/>
                <w:szCs w:val="20"/>
              </w:rPr>
              <w:t>MoA</w:t>
            </w:r>
            <w:proofErr w:type="spellEnd"/>
            <w:r>
              <w:rPr>
                <w:rFonts w:ascii="Arial" w:hAnsi="Arial" w:cs="Arial"/>
                <w:sz w:val="20"/>
                <w:szCs w:val="20"/>
              </w:rPr>
              <w:t xml:space="preserve"> of </w:t>
            </w:r>
            <w:r w:rsidR="00DD3670">
              <w:rPr>
                <w:rFonts w:ascii="Arial" w:hAnsi="Arial" w:cs="Arial"/>
                <w:sz w:val="20"/>
                <w:szCs w:val="20"/>
              </w:rPr>
              <w:t>52.63</w:t>
            </w:r>
            <w:r>
              <w:rPr>
                <w:rFonts w:ascii="Arial" w:hAnsi="Arial" w:cs="Arial"/>
                <w:sz w:val="20"/>
                <w:szCs w:val="20"/>
              </w:rPr>
              <w:t>%</w:t>
            </w:r>
            <w:r w:rsidR="00D11FF1">
              <w:rPr>
                <w:rFonts w:ascii="Arial" w:hAnsi="Arial" w:cs="Arial"/>
                <w:sz w:val="20"/>
                <w:szCs w:val="20"/>
              </w:rPr>
              <w:t xml:space="preserve"> vs Max. LTV: 70%</w:t>
            </w:r>
            <w:r>
              <w:rPr>
                <w:rFonts w:ascii="Arial" w:hAnsi="Arial" w:cs="Arial"/>
                <w:sz w:val="20"/>
                <w:szCs w:val="20"/>
              </w:rPr>
              <w:t xml:space="preserve"> only where is strongly secure for loan risk. </w:t>
            </w:r>
          </w:p>
          <w:p w14:paraId="60E0BBAD" w14:textId="77777777" w:rsidR="0064408E" w:rsidRDefault="0064408E" w:rsidP="003E7B7E">
            <w:pPr>
              <w:rPr>
                <w:rFonts w:ascii="Arial" w:hAnsi="Arial" w:cs="Arial"/>
                <w:b/>
                <w:bCs/>
                <w:caps/>
                <w:sz w:val="20"/>
                <w:szCs w:val="20"/>
              </w:rPr>
            </w:pPr>
          </w:p>
        </w:tc>
      </w:tr>
    </w:tbl>
    <w:p w14:paraId="6E874F5C" w14:textId="7762F213" w:rsidR="00971BA2" w:rsidRDefault="00971BA2" w:rsidP="00E93FFC">
      <w:pPr>
        <w:spacing w:after="0"/>
        <w:rPr>
          <w:rFonts w:ascii="Arial" w:hAnsi="Arial" w:cs="Arial"/>
          <w:sz w:val="20"/>
          <w:szCs w:val="20"/>
        </w:rPr>
      </w:pPr>
    </w:p>
    <w:p w14:paraId="29EDBC37" w14:textId="32CE945E" w:rsidR="00FD788C" w:rsidRDefault="00FD788C" w:rsidP="00E93FFC">
      <w:pPr>
        <w:spacing w:after="0"/>
        <w:rPr>
          <w:rFonts w:ascii="Arial" w:hAnsi="Arial" w:cs="Arial"/>
          <w:sz w:val="20"/>
          <w:szCs w:val="20"/>
        </w:rPr>
      </w:pPr>
    </w:p>
    <w:p w14:paraId="3A1EA24E" w14:textId="4445611A" w:rsidR="009A77F1" w:rsidRDefault="009A77F1" w:rsidP="00E93FFC">
      <w:pPr>
        <w:spacing w:after="0"/>
        <w:rPr>
          <w:rFonts w:ascii="Arial" w:hAnsi="Arial" w:cs="Arial"/>
          <w:sz w:val="20"/>
          <w:szCs w:val="20"/>
        </w:rPr>
      </w:pPr>
    </w:p>
    <w:p w14:paraId="34AB0953" w14:textId="209177B1" w:rsidR="009A77F1" w:rsidRDefault="009A77F1" w:rsidP="00E93FFC">
      <w:pPr>
        <w:spacing w:after="0"/>
        <w:rPr>
          <w:rFonts w:ascii="Arial" w:hAnsi="Arial" w:cs="Arial"/>
          <w:sz w:val="20"/>
          <w:szCs w:val="20"/>
        </w:rPr>
      </w:pPr>
    </w:p>
    <w:p w14:paraId="07A9802B" w14:textId="77777777" w:rsidR="009A77F1" w:rsidRDefault="009A77F1" w:rsidP="00E93FFC">
      <w:pPr>
        <w:spacing w:after="0"/>
        <w:rPr>
          <w:rFonts w:ascii="Arial" w:hAnsi="Arial" w:cs="Arial"/>
          <w:sz w:val="20"/>
          <w:szCs w:val="20"/>
        </w:rPr>
      </w:pPr>
    </w:p>
    <w:p w14:paraId="41677E01" w14:textId="3A59BA5D" w:rsidR="00FD788C" w:rsidRDefault="00FD788C" w:rsidP="00E93FFC">
      <w:pPr>
        <w:spacing w:after="0"/>
        <w:rPr>
          <w:rFonts w:ascii="Arial" w:hAnsi="Arial" w:cs="Arial"/>
          <w:sz w:val="20"/>
          <w:szCs w:val="20"/>
        </w:rPr>
      </w:pPr>
    </w:p>
    <w:p w14:paraId="0C4157EE" w14:textId="77777777" w:rsidR="00FD788C" w:rsidRPr="00953718" w:rsidRDefault="00FD788C"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971BA2" w14:paraId="08B980BE" w14:textId="77777777" w:rsidTr="00430B73">
        <w:tc>
          <w:tcPr>
            <w:tcW w:w="9305"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lastRenderedPageBreak/>
              <w:t xml:space="preserve">borrower information </w:t>
            </w:r>
          </w:p>
        </w:tc>
      </w:tr>
      <w:tr w:rsidR="00E93FFC" w14:paraId="1321E276" w14:textId="77777777" w:rsidTr="00E93FFC">
        <w:tc>
          <w:tcPr>
            <w:tcW w:w="9305"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3D96EB2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Mr. Seng </w:t>
            </w:r>
            <w:proofErr w:type="spellStart"/>
            <w:r>
              <w:rPr>
                <w:rFonts w:ascii="Arial" w:hAnsi="Arial" w:cs="Arial"/>
                <w:sz w:val="20"/>
                <w:szCs w:val="20"/>
              </w:rPr>
              <w:t>Chantrea</w:t>
            </w:r>
            <w:proofErr w:type="spellEnd"/>
            <w:r>
              <w:rPr>
                <w:rFonts w:ascii="Arial" w:hAnsi="Arial" w:cs="Arial"/>
                <w:sz w:val="20"/>
                <w:szCs w:val="20"/>
              </w:rPr>
              <w:t xml:space="preserve"> (Age: 46)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(Age: 36), are related as husband and wife with 3 children. Their current address located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xml:space="preserve">, Khan Sen Sok, Phnom Penh.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is a daughter of 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who will be guarantors for this loan application as collateral is owned by guarantors.</w:t>
            </w:r>
          </w:p>
          <w:p w14:paraId="61C770A9"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3B39E028"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have involved in selling construction material since 2014 and operated business on the property to be charged with us under the shop name of “Modern Home” situated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The business license has been registered at Ministry of Commerce with registered No. 14 6555 subject to annual renewal. Moreover, the business patent is also applied. (Business License and patent 2019 are attached)</w:t>
            </w:r>
          </w:p>
          <w:p w14:paraId="3659336D"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1716AEB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Not only construction materials but many kinds of bathroom and electronic appliance are offered. Based on site visit the business premise, we noted that there are many modern textile, plastic pipe, bathroom tools, electronic, etc. are shown in ground floor (Product’s Showroom) while the first floor and roof are used for inventory. </w:t>
            </w:r>
          </w:p>
          <w:p w14:paraId="5C39A5AE"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2A95E01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Retail and wholesale are served. Mr. Seng </w:t>
            </w:r>
            <w:proofErr w:type="spellStart"/>
            <w:r>
              <w:rPr>
                <w:rFonts w:ascii="Arial" w:hAnsi="Arial" w:cs="Arial"/>
                <w:sz w:val="20"/>
                <w:szCs w:val="20"/>
              </w:rPr>
              <w:t>Chantrea</w:t>
            </w:r>
            <w:proofErr w:type="spellEnd"/>
            <w:r>
              <w:rPr>
                <w:rFonts w:ascii="Arial" w:hAnsi="Arial" w:cs="Arial"/>
                <w:sz w:val="20"/>
                <w:szCs w:val="20"/>
              </w:rPr>
              <w:t xml:space="preserve"> revealed that he targets customers who are retailers, consumers, and a few Housing Project Developers, surrounded in Phnom Penh city area rather than Province’s customers. He further mentioned that in term of trading business, A/R is a must for potential customers who have good relationship with them for many years. Meanwhile, his suppliers are also provided credit-term to him, but it is normally shorter than A/R days especially for oversea suppliers. Importantly, stock is very important for business operation as well. Sometimes, he needs to increase stock as much as possible for timely supply to customers avoiding late shipping or ordering. On the other hand, purchasing in a big amount will be discounted from their suppliers; however, a mass will be taken a longer day of inventory. Though, the working capital is strongly demand for applicant’s business.</w:t>
            </w:r>
          </w:p>
          <w:p w14:paraId="52C206E7"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788FA920" w14:textId="77777777"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Guarantor’s Infor.</w:t>
            </w:r>
          </w:p>
          <w:p w14:paraId="3A582F54"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641C8959" w14:textId="232B0893"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are parents of borrower,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They have engaged in housing project development, but it is operated as a family business. Their current projected is well known as “</w:t>
            </w:r>
            <w:proofErr w:type="spellStart"/>
            <w:r>
              <w:rPr>
                <w:rFonts w:ascii="Arial" w:hAnsi="Arial" w:cs="Arial"/>
                <w:sz w:val="20"/>
                <w:szCs w:val="20"/>
              </w:rPr>
              <w:t>Borey</w:t>
            </w:r>
            <w:proofErr w:type="spellEnd"/>
            <w:r>
              <w:rPr>
                <w:rFonts w:ascii="Arial" w:hAnsi="Arial" w:cs="Arial"/>
                <w:sz w:val="20"/>
                <w:szCs w:val="20"/>
              </w:rPr>
              <w:t xml:space="preserve"> Heng Kao” where located along street 105 near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Moha</w:t>
            </w:r>
            <w:proofErr w:type="spellEnd"/>
            <w:r>
              <w:rPr>
                <w:rFonts w:ascii="Arial" w:hAnsi="Arial" w:cs="Arial"/>
                <w:sz w:val="20"/>
                <w:szCs w:val="20"/>
              </w:rPr>
              <w:t xml:space="preserve"> </w:t>
            </w:r>
            <w:proofErr w:type="spellStart"/>
            <w:r>
              <w:rPr>
                <w:rFonts w:ascii="Arial" w:hAnsi="Arial" w:cs="Arial"/>
                <w:sz w:val="20"/>
                <w:szCs w:val="20"/>
              </w:rPr>
              <w:t>Sensok</w:t>
            </w:r>
            <w:proofErr w:type="spellEnd"/>
            <w:r>
              <w:rPr>
                <w:rFonts w:ascii="Arial" w:hAnsi="Arial" w:cs="Arial"/>
                <w:sz w:val="20"/>
                <w:szCs w:val="20"/>
              </w:rPr>
              <w:t xml:space="preserve"> (Japanese’s Project). </w:t>
            </w:r>
            <w:r w:rsidR="00051355">
              <w:rPr>
                <w:rFonts w:ascii="Arial" w:hAnsi="Arial" w:cs="Arial"/>
                <w:sz w:val="20"/>
                <w:szCs w:val="20"/>
              </w:rPr>
              <w:t>T</w:t>
            </w:r>
            <w:r>
              <w:rPr>
                <w:rFonts w:ascii="Arial" w:hAnsi="Arial" w:cs="Arial"/>
                <w:sz w:val="20"/>
                <w:szCs w:val="20"/>
              </w:rPr>
              <w:t>hey have maintained loan of USD</w:t>
            </w:r>
            <w:r w:rsidR="00B2098D">
              <w:rPr>
                <w:rFonts w:ascii="Arial" w:hAnsi="Arial" w:cs="Arial"/>
                <w:sz w:val="20"/>
                <w:szCs w:val="20"/>
              </w:rPr>
              <w:t>2</w:t>
            </w:r>
            <w:r>
              <w:rPr>
                <w:rFonts w:ascii="Arial" w:hAnsi="Arial" w:cs="Arial"/>
                <w:sz w:val="20"/>
                <w:szCs w:val="20"/>
              </w:rPr>
              <w:t xml:space="preserve">M with </w:t>
            </w:r>
            <w:proofErr w:type="spellStart"/>
            <w:r>
              <w:rPr>
                <w:rFonts w:ascii="Arial" w:hAnsi="Arial" w:cs="Arial"/>
                <w:sz w:val="20"/>
                <w:szCs w:val="20"/>
              </w:rPr>
              <w:t>Sinhan</w:t>
            </w:r>
            <w:proofErr w:type="spellEnd"/>
            <w:r>
              <w:rPr>
                <w:rFonts w:ascii="Arial" w:hAnsi="Arial" w:cs="Arial"/>
                <w:sz w:val="20"/>
                <w:szCs w:val="20"/>
              </w:rPr>
              <w:t xml:space="preserve"> Bank. </w:t>
            </w:r>
          </w:p>
          <w:p w14:paraId="777D0B28" w14:textId="093EB9FE" w:rsidR="00D44319" w:rsidRPr="00353F7B" w:rsidRDefault="00D44319" w:rsidP="00353F7B">
            <w:pPr>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Default="003E7B7E" w:rsidP="003E7B7E">
      <w:pPr>
        <w:rPr>
          <w:rFonts w:ascii="Arial" w:hAnsi="Arial" w:cs="Arial"/>
          <w:b/>
          <w:bCs/>
          <w:sz w:val="20"/>
          <w:szCs w:val="20"/>
        </w:rPr>
      </w:pPr>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3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267"/>
        <w:gridCol w:w="1267"/>
        <w:gridCol w:w="1117"/>
        <w:gridCol w:w="1267"/>
        <w:gridCol w:w="1267"/>
        <w:gridCol w:w="1267"/>
      </w:tblGrid>
      <w:tr w:rsidR="00212D13" w:rsidRPr="00A5328A" w14:paraId="1673E123" w14:textId="77777777" w:rsidTr="00B2098D">
        <w:trPr>
          <w:trHeight w:val="241"/>
        </w:trPr>
        <w:tc>
          <w:tcPr>
            <w:tcW w:w="1890" w:type="dxa"/>
            <w:vMerge w:val="restart"/>
            <w:shd w:val="clear" w:color="auto" w:fill="auto"/>
            <w:vAlign w:val="center"/>
            <w:hideMark/>
          </w:tcPr>
          <w:p w14:paraId="2B57323D"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Description</w:t>
            </w:r>
          </w:p>
        </w:tc>
        <w:tc>
          <w:tcPr>
            <w:tcW w:w="3651" w:type="dxa"/>
            <w:gridSpan w:val="3"/>
            <w:shd w:val="clear" w:color="auto" w:fill="auto"/>
            <w:noWrap/>
            <w:vAlign w:val="bottom"/>
            <w:hideMark/>
          </w:tcPr>
          <w:p w14:paraId="4B2F1B7C"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Statement</w:t>
            </w:r>
          </w:p>
        </w:tc>
        <w:tc>
          <w:tcPr>
            <w:tcW w:w="3801" w:type="dxa"/>
            <w:gridSpan w:val="3"/>
            <w:shd w:val="clear" w:color="auto" w:fill="auto"/>
            <w:noWrap/>
            <w:vAlign w:val="bottom"/>
            <w:hideMark/>
          </w:tcPr>
          <w:p w14:paraId="693E4F4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Projection</w:t>
            </w:r>
          </w:p>
        </w:tc>
      </w:tr>
      <w:tr w:rsidR="00212D13" w:rsidRPr="00A5328A" w14:paraId="2373A2D0" w14:textId="77777777" w:rsidTr="00B2098D">
        <w:trPr>
          <w:trHeight w:val="241"/>
        </w:trPr>
        <w:tc>
          <w:tcPr>
            <w:tcW w:w="1890" w:type="dxa"/>
            <w:vMerge/>
            <w:vAlign w:val="center"/>
            <w:hideMark/>
          </w:tcPr>
          <w:p w14:paraId="7690B1BC"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27FF781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2017</w:t>
            </w:r>
          </w:p>
        </w:tc>
        <w:tc>
          <w:tcPr>
            <w:tcW w:w="1267" w:type="dxa"/>
            <w:shd w:val="clear" w:color="auto" w:fill="auto"/>
            <w:noWrap/>
            <w:vAlign w:val="bottom"/>
            <w:hideMark/>
          </w:tcPr>
          <w:p w14:paraId="0EAE57A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117" w:type="dxa"/>
            <w:shd w:val="clear" w:color="auto" w:fill="auto"/>
            <w:noWrap/>
            <w:vAlign w:val="bottom"/>
            <w:hideMark/>
          </w:tcPr>
          <w:p w14:paraId="51649673"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Average</w:t>
            </w:r>
          </w:p>
        </w:tc>
        <w:tc>
          <w:tcPr>
            <w:tcW w:w="1267" w:type="dxa"/>
            <w:shd w:val="clear" w:color="auto" w:fill="auto"/>
            <w:noWrap/>
            <w:vAlign w:val="bottom"/>
            <w:hideMark/>
          </w:tcPr>
          <w:p w14:paraId="1AECA740"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2019</w:t>
            </w:r>
          </w:p>
        </w:tc>
        <w:tc>
          <w:tcPr>
            <w:tcW w:w="1267" w:type="dxa"/>
            <w:shd w:val="clear" w:color="auto" w:fill="auto"/>
            <w:noWrap/>
            <w:vAlign w:val="bottom"/>
            <w:hideMark/>
          </w:tcPr>
          <w:p w14:paraId="03D90431"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2020</w:t>
            </w:r>
          </w:p>
        </w:tc>
        <w:tc>
          <w:tcPr>
            <w:tcW w:w="1267" w:type="dxa"/>
            <w:shd w:val="clear" w:color="auto" w:fill="auto"/>
            <w:noWrap/>
            <w:vAlign w:val="bottom"/>
            <w:hideMark/>
          </w:tcPr>
          <w:p w14:paraId="37827948"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2021</w:t>
            </w:r>
          </w:p>
        </w:tc>
      </w:tr>
      <w:tr w:rsidR="00212D13" w:rsidRPr="00A5328A" w14:paraId="3A4C2634" w14:textId="77777777" w:rsidTr="00B2098D">
        <w:trPr>
          <w:trHeight w:val="241"/>
        </w:trPr>
        <w:tc>
          <w:tcPr>
            <w:tcW w:w="1890" w:type="dxa"/>
            <w:vMerge/>
            <w:vAlign w:val="center"/>
            <w:hideMark/>
          </w:tcPr>
          <w:p w14:paraId="2639CF5E"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12D51FC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15307B2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117" w:type="dxa"/>
            <w:shd w:val="clear" w:color="auto" w:fill="auto"/>
            <w:noWrap/>
            <w:vAlign w:val="bottom"/>
            <w:hideMark/>
          </w:tcPr>
          <w:p w14:paraId="7FF10537"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267" w:type="dxa"/>
            <w:shd w:val="clear" w:color="auto" w:fill="auto"/>
            <w:noWrap/>
            <w:vAlign w:val="bottom"/>
            <w:hideMark/>
          </w:tcPr>
          <w:p w14:paraId="5C6219D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3A857D7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2E2AC81F"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r>
      <w:tr w:rsidR="00212D13" w:rsidRPr="00A5328A" w14:paraId="4F2959FC" w14:textId="77777777" w:rsidTr="00B2098D">
        <w:trPr>
          <w:trHeight w:val="57"/>
        </w:trPr>
        <w:tc>
          <w:tcPr>
            <w:tcW w:w="1890" w:type="dxa"/>
            <w:shd w:val="clear" w:color="auto" w:fill="auto"/>
            <w:noWrap/>
            <w:vAlign w:val="bottom"/>
            <w:hideMark/>
          </w:tcPr>
          <w:p w14:paraId="166263A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Revenue</w:t>
            </w:r>
          </w:p>
        </w:tc>
        <w:tc>
          <w:tcPr>
            <w:tcW w:w="1267" w:type="dxa"/>
            <w:shd w:val="clear" w:color="auto" w:fill="auto"/>
            <w:noWrap/>
            <w:vAlign w:val="bottom"/>
            <w:hideMark/>
          </w:tcPr>
          <w:p w14:paraId="57967B99" w14:textId="77777777" w:rsidR="00212D13" w:rsidRPr="00A5328A" w:rsidRDefault="00212D13" w:rsidP="00C167F6">
            <w:pPr>
              <w:spacing w:after="0" w:line="240" w:lineRule="auto"/>
              <w:rPr>
                <w:rFonts w:ascii="Arial" w:eastAsia="Times New Roman" w:hAnsi="Arial" w:cs="Arial"/>
                <w:color w:val="000000"/>
                <w:sz w:val="18"/>
                <w:szCs w:val="18"/>
              </w:rPr>
            </w:pPr>
          </w:p>
        </w:tc>
        <w:tc>
          <w:tcPr>
            <w:tcW w:w="1267" w:type="dxa"/>
            <w:shd w:val="clear" w:color="auto" w:fill="auto"/>
            <w:noWrap/>
            <w:vAlign w:val="bottom"/>
            <w:hideMark/>
          </w:tcPr>
          <w:p w14:paraId="43108CAD" w14:textId="77777777" w:rsidR="00212D13" w:rsidRPr="00A5328A" w:rsidRDefault="00212D13" w:rsidP="00C167F6">
            <w:pPr>
              <w:spacing w:after="0" w:line="240" w:lineRule="auto"/>
              <w:rPr>
                <w:rFonts w:ascii="Arial" w:eastAsia="Times New Roman" w:hAnsi="Arial" w:cs="Arial"/>
                <w:sz w:val="18"/>
                <w:szCs w:val="18"/>
              </w:rPr>
            </w:pPr>
          </w:p>
        </w:tc>
        <w:tc>
          <w:tcPr>
            <w:tcW w:w="1117" w:type="dxa"/>
            <w:shd w:val="clear" w:color="auto" w:fill="auto"/>
            <w:noWrap/>
            <w:vAlign w:val="bottom"/>
            <w:hideMark/>
          </w:tcPr>
          <w:p w14:paraId="6CF1987E"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B741D34"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090F816"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548A0D34" w14:textId="77777777" w:rsidR="00212D13" w:rsidRPr="00A5328A" w:rsidRDefault="00212D13" w:rsidP="00C167F6">
            <w:pPr>
              <w:spacing w:after="0" w:line="240" w:lineRule="auto"/>
              <w:rPr>
                <w:rFonts w:ascii="Arial" w:eastAsia="Times New Roman" w:hAnsi="Arial" w:cs="Arial"/>
                <w:sz w:val="18"/>
                <w:szCs w:val="18"/>
              </w:rPr>
            </w:pPr>
          </w:p>
        </w:tc>
      </w:tr>
      <w:tr w:rsidR="00212D13" w:rsidRPr="00A5328A" w14:paraId="2E78419E" w14:textId="77777777" w:rsidTr="00B2098D">
        <w:trPr>
          <w:trHeight w:val="57"/>
        </w:trPr>
        <w:tc>
          <w:tcPr>
            <w:tcW w:w="1890" w:type="dxa"/>
            <w:shd w:val="clear" w:color="auto" w:fill="auto"/>
            <w:noWrap/>
            <w:vAlign w:val="bottom"/>
            <w:hideMark/>
          </w:tcPr>
          <w:p w14:paraId="006DF28A"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Selling construction</w:t>
            </w:r>
          </w:p>
        </w:tc>
        <w:tc>
          <w:tcPr>
            <w:tcW w:w="1267" w:type="dxa"/>
            <w:shd w:val="clear" w:color="auto" w:fill="auto"/>
            <w:noWrap/>
            <w:vAlign w:val="bottom"/>
            <w:hideMark/>
          </w:tcPr>
          <w:p w14:paraId="14FE51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1,463,387.33</w:t>
            </w:r>
          </w:p>
        </w:tc>
        <w:tc>
          <w:tcPr>
            <w:tcW w:w="1267" w:type="dxa"/>
            <w:shd w:val="clear" w:color="auto" w:fill="auto"/>
            <w:noWrap/>
            <w:vAlign w:val="bottom"/>
            <w:hideMark/>
          </w:tcPr>
          <w:p w14:paraId="7B84C7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1,836,726.04</w:t>
            </w:r>
          </w:p>
        </w:tc>
        <w:tc>
          <w:tcPr>
            <w:tcW w:w="1117" w:type="dxa"/>
            <w:shd w:val="clear" w:color="auto" w:fill="auto"/>
            <w:noWrap/>
            <w:vAlign w:val="bottom"/>
            <w:hideMark/>
          </w:tcPr>
          <w:p w14:paraId="2FE1FB71"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153,060.50</w:t>
            </w:r>
          </w:p>
        </w:tc>
        <w:tc>
          <w:tcPr>
            <w:tcW w:w="1267" w:type="dxa"/>
            <w:shd w:val="clear" w:color="auto" w:fill="auto"/>
            <w:noWrap/>
            <w:vAlign w:val="bottom"/>
            <w:hideMark/>
          </w:tcPr>
          <w:p w14:paraId="0B77F17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2,020,398.64</w:t>
            </w:r>
          </w:p>
        </w:tc>
        <w:tc>
          <w:tcPr>
            <w:tcW w:w="1267" w:type="dxa"/>
            <w:shd w:val="clear" w:color="auto" w:fill="auto"/>
            <w:noWrap/>
            <w:vAlign w:val="bottom"/>
            <w:hideMark/>
          </w:tcPr>
          <w:p w14:paraId="137682A0"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2,222,438.51</w:t>
            </w:r>
          </w:p>
        </w:tc>
        <w:tc>
          <w:tcPr>
            <w:tcW w:w="1267" w:type="dxa"/>
            <w:shd w:val="clear" w:color="auto" w:fill="auto"/>
            <w:noWrap/>
            <w:vAlign w:val="bottom"/>
            <w:hideMark/>
          </w:tcPr>
          <w:p w14:paraId="447DF04B"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2,444,682.36</w:t>
            </w:r>
          </w:p>
        </w:tc>
      </w:tr>
      <w:tr w:rsidR="00212D13" w:rsidRPr="00A5328A" w14:paraId="11D28206" w14:textId="77777777" w:rsidTr="00B2098D">
        <w:trPr>
          <w:trHeight w:val="57"/>
        </w:trPr>
        <w:tc>
          <w:tcPr>
            <w:tcW w:w="1890" w:type="dxa"/>
            <w:shd w:val="clear" w:color="auto" w:fill="auto"/>
            <w:noWrap/>
            <w:vAlign w:val="bottom"/>
            <w:hideMark/>
          </w:tcPr>
          <w:p w14:paraId="567A121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COGS</w:t>
            </w:r>
          </w:p>
        </w:tc>
        <w:tc>
          <w:tcPr>
            <w:tcW w:w="1267" w:type="dxa"/>
            <w:shd w:val="clear" w:color="auto" w:fill="auto"/>
            <w:noWrap/>
            <w:vAlign w:val="bottom"/>
            <w:hideMark/>
          </w:tcPr>
          <w:p w14:paraId="2415692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1,158,686.13</w:t>
            </w:r>
          </w:p>
        </w:tc>
        <w:tc>
          <w:tcPr>
            <w:tcW w:w="1267" w:type="dxa"/>
            <w:shd w:val="clear" w:color="auto" w:fill="auto"/>
            <w:noWrap/>
            <w:vAlign w:val="bottom"/>
            <w:hideMark/>
          </w:tcPr>
          <w:p w14:paraId="646EF03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1,438,634.22</w:t>
            </w:r>
          </w:p>
        </w:tc>
        <w:tc>
          <w:tcPr>
            <w:tcW w:w="1117" w:type="dxa"/>
            <w:shd w:val="clear" w:color="auto" w:fill="auto"/>
            <w:noWrap/>
            <w:vAlign w:val="bottom"/>
            <w:hideMark/>
          </w:tcPr>
          <w:p w14:paraId="0F02C7B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119,886.19</w:t>
            </w:r>
          </w:p>
        </w:tc>
        <w:tc>
          <w:tcPr>
            <w:tcW w:w="1267" w:type="dxa"/>
            <w:shd w:val="clear" w:color="auto" w:fill="auto"/>
            <w:noWrap/>
            <w:vAlign w:val="bottom"/>
            <w:hideMark/>
          </w:tcPr>
          <w:p w14:paraId="78B4D83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1,575,910.94</w:t>
            </w:r>
          </w:p>
        </w:tc>
        <w:tc>
          <w:tcPr>
            <w:tcW w:w="1267" w:type="dxa"/>
            <w:shd w:val="clear" w:color="auto" w:fill="auto"/>
            <w:noWrap/>
            <w:vAlign w:val="bottom"/>
            <w:hideMark/>
          </w:tcPr>
          <w:p w14:paraId="4CD70E1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1,733,502.04</w:t>
            </w:r>
          </w:p>
        </w:tc>
        <w:tc>
          <w:tcPr>
            <w:tcW w:w="1267" w:type="dxa"/>
            <w:shd w:val="clear" w:color="auto" w:fill="auto"/>
            <w:noWrap/>
            <w:vAlign w:val="bottom"/>
            <w:hideMark/>
          </w:tcPr>
          <w:p w14:paraId="71457CD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1,906,852.24</w:t>
            </w:r>
          </w:p>
        </w:tc>
      </w:tr>
      <w:tr w:rsidR="00212D13" w:rsidRPr="00A5328A" w14:paraId="072E2230" w14:textId="77777777" w:rsidTr="00B2098D">
        <w:trPr>
          <w:trHeight w:val="57"/>
        </w:trPr>
        <w:tc>
          <w:tcPr>
            <w:tcW w:w="1890" w:type="dxa"/>
            <w:shd w:val="clear" w:color="auto" w:fill="auto"/>
            <w:noWrap/>
            <w:vAlign w:val="bottom"/>
            <w:hideMark/>
          </w:tcPr>
          <w:p w14:paraId="53D2CBDD"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w:t>
            </w:r>
          </w:p>
        </w:tc>
        <w:tc>
          <w:tcPr>
            <w:tcW w:w="1267" w:type="dxa"/>
            <w:shd w:val="clear" w:color="auto" w:fill="auto"/>
            <w:noWrap/>
            <w:vAlign w:val="bottom"/>
            <w:hideMark/>
          </w:tcPr>
          <w:p w14:paraId="58E3B3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304,701.20</w:t>
            </w:r>
          </w:p>
        </w:tc>
        <w:tc>
          <w:tcPr>
            <w:tcW w:w="1267" w:type="dxa"/>
            <w:shd w:val="clear" w:color="auto" w:fill="auto"/>
            <w:noWrap/>
            <w:vAlign w:val="bottom"/>
            <w:hideMark/>
          </w:tcPr>
          <w:p w14:paraId="325CBF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398,091.82</w:t>
            </w:r>
          </w:p>
        </w:tc>
        <w:tc>
          <w:tcPr>
            <w:tcW w:w="1117" w:type="dxa"/>
            <w:shd w:val="clear" w:color="auto" w:fill="auto"/>
            <w:noWrap/>
            <w:vAlign w:val="bottom"/>
            <w:hideMark/>
          </w:tcPr>
          <w:p w14:paraId="2B1E08C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33,174.32</w:t>
            </w:r>
          </w:p>
        </w:tc>
        <w:tc>
          <w:tcPr>
            <w:tcW w:w="1267" w:type="dxa"/>
            <w:shd w:val="clear" w:color="auto" w:fill="auto"/>
            <w:noWrap/>
            <w:vAlign w:val="bottom"/>
            <w:hideMark/>
          </w:tcPr>
          <w:p w14:paraId="3A44347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444,487.70</w:t>
            </w:r>
          </w:p>
        </w:tc>
        <w:tc>
          <w:tcPr>
            <w:tcW w:w="1267" w:type="dxa"/>
            <w:shd w:val="clear" w:color="auto" w:fill="auto"/>
            <w:noWrap/>
            <w:vAlign w:val="bottom"/>
            <w:hideMark/>
          </w:tcPr>
          <w:p w14:paraId="659E1944"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488,936.47</w:t>
            </w:r>
          </w:p>
        </w:tc>
        <w:tc>
          <w:tcPr>
            <w:tcW w:w="1267" w:type="dxa"/>
            <w:shd w:val="clear" w:color="auto" w:fill="auto"/>
            <w:noWrap/>
            <w:vAlign w:val="bottom"/>
            <w:hideMark/>
          </w:tcPr>
          <w:p w14:paraId="7D3C239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537,830.12</w:t>
            </w:r>
          </w:p>
        </w:tc>
      </w:tr>
      <w:tr w:rsidR="00212D13" w:rsidRPr="00A5328A" w14:paraId="146B3CBE" w14:textId="77777777" w:rsidTr="00B2098D">
        <w:trPr>
          <w:trHeight w:val="241"/>
        </w:trPr>
        <w:tc>
          <w:tcPr>
            <w:tcW w:w="1890" w:type="dxa"/>
            <w:shd w:val="clear" w:color="auto" w:fill="auto"/>
            <w:noWrap/>
            <w:vAlign w:val="bottom"/>
            <w:hideMark/>
          </w:tcPr>
          <w:p w14:paraId="0FE2461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Expense</w:t>
            </w:r>
          </w:p>
        </w:tc>
        <w:tc>
          <w:tcPr>
            <w:tcW w:w="1267" w:type="dxa"/>
            <w:shd w:val="clear" w:color="auto" w:fill="auto"/>
            <w:noWrap/>
            <w:vAlign w:val="bottom"/>
            <w:hideMark/>
          </w:tcPr>
          <w:p w14:paraId="76A85C4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p>
        </w:tc>
        <w:tc>
          <w:tcPr>
            <w:tcW w:w="1267" w:type="dxa"/>
            <w:shd w:val="clear" w:color="auto" w:fill="auto"/>
            <w:noWrap/>
            <w:vAlign w:val="bottom"/>
            <w:hideMark/>
          </w:tcPr>
          <w:p w14:paraId="33E86A1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117" w:type="dxa"/>
            <w:shd w:val="clear" w:color="auto" w:fill="auto"/>
            <w:noWrap/>
            <w:vAlign w:val="bottom"/>
            <w:hideMark/>
          </w:tcPr>
          <w:p w14:paraId="763B59B5"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DED7508"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79AF8C8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EAFAC20" w14:textId="77777777" w:rsidR="00212D13" w:rsidRPr="002C7A00" w:rsidRDefault="00212D13" w:rsidP="00C167F6">
            <w:pPr>
              <w:spacing w:after="0" w:line="240" w:lineRule="auto"/>
              <w:jc w:val="right"/>
              <w:rPr>
                <w:rFonts w:ascii="Arial" w:eastAsia="Times New Roman" w:hAnsi="Arial" w:cs="Arial"/>
                <w:b/>
                <w:bCs/>
                <w:sz w:val="18"/>
                <w:szCs w:val="18"/>
              </w:rPr>
            </w:pPr>
          </w:p>
        </w:tc>
      </w:tr>
      <w:tr w:rsidR="00212D13" w:rsidRPr="00A5328A" w14:paraId="218339A8" w14:textId="77777777" w:rsidTr="00B2098D">
        <w:trPr>
          <w:trHeight w:val="57"/>
        </w:trPr>
        <w:tc>
          <w:tcPr>
            <w:tcW w:w="1890" w:type="dxa"/>
            <w:shd w:val="clear" w:color="auto" w:fill="auto"/>
            <w:noWrap/>
            <w:vAlign w:val="bottom"/>
            <w:hideMark/>
          </w:tcPr>
          <w:p w14:paraId="7105F4D3"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Salar</w:t>
            </w:r>
            <w:r>
              <w:rPr>
                <w:rFonts w:ascii="Arial" w:eastAsia="Times New Roman" w:hAnsi="Arial" w:cs="Arial"/>
                <w:color w:val="000000"/>
                <w:sz w:val="18"/>
                <w:szCs w:val="18"/>
              </w:rPr>
              <w:t>y</w:t>
            </w:r>
            <w:r w:rsidRPr="00A5328A">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&amp; </w:t>
            </w:r>
            <w:r w:rsidRPr="00A5328A">
              <w:rPr>
                <w:rFonts w:ascii="Arial" w:eastAsia="Times New Roman" w:hAnsi="Arial" w:cs="Arial"/>
                <w:color w:val="000000"/>
                <w:sz w:val="18"/>
                <w:szCs w:val="18"/>
              </w:rPr>
              <w:t>exp.</w:t>
            </w:r>
          </w:p>
        </w:tc>
        <w:tc>
          <w:tcPr>
            <w:tcW w:w="1267" w:type="dxa"/>
            <w:shd w:val="clear" w:color="auto" w:fill="auto"/>
            <w:noWrap/>
            <w:vAlign w:val="bottom"/>
            <w:hideMark/>
          </w:tcPr>
          <w:p w14:paraId="0C8E3E8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4800E4C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65569C09"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46ACE00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711A854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21785C8C"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794C1C00" w14:textId="77777777" w:rsidTr="00B2098D">
        <w:trPr>
          <w:trHeight w:val="241"/>
        </w:trPr>
        <w:tc>
          <w:tcPr>
            <w:tcW w:w="1890" w:type="dxa"/>
            <w:shd w:val="clear" w:color="auto" w:fill="auto"/>
            <w:noWrap/>
            <w:vAlign w:val="bottom"/>
            <w:hideMark/>
          </w:tcPr>
          <w:p w14:paraId="4247B0D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Total expenses</w:t>
            </w:r>
          </w:p>
        </w:tc>
        <w:tc>
          <w:tcPr>
            <w:tcW w:w="1267" w:type="dxa"/>
            <w:shd w:val="clear" w:color="auto" w:fill="auto"/>
            <w:noWrap/>
            <w:vAlign w:val="bottom"/>
            <w:hideMark/>
          </w:tcPr>
          <w:p w14:paraId="53589EB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09CCE40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14551127"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1E7FBD84"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25963B36"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0F6A3A5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647C9ABA" w14:textId="77777777" w:rsidTr="00B2098D">
        <w:trPr>
          <w:trHeight w:val="241"/>
        </w:trPr>
        <w:tc>
          <w:tcPr>
            <w:tcW w:w="1890" w:type="dxa"/>
            <w:shd w:val="clear" w:color="auto" w:fill="auto"/>
            <w:noWrap/>
            <w:vAlign w:val="bottom"/>
            <w:hideMark/>
          </w:tcPr>
          <w:p w14:paraId="77DB1F63"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income</w:t>
            </w:r>
          </w:p>
        </w:tc>
        <w:tc>
          <w:tcPr>
            <w:tcW w:w="1267" w:type="dxa"/>
            <w:shd w:val="clear" w:color="auto" w:fill="auto"/>
            <w:noWrap/>
            <w:vAlign w:val="bottom"/>
            <w:hideMark/>
          </w:tcPr>
          <w:p w14:paraId="2C500EA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172,996.34</w:t>
            </w:r>
          </w:p>
        </w:tc>
        <w:tc>
          <w:tcPr>
            <w:tcW w:w="1267" w:type="dxa"/>
            <w:shd w:val="clear" w:color="auto" w:fill="auto"/>
            <w:noWrap/>
            <w:vAlign w:val="bottom"/>
            <w:hideMark/>
          </w:tcPr>
          <w:p w14:paraId="164FEA7A"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232,786.48</w:t>
            </w:r>
          </w:p>
        </w:tc>
        <w:tc>
          <w:tcPr>
            <w:tcW w:w="1117" w:type="dxa"/>
            <w:shd w:val="clear" w:color="auto" w:fill="auto"/>
            <w:noWrap/>
            <w:vAlign w:val="bottom"/>
            <w:hideMark/>
          </w:tcPr>
          <w:p w14:paraId="12E305D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19,398.87</w:t>
            </w:r>
          </w:p>
        </w:tc>
        <w:tc>
          <w:tcPr>
            <w:tcW w:w="1267" w:type="dxa"/>
            <w:shd w:val="clear" w:color="auto" w:fill="auto"/>
            <w:noWrap/>
            <w:vAlign w:val="bottom"/>
            <w:hideMark/>
          </w:tcPr>
          <w:p w14:paraId="2A62DEF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265,957.93</w:t>
            </w:r>
          </w:p>
        </w:tc>
        <w:tc>
          <w:tcPr>
            <w:tcW w:w="1267" w:type="dxa"/>
            <w:shd w:val="clear" w:color="auto" w:fill="auto"/>
            <w:noWrap/>
            <w:vAlign w:val="bottom"/>
            <w:hideMark/>
          </w:tcPr>
          <w:p w14:paraId="2E0FB05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296,124.32</w:t>
            </w:r>
          </w:p>
        </w:tc>
        <w:tc>
          <w:tcPr>
            <w:tcW w:w="1267" w:type="dxa"/>
            <w:shd w:val="clear" w:color="auto" w:fill="auto"/>
            <w:noWrap/>
            <w:vAlign w:val="bottom"/>
            <w:hideMark/>
          </w:tcPr>
          <w:p w14:paraId="2AED164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329,593.00</w:t>
            </w:r>
          </w:p>
        </w:tc>
      </w:tr>
      <w:tr w:rsidR="00212D13" w:rsidRPr="00A5328A" w14:paraId="2ED6254C" w14:textId="77777777" w:rsidTr="00B2098D">
        <w:trPr>
          <w:trHeight w:val="241"/>
        </w:trPr>
        <w:tc>
          <w:tcPr>
            <w:tcW w:w="1890" w:type="dxa"/>
            <w:shd w:val="clear" w:color="auto" w:fill="auto"/>
            <w:noWrap/>
            <w:vAlign w:val="bottom"/>
            <w:hideMark/>
          </w:tcPr>
          <w:p w14:paraId="1B48B1DB"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 Margin</w:t>
            </w:r>
          </w:p>
        </w:tc>
        <w:tc>
          <w:tcPr>
            <w:tcW w:w="1267" w:type="dxa"/>
            <w:shd w:val="clear" w:color="auto" w:fill="auto"/>
            <w:noWrap/>
            <w:vAlign w:val="bottom"/>
            <w:hideMark/>
          </w:tcPr>
          <w:p w14:paraId="4EDBE1B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21%</w:t>
            </w:r>
          </w:p>
        </w:tc>
        <w:tc>
          <w:tcPr>
            <w:tcW w:w="1267" w:type="dxa"/>
            <w:shd w:val="clear" w:color="auto" w:fill="auto"/>
            <w:noWrap/>
            <w:vAlign w:val="bottom"/>
            <w:hideMark/>
          </w:tcPr>
          <w:p w14:paraId="646E39E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117" w:type="dxa"/>
            <w:shd w:val="clear" w:color="auto" w:fill="auto"/>
            <w:noWrap/>
            <w:vAlign w:val="bottom"/>
            <w:hideMark/>
          </w:tcPr>
          <w:p w14:paraId="73B08E1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5747D8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A3C3B3D"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3B982A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r>
      <w:tr w:rsidR="00212D13" w:rsidRPr="00A5328A" w14:paraId="7F49DC34" w14:textId="77777777" w:rsidTr="00B2098D">
        <w:trPr>
          <w:trHeight w:val="241"/>
        </w:trPr>
        <w:tc>
          <w:tcPr>
            <w:tcW w:w="1890" w:type="dxa"/>
            <w:shd w:val="clear" w:color="auto" w:fill="auto"/>
            <w:noWrap/>
            <w:vAlign w:val="bottom"/>
            <w:hideMark/>
          </w:tcPr>
          <w:p w14:paraId="6861AC59"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Profit Margin</w:t>
            </w:r>
          </w:p>
        </w:tc>
        <w:tc>
          <w:tcPr>
            <w:tcW w:w="1267" w:type="dxa"/>
            <w:shd w:val="clear" w:color="auto" w:fill="auto"/>
            <w:noWrap/>
            <w:vAlign w:val="bottom"/>
            <w:hideMark/>
          </w:tcPr>
          <w:p w14:paraId="061DC71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w:t>
            </w:r>
          </w:p>
        </w:tc>
        <w:tc>
          <w:tcPr>
            <w:tcW w:w="1267" w:type="dxa"/>
            <w:shd w:val="clear" w:color="auto" w:fill="auto"/>
            <w:noWrap/>
            <w:vAlign w:val="bottom"/>
            <w:hideMark/>
          </w:tcPr>
          <w:p w14:paraId="3F6AD73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117" w:type="dxa"/>
            <w:shd w:val="clear" w:color="auto" w:fill="auto"/>
            <w:noWrap/>
            <w:vAlign w:val="bottom"/>
            <w:hideMark/>
          </w:tcPr>
          <w:p w14:paraId="00CFB62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3B8C714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15E1981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0A94889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r>
    </w:tbl>
    <w:p w14:paraId="68087285" w14:textId="77777777" w:rsidR="006A1EA6" w:rsidRPr="006A1EA6" w:rsidRDefault="006A1EA6" w:rsidP="00212D13">
      <w:pPr>
        <w:rPr>
          <w:rFonts w:ascii="Arial" w:hAnsi="Arial" w:cs="Arial"/>
          <w:b/>
          <w:bCs/>
          <w:sz w:val="2"/>
          <w:szCs w:val="2"/>
        </w:rPr>
      </w:pPr>
    </w:p>
    <w:p w14:paraId="68683E59" w14:textId="7B6B8CE0" w:rsidR="00212D13" w:rsidRDefault="00212D13" w:rsidP="00212D13">
      <w:pPr>
        <w:rPr>
          <w:rFonts w:ascii="Arial" w:hAnsi="Arial" w:cs="Arial"/>
          <w:b/>
          <w:bCs/>
          <w:sz w:val="20"/>
          <w:szCs w:val="20"/>
        </w:rPr>
      </w:pPr>
      <w:r>
        <w:rPr>
          <w:rFonts w:ascii="Arial" w:hAnsi="Arial" w:cs="Arial"/>
          <w:b/>
          <w:bCs/>
          <w:sz w:val="20"/>
          <w:szCs w:val="20"/>
        </w:rPr>
        <w:lastRenderedPageBreak/>
        <w:t>Comment:</w:t>
      </w:r>
    </w:p>
    <w:p w14:paraId="022CD412" w14:textId="6B6412E3" w:rsidR="00212D13" w:rsidRPr="0070513F" w:rsidRDefault="008E1EAA" w:rsidP="00212D13">
      <w:pPr>
        <w:pStyle w:val="ListParagraph"/>
        <w:numPr>
          <w:ilvl w:val="0"/>
          <w:numId w:val="5"/>
        </w:numPr>
        <w:jc w:val="both"/>
        <w:rPr>
          <w:rFonts w:ascii="Arial" w:hAnsi="Arial" w:cs="Arial"/>
          <w:b/>
          <w:bCs/>
          <w:sz w:val="20"/>
          <w:szCs w:val="20"/>
        </w:rPr>
      </w:pPr>
      <w:r>
        <w:rPr>
          <w:rFonts w:ascii="Arial" w:hAnsi="Arial" w:cs="Arial"/>
          <w:sz w:val="20"/>
          <w:szCs w:val="20"/>
        </w:rPr>
        <w:t>In 2018, r</w:t>
      </w:r>
      <w:r w:rsidR="00212D13">
        <w:rPr>
          <w:rFonts w:ascii="Arial" w:hAnsi="Arial" w:cs="Arial"/>
          <w:sz w:val="20"/>
          <w:szCs w:val="20"/>
        </w:rPr>
        <w:t xml:space="preserve">evenue </w:t>
      </w:r>
      <w:r>
        <w:rPr>
          <w:rFonts w:ascii="Arial" w:hAnsi="Arial" w:cs="Arial"/>
          <w:sz w:val="20"/>
          <w:szCs w:val="20"/>
        </w:rPr>
        <w:t>was</w:t>
      </w:r>
      <w:r w:rsidR="00212D13">
        <w:rPr>
          <w:rFonts w:ascii="Arial" w:hAnsi="Arial" w:cs="Arial"/>
          <w:sz w:val="20"/>
          <w:szCs w:val="20"/>
        </w:rPr>
        <w:t xml:space="preserve"> readily increased by 26% comparing to 2017. This rate is considered as a bit higher on sale, but we can still acceptable due to booming of construction growth for last few years in some </w:t>
      </w:r>
      <w:r w:rsidR="00252957">
        <w:rPr>
          <w:rFonts w:ascii="Arial" w:hAnsi="Arial" w:cs="Arial"/>
          <w:sz w:val="20"/>
          <w:szCs w:val="20"/>
        </w:rPr>
        <w:t xml:space="preserve">potential </w:t>
      </w:r>
      <w:r w:rsidR="00212D13">
        <w:rPr>
          <w:rFonts w:ascii="Arial" w:hAnsi="Arial" w:cs="Arial"/>
          <w:sz w:val="20"/>
          <w:szCs w:val="20"/>
        </w:rPr>
        <w:t xml:space="preserve">areas such as Phnom Penh City, Preah Sihanouk Province, etc. while many investors are coming to invest in Cambodia.  </w:t>
      </w:r>
    </w:p>
    <w:p w14:paraId="0CD0740F" w14:textId="77777777" w:rsidR="00212D13" w:rsidRPr="002D2DA4"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Average sale reported of USD153.06K per month in 2018 derived from annual sale of USD1.83M. it was justified by the bank statement with average monthly deposit of USD158.12K. In the same meaning, there is 100% of total sales was channeled with ABA Bank for last 14 months. </w:t>
      </w:r>
    </w:p>
    <w:p w14:paraId="34011BCC" w14:textId="77777777" w:rsidR="00212D13" w:rsidRPr="00A5328A"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Net profit margin reported of 13% where is acceptable for selling construction material industry.</w:t>
      </w:r>
    </w:p>
    <w:p w14:paraId="2994425C" w14:textId="77777777" w:rsidR="00212D13" w:rsidRPr="00D772BF"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As a result, the applicant generated average net income of USD19.39K derived from business performance in 2018.</w:t>
      </w:r>
    </w:p>
    <w:p w14:paraId="37C2852C"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Sale is projected to increase by 10% for next 3 coming based on the growing in construction industry in Cambodia.</w:t>
      </w:r>
    </w:p>
    <w:p w14:paraId="3C7BBE97"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All expenses are estimated to increase by 8% due to volume of sale projection.</w:t>
      </w:r>
    </w:p>
    <w:p w14:paraId="724B81AA" w14:textId="77777777" w:rsidR="00212D13" w:rsidRPr="0056219B"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Profit margin and net profit margin are assumed to remain unchanged. </w:t>
      </w:r>
    </w:p>
    <w:p w14:paraId="37AED9BE" w14:textId="7B3E87C7" w:rsidR="003E7B7E"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212D13" w:rsidRPr="00743990" w14:paraId="4F519D43" w14:textId="77777777" w:rsidTr="00AE3DD9">
        <w:trPr>
          <w:trHeight w:val="57"/>
        </w:trPr>
        <w:tc>
          <w:tcPr>
            <w:tcW w:w="3285" w:type="dxa"/>
            <w:shd w:val="clear" w:color="auto" w:fill="auto"/>
            <w:noWrap/>
            <w:vAlign w:val="bottom"/>
            <w:hideMark/>
          </w:tcPr>
          <w:p w14:paraId="7F70C673" w14:textId="77777777" w:rsidR="00212D13" w:rsidRPr="00743990" w:rsidRDefault="00212D13" w:rsidP="00C167F6">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2018</w:t>
            </w:r>
          </w:p>
        </w:tc>
        <w:tc>
          <w:tcPr>
            <w:tcW w:w="1544" w:type="dxa"/>
            <w:shd w:val="clear" w:color="auto" w:fill="auto"/>
            <w:noWrap/>
            <w:vAlign w:val="bottom"/>
            <w:hideMark/>
          </w:tcPr>
          <w:p w14:paraId="7F2A8299"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2019</w:t>
            </w:r>
          </w:p>
        </w:tc>
        <w:tc>
          <w:tcPr>
            <w:tcW w:w="1544" w:type="dxa"/>
            <w:shd w:val="clear" w:color="auto" w:fill="auto"/>
            <w:noWrap/>
            <w:vAlign w:val="bottom"/>
            <w:hideMark/>
          </w:tcPr>
          <w:p w14:paraId="1CE11F2C"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2020</w:t>
            </w:r>
          </w:p>
        </w:tc>
        <w:tc>
          <w:tcPr>
            <w:tcW w:w="1544" w:type="dxa"/>
            <w:shd w:val="clear" w:color="auto" w:fill="auto"/>
            <w:noWrap/>
            <w:vAlign w:val="bottom"/>
            <w:hideMark/>
          </w:tcPr>
          <w:p w14:paraId="03758A91"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2021</w:t>
            </w:r>
          </w:p>
        </w:tc>
      </w:tr>
      <w:tr w:rsidR="00212D13" w:rsidRPr="00743990" w14:paraId="4B5C32B3" w14:textId="77777777" w:rsidTr="00AE3DD9">
        <w:trPr>
          <w:trHeight w:val="57"/>
        </w:trPr>
        <w:tc>
          <w:tcPr>
            <w:tcW w:w="3285" w:type="dxa"/>
            <w:shd w:val="clear" w:color="auto" w:fill="auto"/>
            <w:noWrap/>
            <w:vAlign w:val="bottom"/>
            <w:hideMark/>
          </w:tcPr>
          <w:p w14:paraId="090B0336"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19,398.87</w:t>
            </w:r>
          </w:p>
        </w:tc>
        <w:tc>
          <w:tcPr>
            <w:tcW w:w="1544" w:type="dxa"/>
            <w:shd w:val="clear" w:color="auto" w:fill="auto"/>
            <w:noWrap/>
            <w:vAlign w:val="bottom"/>
            <w:hideMark/>
          </w:tcPr>
          <w:p w14:paraId="00B357DA"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22,163.16</w:t>
            </w:r>
          </w:p>
        </w:tc>
        <w:tc>
          <w:tcPr>
            <w:tcW w:w="1544" w:type="dxa"/>
            <w:shd w:val="clear" w:color="auto" w:fill="auto"/>
            <w:noWrap/>
            <w:vAlign w:val="bottom"/>
            <w:hideMark/>
          </w:tcPr>
          <w:p w14:paraId="7B3DE91C"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24,677.03</w:t>
            </w:r>
          </w:p>
        </w:tc>
        <w:tc>
          <w:tcPr>
            <w:tcW w:w="1544" w:type="dxa"/>
            <w:shd w:val="clear" w:color="auto" w:fill="auto"/>
            <w:noWrap/>
            <w:vAlign w:val="bottom"/>
            <w:hideMark/>
          </w:tcPr>
          <w:p w14:paraId="1124C9BE"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27,466.08</w:t>
            </w:r>
          </w:p>
        </w:tc>
      </w:tr>
      <w:tr w:rsidR="00212D13" w:rsidRPr="00743990" w14:paraId="0173F703" w14:textId="77777777" w:rsidTr="00AE3DD9">
        <w:trPr>
          <w:trHeight w:val="57"/>
        </w:trPr>
        <w:tc>
          <w:tcPr>
            <w:tcW w:w="4778" w:type="dxa"/>
            <w:gridSpan w:val="2"/>
            <w:shd w:val="clear" w:color="auto" w:fill="auto"/>
            <w:noWrap/>
            <w:vAlign w:val="bottom"/>
            <w:hideMark/>
          </w:tcPr>
          <w:p w14:paraId="2B11CB1B"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64A9889F" w14:textId="77777777" w:rsidR="00212D13" w:rsidRPr="00743990" w:rsidRDefault="00212D13" w:rsidP="00C167F6">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56EB3658" w14:textId="77777777" w:rsidR="00212D13" w:rsidRPr="00743990" w:rsidRDefault="00212D13" w:rsidP="00C167F6">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1890AE1B" w14:textId="77777777" w:rsidR="00212D13" w:rsidRPr="00743990" w:rsidRDefault="00212D13" w:rsidP="00C167F6">
            <w:pPr>
              <w:spacing w:after="0" w:line="240" w:lineRule="auto"/>
              <w:jc w:val="right"/>
              <w:rPr>
                <w:rFonts w:ascii="Arial" w:eastAsia="Times New Roman" w:hAnsi="Arial" w:cs="Arial"/>
                <w:sz w:val="20"/>
                <w:szCs w:val="20"/>
              </w:rPr>
            </w:pPr>
          </w:p>
        </w:tc>
      </w:tr>
      <w:tr w:rsidR="00212D13" w:rsidRPr="00743990" w14:paraId="29D77EF4" w14:textId="77777777" w:rsidTr="00AE3DD9">
        <w:trPr>
          <w:trHeight w:val="57"/>
        </w:trPr>
        <w:tc>
          <w:tcPr>
            <w:tcW w:w="3285" w:type="dxa"/>
            <w:shd w:val="clear" w:color="auto" w:fill="auto"/>
            <w:noWrap/>
            <w:vAlign w:val="bottom"/>
            <w:hideMark/>
          </w:tcPr>
          <w:p w14:paraId="58D7E037"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tcPr>
          <w:p w14:paraId="6CC18BAD" w14:textId="655BE20E"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58184E27" w14:textId="1CBF274D"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377B13FF" w14:textId="6C538571"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07BAF1B6" w14:textId="5B334366"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r>
      <w:tr w:rsidR="00F86C38" w:rsidRPr="00743990" w14:paraId="61EE1D55" w14:textId="77777777" w:rsidTr="00AE3DD9">
        <w:trPr>
          <w:trHeight w:val="57"/>
        </w:trPr>
        <w:tc>
          <w:tcPr>
            <w:tcW w:w="3285" w:type="dxa"/>
            <w:shd w:val="clear" w:color="auto" w:fill="auto"/>
            <w:noWrap/>
            <w:vAlign w:val="bottom"/>
            <w:hideMark/>
          </w:tcPr>
          <w:p w14:paraId="4B2E1415"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tcPr>
          <w:p w14:paraId="41C5415F" w14:textId="00053AC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4769A7E3" w14:textId="31F8239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3B5A8928" w14:textId="1E76A64C"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1B4C8745" w14:textId="1C59830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r>
      <w:tr w:rsidR="00F86C38" w:rsidRPr="00743990" w14:paraId="233922E3" w14:textId="77777777" w:rsidTr="00AE3DD9">
        <w:trPr>
          <w:trHeight w:val="57"/>
        </w:trPr>
        <w:tc>
          <w:tcPr>
            <w:tcW w:w="3285" w:type="dxa"/>
            <w:shd w:val="clear" w:color="auto" w:fill="auto"/>
            <w:noWrap/>
            <w:vAlign w:val="bottom"/>
            <w:hideMark/>
          </w:tcPr>
          <w:p w14:paraId="06E839B9"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tcPr>
          <w:p w14:paraId="15FB1AA4" w14:textId="0D9C00D7"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5D39D467" w14:textId="031FCA4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0E96508F" w14:textId="75A05172"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379D28F5" w14:textId="22617715"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r>
      <w:tr w:rsidR="00F86C38" w:rsidRPr="00743990" w14:paraId="75AD69E7" w14:textId="77777777" w:rsidTr="00AE3DD9">
        <w:trPr>
          <w:trHeight w:val="57"/>
        </w:trPr>
        <w:tc>
          <w:tcPr>
            <w:tcW w:w="3285" w:type="dxa"/>
            <w:shd w:val="clear" w:color="auto" w:fill="auto"/>
            <w:noWrap/>
            <w:vAlign w:val="bottom"/>
            <w:hideMark/>
          </w:tcPr>
          <w:p w14:paraId="61FC16CF"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F03F3D2" w14:textId="5800231D" w:rsidR="00F86C38" w:rsidRPr="00743990" w:rsidRDefault="00F86C38" w:rsidP="00F86C38">
            <w:pPr>
              <w:spacing w:after="0" w:line="240" w:lineRule="auto"/>
              <w:jc w:val="right"/>
              <w:rPr>
                <w:rFonts w:ascii="Arial" w:eastAsia="Times New Roman" w:hAnsi="Arial" w:cs="Arial"/>
                <w:b/>
                <w:bCs/>
                <w:color w:val="000000"/>
                <w:sz w:val="20"/>
                <w:szCs w:val="20"/>
              </w:rPr>
            </w:pPr>
            <w:r w:rsidRPr="00743990">
              <w:rPr>
                <w:rFonts w:ascii="Arial" w:eastAsia="Times New Roman" w:hAnsi="Arial" w:cs="Arial"/>
                <w:b/>
                <w:bCs/>
                <w:color w:val="000000"/>
                <w:sz w:val="20"/>
                <w:szCs w:val="20"/>
              </w:rPr>
              <w:t>2.</w:t>
            </w:r>
            <w:r>
              <w:rPr>
                <w:rFonts w:ascii="Arial" w:eastAsia="Times New Roman" w:hAnsi="Arial" w:cs="Arial"/>
                <w:b/>
                <w:bCs/>
                <w:color w:val="000000"/>
                <w:sz w:val="20"/>
                <w:szCs w:val="20"/>
              </w:rPr>
              <w:t>11</w:t>
            </w:r>
            <w:r w:rsidRPr="00446AAB">
              <w:rPr>
                <w:rFonts w:ascii="Arial" w:eastAsia="Times New Roman" w:hAnsi="Arial" w:cs="Arial"/>
                <w:b/>
                <w:bCs/>
                <w:color w:val="000000"/>
                <w:sz w:val="20"/>
                <w:szCs w:val="20"/>
              </w:rPr>
              <w:t>x</w:t>
            </w:r>
          </w:p>
        </w:tc>
        <w:tc>
          <w:tcPr>
            <w:tcW w:w="1544" w:type="dxa"/>
            <w:shd w:val="clear" w:color="auto" w:fill="auto"/>
            <w:noWrap/>
            <w:vAlign w:val="bottom"/>
            <w:hideMark/>
          </w:tcPr>
          <w:p w14:paraId="75AD72FD" w14:textId="78DC58C0"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w:t>
            </w:r>
            <w:r>
              <w:rPr>
                <w:rFonts w:ascii="Arial" w:eastAsia="Times New Roman" w:hAnsi="Arial" w:cs="Arial"/>
                <w:b/>
                <w:bCs/>
                <w:color w:val="000000"/>
                <w:sz w:val="20"/>
                <w:szCs w:val="20"/>
              </w:rPr>
              <w:t>41</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1A213A7D" w14:textId="6402C913"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2.6</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07CD9A84" w14:textId="5555A6B6"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2.9</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r>
    </w:tbl>
    <w:p w14:paraId="49E41C8C" w14:textId="77777777" w:rsidR="003E7B7E" w:rsidRDefault="003E7B7E"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Mdm. </w:t>
            </w:r>
            <w:proofErr w:type="spellStart"/>
            <w:r>
              <w:rPr>
                <w:rFonts w:ascii="Arial" w:hAnsi="Arial" w:cs="Arial"/>
                <w:b/>
                <w:bCs/>
                <w:color w:val="000000"/>
                <w:sz w:val="20"/>
                <w:szCs w:val="20"/>
              </w:rPr>
              <w:t>Taing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Sreylen</w:t>
            </w:r>
            <w:proofErr w:type="spellEnd"/>
          </w:p>
          <w:p w14:paraId="3C725D3E" w14:textId="77777777"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Pr>
                <w:rFonts w:ascii="Arial" w:hAnsi="Arial" w:cs="Arial"/>
                <w:b/>
                <w:bCs/>
                <w:color w:val="000000"/>
                <w:sz w:val="20"/>
                <w:szCs w:val="20"/>
              </w:rPr>
              <w:t>000243397 (Current Account-USD)</w:t>
            </w:r>
          </w:p>
          <w:p w14:paraId="0A6FF8E8"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16 Months (Jan 2018 to Apr 2019)</w:t>
            </w:r>
          </w:p>
          <w:p w14:paraId="04AC868B" w14:textId="77777777" w:rsidR="00132DCE" w:rsidRDefault="00132DCE" w:rsidP="00132DCE">
            <w:pPr>
              <w:ind w:left="360"/>
              <w:rPr>
                <w:rFonts w:ascii="Arial" w:hAnsi="Arial" w:cs="Arial"/>
                <w:b/>
                <w:bCs/>
                <w:color w:val="000000"/>
                <w:sz w:val="20"/>
                <w:szCs w:val="20"/>
              </w:rPr>
            </w:pPr>
          </w:p>
          <w:tbl>
            <w:tblPr>
              <w:tblW w:w="7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544"/>
              <w:gridCol w:w="1807"/>
              <w:gridCol w:w="1980"/>
            </w:tblGrid>
            <w:tr w:rsidR="00132DCE" w:rsidRPr="000C0331" w14:paraId="196C3DFD" w14:textId="77777777" w:rsidTr="00AE3DD9">
              <w:trPr>
                <w:trHeight w:val="300"/>
                <w:jc w:val="center"/>
              </w:trPr>
              <w:tc>
                <w:tcPr>
                  <w:tcW w:w="2240" w:type="dxa"/>
                  <w:shd w:val="clear" w:color="000000" w:fill="FFFFFF"/>
                  <w:noWrap/>
                  <w:vAlign w:val="center"/>
                  <w:hideMark/>
                </w:tcPr>
                <w:p w14:paraId="69B2470E"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Date</w:t>
                  </w:r>
                </w:p>
              </w:tc>
              <w:tc>
                <w:tcPr>
                  <w:tcW w:w="1544" w:type="dxa"/>
                  <w:shd w:val="clear" w:color="000000" w:fill="FFFFFF"/>
                  <w:noWrap/>
                  <w:vAlign w:val="center"/>
                  <w:hideMark/>
                </w:tcPr>
                <w:p w14:paraId="775CC5A4"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Credit</w:t>
                  </w:r>
                </w:p>
              </w:tc>
              <w:tc>
                <w:tcPr>
                  <w:tcW w:w="1807" w:type="dxa"/>
                  <w:shd w:val="clear" w:color="000000" w:fill="FFFFFF"/>
                  <w:noWrap/>
                  <w:vAlign w:val="center"/>
                  <w:hideMark/>
                </w:tcPr>
                <w:p w14:paraId="3D171173"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Debit</w:t>
                  </w:r>
                </w:p>
              </w:tc>
              <w:tc>
                <w:tcPr>
                  <w:tcW w:w="1980" w:type="dxa"/>
                  <w:shd w:val="clear" w:color="000000" w:fill="FFFFFF"/>
                  <w:noWrap/>
                  <w:vAlign w:val="center"/>
                  <w:hideMark/>
                </w:tcPr>
                <w:p w14:paraId="39053FC5"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Ending Balance</w:t>
                  </w:r>
                </w:p>
              </w:tc>
            </w:tr>
            <w:tr w:rsidR="00132DCE" w:rsidRPr="000C0331" w14:paraId="424D4BAB" w14:textId="77777777" w:rsidTr="00AE3DD9">
              <w:trPr>
                <w:trHeight w:val="300"/>
                <w:jc w:val="center"/>
              </w:trPr>
              <w:tc>
                <w:tcPr>
                  <w:tcW w:w="5591" w:type="dxa"/>
                  <w:gridSpan w:val="3"/>
                  <w:shd w:val="clear" w:color="000000" w:fill="FFFFFF"/>
                  <w:noWrap/>
                  <w:vAlign w:val="center"/>
                  <w:hideMark/>
                </w:tcPr>
                <w:p w14:paraId="6892C915" w14:textId="77777777" w:rsidR="00132DCE" w:rsidRPr="000C0331" w:rsidRDefault="00132DCE" w:rsidP="00132DCE">
                  <w:pPr>
                    <w:spacing w:after="0" w:line="240" w:lineRule="auto"/>
                    <w:jc w:val="right"/>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Bal. forward</w:t>
                  </w:r>
                </w:p>
              </w:tc>
              <w:tc>
                <w:tcPr>
                  <w:tcW w:w="1980" w:type="dxa"/>
                  <w:shd w:val="clear" w:color="000000" w:fill="FFFFFF"/>
                  <w:noWrap/>
                  <w:vAlign w:val="center"/>
                  <w:hideMark/>
                </w:tcPr>
                <w:p w14:paraId="623910F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9,500.88</w:t>
                  </w:r>
                </w:p>
              </w:tc>
            </w:tr>
            <w:tr w:rsidR="00132DCE" w:rsidRPr="000C0331" w14:paraId="53E751C2" w14:textId="77777777" w:rsidTr="00AE3DD9">
              <w:trPr>
                <w:trHeight w:val="300"/>
                <w:jc w:val="center"/>
              </w:trPr>
              <w:tc>
                <w:tcPr>
                  <w:tcW w:w="2240" w:type="dxa"/>
                  <w:shd w:val="clear" w:color="auto" w:fill="auto"/>
                  <w:noWrap/>
                  <w:vAlign w:val="center"/>
                  <w:hideMark/>
                </w:tcPr>
                <w:p w14:paraId="2A5CBAD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Jan-18</w:t>
                  </w:r>
                </w:p>
              </w:tc>
              <w:tc>
                <w:tcPr>
                  <w:tcW w:w="1544" w:type="dxa"/>
                  <w:shd w:val="clear" w:color="000000" w:fill="FFFFFF"/>
                  <w:noWrap/>
                  <w:vAlign w:val="center"/>
                  <w:hideMark/>
                </w:tcPr>
                <w:p w14:paraId="427863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113,000.00</w:t>
                  </w:r>
                </w:p>
              </w:tc>
              <w:tc>
                <w:tcPr>
                  <w:tcW w:w="1807" w:type="dxa"/>
                  <w:shd w:val="clear" w:color="000000" w:fill="FFFFFF"/>
                  <w:noWrap/>
                  <w:vAlign w:val="center"/>
                  <w:hideMark/>
                </w:tcPr>
                <w:p w14:paraId="1F99BB4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111,018.33</w:t>
                  </w:r>
                </w:p>
              </w:tc>
              <w:tc>
                <w:tcPr>
                  <w:tcW w:w="1980" w:type="dxa"/>
                  <w:shd w:val="clear" w:color="000000" w:fill="FFFFFF"/>
                  <w:noWrap/>
                  <w:vAlign w:val="center"/>
                  <w:hideMark/>
                </w:tcPr>
                <w:p w14:paraId="67B2DD7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11,482.55</w:t>
                  </w:r>
                </w:p>
              </w:tc>
            </w:tr>
            <w:tr w:rsidR="00132DCE" w:rsidRPr="000C0331" w14:paraId="394C8076" w14:textId="77777777" w:rsidTr="00AE3DD9">
              <w:trPr>
                <w:trHeight w:val="300"/>
                <w:jc w:val="center"/>
              </w:trPr>
              <w:tc>
                <w:tcPr>
                  <w:tcW w:w="2240" w:type="dxa"/>
                  <w:shd w:val="clear" w:color="auto" w:fill="auto"/>
                  <w:noWrap/>
                  <w:vAlign w:val="center"/>
                  <w:hideMark/>
                </w:tcPr>
                <w:p w14:paraId="6C38616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Feb-18</w:t>
                  </w:r>
                </w:p>
              </w:tc>
              <w:tc>
                <w:tcPr>
                  <w:tcW w:w="1544" w:type="dxa"/>
                  <w:shd w:val="clear" w:color="000000" w:fill="FFFFFF"/>
                  <w:noWrap/>
                  <w:vAlign w:val="center"/>
                  <w:hideMark/>
                </w:tcPr>
                <w:p w14:paraId="49FDBC2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88,823.16</w:t>
                  </w:r>
                </w:p>
              </w:tc>
              <w:tc>
                <w:tcPr>
                  <w:tcW w:w="1807" w:type="dxa"/>
                  <w:shd w:val="clear" w:color="000000" w:fill="FFFFFF"/>
                  <w:noWrap/>
                  <w:vAlign w:val="center"/>
                  <w:hideMark/>
                </w:tcPr>
                <w:p w14:paraId="262726D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95,290.97</w:t>
                  </w:r>
                </w:p>
              </w:tc>
              <w:tc>
                <w:tcPr>
                  <w:tcW w:w="1980" w:type="dxa"/>
                  <w:shd w:val="clear" w:color="000000" w:fill="FFFFFF"/>
                  <w:noWrap/>
                  <w:vAlign w:val="center"/>
                  <w:hideMark/>
                </w:tcPr>
                <w:p w14:paraId="4708D7D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5,014.74</w:t>
                  </w:r>
                </w:p>
              </w:tc>
            </w:tr>
            <w:tr w:rsidR="00132DCE" w:rsidRPr="000C0331" w14:paraId="0DC4663D" w14:textId="77777777" w:rsidTr="00AE3DD9">
              <w:trPr>
                <w:trHeight w:val="300"/>
                <w:jc w:val="center"/>
              </w:trPr>
              <w:tc>
                <w:tcPr>
                  <w:tcW w:w="2240" w:type="dxa"/>
                  <w:shd w:val="clear" w:color="auto" w:fill="auto"/>
                  <w:noWrap/>
                  <w:vAlign w:val="center"/>
                  <w:hideMark/>
                </w:tcPr>
                <w:p w14:paraId="46E8FB4B"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Mar-18</w:t>
                  </w:r>
                </w:p>
              </w:tc>
              <w:tc>
                <w:tcPr>
                  <w:tcW w:w="1544" w:type="dxa"/>
                  <w:shd w:val="clear" w:color="000000" w:fill="FFFFFF"/>
                  <w:noWrap/>
                  <w:vAlign w:val="center"/>
                  <w:hideMark/>
                </w:tcPr>
                <w:p w14:paraId="72FD5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134,856.00</w:t>
                  </w:r>
                </w:p>
              </w:tc>
              <w:tc>
                <w:tcPr>
                  <w:tcW w:w="1807" w:type="dxa"/>
                  <w:shd w:val="clear" w:color="000000" w:fill="FFFFFF"/>
                  <w:noWrap/>
                  <w:vAlign w:val="center"/>
                  <w:hideMark/>
                </w:tcPr>
                <w:p w14:paraId="7B08F98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104,482.90</w:t>
                  </w:r>
                </w:p>
              </w:tc>
              <w:tc>
                <w:tcPr>
                  <w:tcW w:w="1980" w:type="dxa"/>
                  <w:shd w:val="clear" w:color="000000" w:fill="FFFFFF"/>
                  <w:noWrap/>
                  <w:vAlign w:val="center"/>
                  <w:hideMark/>
                </w:tcPr>
                <w:p w14:paraId="225ABAF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35,387.84</w:t>
                  </w:r>
                </w:p>
              </w:tc>
            </w:tr>
            <w:tr w:rsidR="00132DCE" w:rsidRPr="000C0331" w14:paraId="0B79D72D" w14:textId="77777777" w:rsidTr="00AE3DD9">
              <w:trPr>
                <w:trHeight w:val="300"/>
                <w:jc w:val="center"/>
              </w:trPr>
              <w:tc>
                <w:tcPr>
                  <w:tcW w:w="2240" w:type="dxa"/>
                  <w:shd w:val="clear" w:color="auto" w:fill="auto"/>
                  <w:noWrap/>
                  <w:vAlign w:val="center"/>
                  <w:hideMark/>
                </w:tcPr>
                <w:p w14:paraId="4292DBF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Apr-18</w:t>
                  </w:r>
                </w:p>
              </w:tc>
              <w:tc>
                <w:tcPr>
                  <w:tcW w:w="1544" w:type="dxa"/>
                  <w:shd w:val="clear" w:color="000000" w:fill="FFFFFF"/>
                  <w:noWrap/>
                  <w:vAlign w:val="center"/>
                  <w:hideMark/>
                </w:tcPr>
                <w:p w14:paraId="170DA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127,779.56</w:t>
                  </w:r>
                </w:p>
              </w:tc>
              <w:tc>
                <w:tcPr>
                  <w:tcW w:w="1807" w:type="dxa"/>
                  <w:shd w:val="clear" w:color="000000" w:fill="FFFFFF"/>
                  <w:noWrap/>
                  <w:vAlign w:val="center"/>
                  <w:hideMark/>
                </w:tcPr>
                <w:p w14:paraId="00D5D4F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155,955.92</w:t>
                  </w:r>
                </w:p>
              </w:tc>
              <w:tc>
                <w:tcPr>
                  <w:tcW w:w="1980" w:type="dxa"/>
                  <w:shd w:val="clear" w:color="000000" w:fill="FFFFFF"/>
                  <w:noWrap/>
                  <w:vAlign w:val="center"/>
                  <w:hideMark/>
                </w:tcPr>
                <w:p w14:paraId="2657A5A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7,211.48</w:t>
                  </w:r>
                </w:p>
              </w:tc>
            </w:tr>
            <w:tr w:rsidR="00132DCE" w:rsidRPr="000C0331" w14:paraId="7BFE2221" w14:textId="77777777" w:rsidTr="00AE3DD9">
              <w:trPr>
                <w:trHeight w:val="300"/>
                <w:jc w:val="center"/>
              </w:trPr>
              <w:tc>
                <w:tcPr>
                  <w:tcW w:w="2240" w:type="dxa"/>
                  <w:shd w:val="clear" w:color="auto" w:fill="auto"/>
                  <w:noWrap/>
                  <w:vAlign w:val="center"/>
                  <w:hideMark/>
                </w:tcPr>
                <w:p w14:paraId="5C40957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May-18</w:t>
                  </w:r>
                </w:p>
              </w:tc>
              <w:tc>
                <w:tcPr>
                  <w:tcW w:w="1544" w:type="dxa"/>
                  <w:shd w:val="clear" w:color="000000" w:fill="FFFFFF"/>
                  <w:noWrap/>
                  <w:vAlign w:val="center"/>
                  <w:hideMark/>
                </w:tcPr>
                <w:p w14:paraId="34B34D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190,000.00</w:t>
                  </w:r>
                </w:p>
              </w:tc>
              <w:tc>
                <w:tcPr>
                  <w:tcW w:w="1807" w:type="dxa"/>
                  <w:shd w:val="clear" w:color="000000" w:fill="FFFFFF"/>
                  <w:noWrap/>
                  <w:vAlign w:val="center"/>
                  <w:hideMark/>
                </w:tcPr>
                <w:p w14:paraId="5DACABE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194,422.80</w:t>
                  </w:r>
                </w:p>
              </w:tc>
              <w:tc>
                <w:tcPr>
                  <w:tcW w:w="1980" w:type="dxa"/>
                  <w:shd w:val="clear" w:color="000000" w:fill="FFFFFF"/>
                  <w:noWrap/>
                  <w:vAlign w:val="center"/>
                  <w:hideMark/>
                </w:tcPr>
                <w:p w14:paraId="444A9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2,788.68</w:t>
                  </w:r>
                </w:p>
              </w:tc>
            </w:tr>
            <w:tr w:rsidR="00132DCE" w:rsidRPr="000C0331" w14:paraId="3F009A5B" w14:textId="77777777" w:rsidTr="00AE3DD9">
              <w:trPr>
                <w:trHeight w:val="300"/>
                <w:jc w:val="center"/>
              </w:trPr>
              <w:tc>
                <w:tcPr>
                  <w:tcW w:w="2240" w:type="dxa"/>
                  <w:shd w:val="clear" w:color="auto" w:fill="auto"/>
                  <w:noWrap/>
                  <w:vAlign w:val="center"/>
                  <w:hideMark/>
                </w:tcPr>
                <w:p w14:paraId="5F704FEF"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Jun-18</w:t>
                  </w:r>
                </w:p>
              </w:tc>
              <w:tc>
                <w:tcPr>
                  <w:tcW w:w="1544" w:type="dxa"/>
                  <w:shd w:val="clear" w:color="auto" w:fill="auto"/>
                  <w:noWrap/>
                  <w:vAlign w:val="center"/>
                  <w:hideMark/>
                </w:tcPr>
                <w:p w14:paraId="72B77F1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100,000.00</w:t>
                  </w:r>
                </w:p>
              </w:tc>
              <w:tc>
                <w:tcPr>
                  <w:tcW w:w="1807" w:type="dxa"/>
                  <w:shd w:val="clear" w:color="000000" w:fill="FFFFFF"/>
                  <w:noWrap/>
                  <w:vAlign w:val="center"/>
                  <w:hideMark/>
                </w:tcPr>
                <w:p w14:paraId="04931A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93,787.10</w:t>
                  </w:r>
                </w:p>
              </w:tc>
              <w:tc>
                <w:tcPr>
                  <w:tcW w:w="1980" w:type="dxa"/>
                  <w:shd w:val="clear" w:color="000000" w:fill="FFFFFF"/>
                  <w:noWrap/>
                  <w:vAlign w:val="center"/>
                  <w:hideMark/>
                </w:tcPr>
                <w:p w14:paraId="1A76149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9,001.58</w:t>
                  </w:r>
                </w:p>
              </w:tc>
            </w:tr>
            <w:tr w:rsidR="00132DCE" w:rsidRPr="000C0331" w14:paraId="62567651" w14:textId="77777777" w:rsidTr="00AE3DD9">
              <w:trPr>
                <w:trHeight w:val="300"/>
                <w:jc w:val="center"/>
              </w:trPr>
              <w:tc>
                <w:tcPr>
                  <w:tcW w:w="2240" w:type="dxa"/>
                  <w:shd w:val="clear" w:color="auto" w:fill="auto"/>
                  <w:noWrap/>
                  <w:vAlign w:val="center"/>
                  <w:hideMark/>
                </w:tcPr>
                <w:p w14:paraId="152E6310"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Jul-18</w:t>
                  </w:r>
                </w:p>
              </w:tc>
              <w:tc>
                <w:tcPr>
                  <w:tcW w:w="1544" w:type="dxa"/>
                  <w:shd w:val="clear" w:color="auto" w:fill="auto"/>
                  <w:noWrap/>
                  <w:vAlign w:val="center"/>
                  <w:hideMark/>
                </w:tcPr>
                <w:p w14:paraId="2F9B13A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70,876.73</w:t>
                  </w:r>
                </w:p>
              </w:tc>
              <w:tc>
                <w:tcPr>
                  <w:tcW w:w="1807" w:type="dxa"/>
                  <w:shd w:val="clear" w:color="000000" w:fill="FFFFFF"/>
                  <w:noWrap/>
                  <w:vAlign w:val="center"/>
                  <w:hideMark/>
                </w:tcPr>
                <w:p w14:paraId="6B4E12B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79,768.20</w:t>
                  </w:r>
                </w:p>
              </w:tc>
              <w:tc>
                <w:tcPr>
                  <w:tcW w:w="1980" w:type="dxa"/>
                  <w:shd w:val="clear" w:color="000000" w:fill="FFFFFF"/>
                  <w:noWrap/>
                  <w:vAlign w:val="center"/>
                  <w:hideMark/>
                </w:tcPr>
                <w:p w14:paraId="2D31960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110.11</w:t>
                  </w:r>
                </w:p>
              </w:tc>
            </w:tr>
            <w:tr w:rsidR="00132DCE" w:rsidRPr="000C0331" w14:paraId="2D295DAE" w14:textId="77777777" w:rsidTr="00AE3DD9">
              <w:trPr>
                <w:trHeight w:val="300"/>
                <w:jc w:val="center"/>
              </w:trPr>
              <w:tc>
                <w:tcPr>
                  <w:tcW w:w="2240" w:type="dxa"/>
                  <w:shd w:val="clear" w:color="auto" w:fill="auto"/>
                  <w:noWrap/>
                  <w:vAlign w:val="center"/>
                  <w:hideMark/>
                </w:tcPr>
                <w:p w14:paraId="2A05FC7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Aug-18</w:t>
                  </w:r>
                </w:p>
              </w:tc>
              <w:tc>
                <w:tcPr>
                  <w:tcW w:w="1544" w:type="dxa"/>
                  <w:shd w:val="clear" w:color="auto" w:fill="auto"/>
                  <w:noWrap/>
                  <w:vAlign w:val="center"/>
                  <w:hideMark/>
                </w:tcPr>
                <w:p w14:paraId="42B2F81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80,819.00</w:t>
                  </w:r>
                </w:p>
              </w:tc>
              <w:tc>
                <w:tcPr>
                  <w:tcW w:w="1807" w:type="dxa"/>
                  <w:shd w:val="clear" w:color="000000" w:fill="FFFFFF"/>
                  <w:noWrap/>
                  <w:vAlign w:val="center"/>
                  <w:hideMark/>
                </w:tcPr>
                <w:p w14:paraId="66E426D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74,694.20</w:t>
                  </w:r>
                </w:p>
              </w:tc>
              <w:tc>
                <w:tcPr>
                  <w:tcW w:w="1980" w:type="dxa"/>
                  <w:shd w:val="clear" w:color="000000" w:fill="FFFFFF"/>
                  <w:noWrap/>
                  <w:vAlign w:val="center"/>
                  <w:hideMark/>
                </w:tcPr>
                <w:p w14:paraId="59B26D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6,234.91</w:t>
                  </w:r>
                </w:p>
              </w:tc>
            </w:tr>
            <w:tr w:rsidR="00132DCE" w:rsidRPr="000C0331" w14:paraId="3D719B7C" w14:textId="77777777" w:rsidTr="00AE3DD9">
              <w:trPr>
                <w:trHeight w:val="300"/>
                <w:jc w:val="center"/>
              </w:trPr>
              <w:tc>
                <w:tcPr>
                  <w:tcW w:w="2240" w:type="dxa"/>
                  <w:shd w:val="clear" w:color="auto" w:fill="auto"/>
                  <w:noWrap/>
                  <w:vAlign w:val="center"/>
                  <w:hideMark/>
                </w:tcPr>
                <w:p w14:paraId="26FBAA8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Sep-18</w:t>
                  </w:r>
                </w:p>
              </w:tc>
              <w:tc>
                <w:tcPr>
                  <w:tcW w:w="1544" w:type="dxa"/>
                  <w:shd w:val="clear" w:color="auto" w:fill="auto"/>
                  <w:noWrap/>
                  <w:vAlign w:val="center"/>
                  <w:hideMark/>
                </w:tcPr>
                <w:p w14:paraId="1FC9365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384,295.73</w:t>
                  </w:r>
                </w:p>
              </w:tc>
              <w:tc>
                <w:tcPr>
                  <w:tcW w:w="1807" w:type="dxa"/>
                  <w:shd w:val="clear" w:color="000000" w:fill="FFFFFF"/>
                  <w:noWrap/>
                  <w:vAlign w:val="center"/>
                  <w:hideMark/>
                </w:tcPr>
                <w:p w14:paraId="053562E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378,873.22</w:t>
                  </w:r>
                </w:p>
              </w:tc>
              <w:tc>
                <w:tcPr>
                  <w:tcW w:w="1980" w:type="dxa"/>
                  <w:shd w:val="clear" w:color="000000" w:fill="FFFFFF"/>
                  <w:noWrap/>
                  <w:vAlign w:val="center"/>
                  <w:hideMark/>
                </w:tcPr>
                <w:p w14:paraId="6C20B2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11,657.42</w:t>
                  </w:r>
                </w:p>
              </w:tc>
            </w:tr>
            <w:tr w:rsidR="00132DCE" w:rsidRPr="000C0331" w14:paraId="60D4C72D" w14:textId="77777777" w:rsidTr="00AE3DD9">
              <w:trPr>
                <w:trHeight w:val="300"/>
                <w:jc w:val="center"/>
              </w:trPr>
              <w:tc>
                <w:tcPr>
                  <w:tcW w:w="2240" w:type="dxa"/>
                  <w:shd w:val="clear" w:color="auto" w:fill="auto"/>
                  <w:noWrap/>
                  <w:vAlign w:val="center"/>
                  <w:hideMark/>
                </w:tcPr>
                <w:p w14:paraId="4A66CB8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Oct-18</w:t>
                  </w:r>
                </w:p>
              </w:tc>
              <w:tc>
                <w:tcPr>
                  <w:tcW w:w="1544" w:type="dxa"/>
                  <w:shd w:val="clear" w:color="auto" w:fill="auto"/>
                  <w:noWrap/>
                  <w:vAlign w:val="center"/>
                  <w:hideMark/>
                </w:tcPr>
                <w:p w14:paraId="649AA79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20,485.23</w:t>
                  </w:r>
                </w:p>
              </w:tc>
              <w:tc>
                <w:tcPr>
                  <w:tcW w:w="1807" w:type="dxa"/>
                  <w:shd w:val="clear" w:color="000000" w:fill="FFFFFF"/>
                  <w:noWrap/>
                  <w:vAlign w:val="center"/>
                  <w:hideMark/>
                </w:tcPr>
                <w:p w14:paraId="1C1C8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32,037.38</w:t>
                  </w:r>
                </w:p>
              </w:tc>
              <w:tc>
                <w:tcPr>
                  <w:tcW w:w="1980" w:type="dxa"/>
                  <w:shd w:val="clear" w:color="000000" w:fill="FFFFFF"/>
                  <w:noWrap/>
                  <w:vAlign w:val="center"/>
                  <w:hideMark/>
                </w:tcPr>
                <w:p w14:paraId="0CE24DF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105.27</w:t>
                  </w:r>
                </w:p>
              </w:tc>
            </w:tr>
            <w:tr w:rsidR="00132DCE" w:rsidRPr="000C0331" w14:paraId="1F51F2C9" w14:textId="77777777" w:rsidTr="00AE3DD9">
              <w:trPr>
                <w:trHeight w:val="300"/>
                <w:jc w:val="center"/>
              </w:trPr>
              <w:tc>
                <w:tcPr>
                  <w:tcW w:w="2240" w:type="dxa"/>
                  <w:shd w:val="clear" w:color="auto" w:fill="auto"/>
                  <w:noWrap/>
                  <w:vAlign w:val="center"/>
                  <w:hideMark/>
                </w:tcPr>
                <w:p w14:paraId="5DEA0521"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Nov-18</w:t>
                  </w:r>
                </w:p>
              </w:tc>
              <w:tc>
                <w:tcPr>
                  <w:tcW w:w="1544" w:type="dxa"/>
                  <w:shd w:val="clear" w:color="auto" w:fill="auto"/>
                  <w:noWrap/>
                  <w:vAlign w:val="center"/>
                  <w:hideMark/>
                </w:tcPr>
                <w:p w14:paraId="75D39F86"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164,903.89</w:t>
                  </w:r>
                </w:p>
              </w:tc>
              <w:tc>
                <w:tcPr>
                  <w:tcW w:w="1807" w:type="dxa"/>
                  <w:shd w:val="clear" w:color="000000" w:fill="FFFFFF"/>
                  <w:noWrap/>
                  <w:vAlign w:val="center"/>
                  <w:hideMark/>
                </w:tcPr>
                <w:p w14:paraId="529BBE0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150,159.90</w:t>
                  </w:r>
                </w:p>
              </w:tc>
              <w:tc>
                <w:tcPr>
                  <w:tcW w:w="1980" w:type="dxa"/>
                  <w:shd w:val="clear" w:color="000000" w:fill="FFFFFF"/>
                  <w:noWrap/>
                  <w:vAlign w:val="center"/>
                  <w:hideMark/>
                </w:tcPr>
                <w:p w14:paraId="3BD6178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14,849.26</w:t>
                  </w:r>
                </w:p>
              </w:tc>
            </w:tr>
            <w:tr w:rsidR="00132DCE" w:rsidRPr="000C0331" w14:paraId="2963F6A8" w14:textId="77777777" w:rsidTr="00AE3DD9">
              <w:trPr>
                <w:trHeight w:val="300"/>
                <w:jc w:val="center"/>
              </w:trPr>
              <w:tc>
                <w:tcPr>
                  <w:tcW w:w="2240" w:type="dxa"/>
                  <w:shd w:val="clear" w:color="auto" w:fill="auto"/>
                  <w:noWrap/>
                  <w:vAlign w:val="center"/>
                  <w:hideMark/>
                </w:tcPr>
                <w:p w14:paraId="25DBC0D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Dec-18</w:t>
                  </w:r>
                </w:p>
              </w:tc>
              <w:tc>
                <w:tcPr>
                  <w:tcW w:w="1544" w:type="dxa"/>
                  <w:shd w:val="clear" w:color="auto" w:fill="auto"/>
                  <w:noWrap/>
                  <w:vAlign w:val="center"/>
                  <w:hideMark/>
                </w:tcPr>
                <w:p w14:paraId="7A81DE4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136,572.76</w:t>
                  </w:r>
                </w:p>
              </w:tc>
              <w:tc>
                <w:tcPr>
                  <w:tcW w:w="1807" w:type="dxa"/>
                  <w:shd w:val="clear" w:color="000000" w:fill="FFFFFF"/>
                  <w:noWrap/>
                  <w:vAlign w:val="center"/>
                  <w:hideMark/>
                </w:tcPr>
                <w:p w14:paraId="633A4D3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149,022.70</w:t>
                  </w:r>
                </w:p>
              </w:tc>
              <w:tc>
                <w:tcPr>
                  <w:tcW w:w="1980" w:type="dxa"/>
                  <w:shd w:val="clear" w:color="000000" w:fill="FFFFFF"/>
                  <w:noWrap/>
                  <w:vAlign w:val="center"/>
                  <w:hideMark/>
                </w:tcPr>
                <w:p w14:paraId="4EB24DEA"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2,399.32</w:t>
                  </w:r>
                </w:p>
              </w:tc>
            </w:tr>
            <w:tr w:rsidR="00132DCE" w:rsidRPr="000C0331" w14:paraId="7CEDBA48" w14:textId="77777777" w:rsidTr="00AE3DD9">
              <w:trPr>
                <w:trHeight w:val="300"/>
                <w:jc w:val="center"/>
              </w:trPr>
              <w:tc>
                <w:tcPr>
                  <w:tcW w:w="2240" w:type="dxa"/>
                  <w:shd w:val="clear" w:color="auto" w:fill="auto"/>
                  <w:noWrap/>
                  <w:vAlign w:val="center"/>
                  <w:hideMark/>
                </w:tcPr>
                <w:p w14:paraId="7AFA4D0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lastRenderedPageBreak/>
                    <w:t>Jan-19</w:t>
                  </w:r>
                </w:p>
              </w:tc>
              <w:tc>
                <w:tcPr>
                  <w:tcW w:w="1544" w:type="dxa"/>
                  <w:shd w:val="clear" w:color="auto" w:fill="auto"/>
                  <w:noWrap/>
                  <w:vAlign w:val="center"/>
                  <w:hideMark/>
                </w:tcPr>
                <w:p w14:paraId="6F6A79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285,433.58</w:t>
                  </w:r>
                </w:p>
              </w:tc>
              <w:tc>
                <w:tcPr>
                  <w:tcW w:w="1807" w:type="dxa"/>
                  <w:shd w:val="clear" w:color="000000" w:fill="FFFFFF"/>
                  <w:noWrap/>
                  <w:vAlign w:val="center"/>
                  <w:hideMark/>
                </w:tcPr>
                <w:p w14:paraId="62CFD9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282,019.43</w:t>
                  </w:r>
                </w:p>
              </w:tc>
              <w:tc>
                <w:tcPr>
                  <w:tcW w:w="1980" w:type="dxa"/>
                  <w:shd w:val="clear" w:color="000000" w:fill="FFFFFF"/>
                  <w:noWrap/>
                  <w:vAlign w:val="center"/>
                  <w:hideMark/>
                </w:tcPr>
                <w:p w14:paraId="5AE0CB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5,813.47</w:t>
                  </w:r>
                </w:p>
              </w:tc>
            </w:tr>
            <w:tr w:rsidR="00132DCE" w:rsidRPr="000C0331" w14:paraId="7D740EBC" w14:textId="77777777" w:rsidTr="00AE3DD9">
              <w:trPr>
                <w:trHeight w:val="300"/>
                <w:jc w:val="center"/>
              </w:trPr>
              <w:tc>
                <w:tcPr>
                  <w:tcW w:w="2240" w:type="dxa"/>
                  <w:shd w:val="clear" w:color="auto" w:fill="auto"/>
                  <w:noWrap/>
                  <w:vAlign w:val="center"/>
                  <w:hideMark/>
                </w:tcPr>
                <w:p w14:paraId="47106919"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Feb-19</w:t>
                  </w:r>
                </w:p>
              </w:tc>
              <w:tc>
                <w:tcPr>
                  <w:tcW w:w="1544" w:type="dxa"/>
                  <w:shd w:val="clear" w:color="auto" w:fill="auto"/>
                  <w:noWrap/>
                  <w:vAlign w:val="center"/>
                  <w:hideMark/>
                </w:tcPr>
                <w:p w14:paraId="5B9CB12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300,444.10</w:t>
                  </w:r>
                </w:p>
              </w:tc>
              <w:tc>
                <w:tcPr>
                  <w:tcW w:w="1807" w:type="dxa"/>
                  <w:shd w:val="clear" w:color="000000" w:fill="FFFFFF"/>
                  <w:noWrap/>
                  <w:vAlign w:val="center"/>
                  <w:hideMark/>
                </w:tcPr>
                <w:p w14:paraId="25462E6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302,849.90</w:t>
                  </w:r>
                </w:p>
              </w:tc>
              <w:tc>
                <w:tcPr>
                  <w:tcW w:w="1980" w:type="dxa"/>
                  <w:shd w:val="clear" w:color="000000" w:fill="FFFFFF"/>
                  <w:noWrap/>
                  <w:vAlign w:val="center"/>
                  <w:hideMark/>
                </w:tcPr>
                <w:p w14:paraId="106E95C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3,407.67</w:t>
                  </w:r>
                </w:p>
              </w:tc>
            </w:tr>
            <w:tr w:rsidR="00132DCE" w:rsidRPr="000C0331" w14:paraId="3C850C7E" w14:textId="77777777" w:rsidTr="00AE3DD9">
              <w:trPr>
                <w:trHeight w:val="300"/>
                <w:jc w:val="center"/>
              </w:trPr>
              <w:tc>
                <w:tcPr>
                  <w:tcW w:w="2240" w:type="dxa"/>
                  <w:shd w:val="clear" w:color="auto" w:fill="auto"/>
                  <w:noWrap/>
                  <w:vAlign w:val="center"/>
                  <w:hideMark/>
                </w:tcPr>
                <w:p w14:paraId="68664BA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Mar-19</w:t>
                  </w:r>
                </w:p>
              </w:tc>
              <w:tc>
                <w:tcPr>
                  <w:tcW w:w="1544" w:type="dxa"/>
                  <w:shd w:val="clear" w:color="auto" w:fill="auto"/>
                  <w:noWrap/>
                  <w:vAlign w:val="center"/>
                  <w:hideMark/>
                </w:tcPr>
                <w:p w14:paraId="3770AA7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258,534.00</w:t>
                  </w:r>
                </w:p>
              </w:tc>
              <w:tc>
                <w:tcPr>
                  <w:tcW w:w="1807" w:type="dxa"/>
                  <w:shd w:val="clear" w:color="000000" w:fill="FFFFFF"/>
                  <w:noWrap/>
                  <w:vAlign w:val="center"/>
                  <w:hideMark/>
                </w:tcPr>
                <w:p w14:paraId="784899E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255,857.60</w:t>
                  </w:r>
                </w:p>
              </w:tc>
              <w:tc>
                <w:tcPr>
                  <w:tcW w:w="1980" w:type="dxa"/>
                  <w:shd w:val="clear" w:color="000000" w:fill="FFFFFF"/>
                  <w:noWrap/>
                  <w:vAlign w:val="center"/>
                  <w:hideMark/>
                </w:tcPr>
                <w:p w14:paraId="14452A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6,084.07</w:t>
                  </w:r>
                </w:p>
              </w:tc>
            </w:tr>
            <w:tr w:rsidR="00132DCE" w:rsidRPr="000C0331" w14:paraId="128B67F5" w14:textId="77777777" w:rsidTr="00AE3DD9">
              <w:trPr>
                <w:trHeight w:val="300"/>
                <w:jc w:val="center"/>
              </w:trPr>
              <w:tc>
                <w:tcPr>
                  <w:tcW w:w="2240" w:type="dxa"/>
                  <w:shd w:val="clear" w:color="auto" w:fill="auto"/>
                  <w:noWrap/>
                  <w:vAlign w:val="center"/>
                  <w:hideMark/>
                </w:tcPr>
                <w:p w14:paraId="573D1F54"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Apr-19</w:t>
                  </w:r>
                </w:p>
              </w:tc>
              <w:tc>
                <w:tcPr>
                  <w:tcW w:w="1544" w:type="dxa"/>
                  <w:shd w:val="clear" w:color="auto" w:fill="auto"/>
                  <w:noWrap/>
                  <w:vAlign w:val="center"/>
                  <w:hideMark/>
                </w:tcPr>
                <w:p w14:paraId="5EE7C6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73,140.45</w:t>
                  </w:r>
                </w:p>
              </w:tc>
              <w:tc>
                <w:tcPr>
                  <w:tcW w:w="1807" w:type="dxa"/>
                  <w:shd w:val="clear" w:color="000000" w:fill="FFFFFF"/>
                  <w:noWrap/>
                  <w:vAlign w:val="center"/>
                  <w:hideMark/>
                </w:tcPr>
                <w:p w14:paraId="7CB29AE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68,360.02</w:t>
                  </w:r>
                </w:p>
              </w:tc>
              <w:tc>
                <w:tcPr>
                  <w:tcW w:w="1980" w:type="dxa"/>
                  <w:shd w:val="clear" w:color="000000" w:fill="FFFFFF"/>
                  <w:noWrap/>
                  <w:vAlign w:val="center"/>
                  <w:hideMark/>
                </w:tcPr>
                <w:p w14:paraId="6AEC9E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10,864.50</w:t>
                  </w:r>
                </w:p>
              </w:tc>
            </w:tr>
            <w:tr w:rsidR="00132DCE" w:rsidRPr="000C0331" w14:paraId="77ED7393" w14:textId="77777777" w:rsidTr="00AE3DD9">
              <w:trPr>
                <w:trHeight w:val="300"/>
                <w:jc w:val="center"/>
              </w:trPr>
              <w:tc>
                <w:tcPr>
                  <w:tcW w:w="2240" w:type="dxa"/>
                  <w:shd w:val="clear" w:color="auto" w:fill="auto"/>
                  <w:noWrap/>
                  <w:vAlign w:val="center"/>
                  <w:hideMark/>
                </w:tcPr>
                <w:p w14:paraId="091FE8AA"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Total</w:t>
                  </w:r>
                </w:p>
              </w:tc>
              <w:tc>
                <w:tcPr>
                  <w:tcW w:w="1544" w:type="dxa"/>
                  <w:shd w:val="clear" w:color="auto" w:fill="auto"/>
                  <w:noWrap/>
                  <w:vAlign w:val="center"/>
                  <w:hideMark/>
                </w:tcPr>
                <w:p w14:paraId="282D804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2,529,964.19</w:t>
                  </w:r>
                </w:p>
              </w:tc>
              <w:tc>
                <w:tcPr>
                  <w:tcW w:w="1807" w:type="dxa"/>
                  <w:shd w:val="clear" w:color="auto" w:fill="auto"/>
                  <w:noWrap/>
                  <w:vAlign w:val="center"/>
                  <w:hideMark/>
                </w:tcPr>
                <w:p w14:paraId="749DDD7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2,528,600.57</w:t>
                  </w:r>
                </w:p>
              </w:tc>
              <w:tc>
                <w:tcPr>
                  <w:tcW w:w="1980" w:type="dxa"/>
                  <w:shd w:val="clear" w:color="auto" w:fill="auto"/>
                  <w:noWrap/>
                  <w:vAlign w:val="center"/>
                  <w:hideMark/>
                </w:tcPr>
                <w:p w14:paraId="6745B2E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132,412.87</w:t>
                  </w:r>
                </w:p>
              </w:tc>
            </w:tr>
            <w:tr w:rsidR="00132DCE" w:rsidRPr="000C0331" w14:paraId="05A1FDAF" w14:textId="77777777" w:rsidTr="00AE3DD9">
              <w:trPr>
                <w:trHeight w:val="300"/>
                <w:jc w:val="center"/>
              </w:trPr>
              <w:tc>
                <w:tcPr>
                  <w:tcW w:w="2240" w:type="dxa"/>
                  <w:shd w:val="clear" w:color="auto" w:fill="auto"/>
                  <w:noWrap/>
                  <w:vAlign w:val="center"/>
                  <w:hideMark/>
                </w:tcPr>
                <w:p w14:paraId="6B77D3EC"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Average</w:t>
                  </w:r>
                </w:p>
              </w:tc>
              <w:tc>
                <w:tcPr>
                  <w:tcW w:w="1544" w:type="dxa"/>
                  <w:shd w:val="clear" w:color="auto" w:fill="auto"/>
                  <w:noWrap/>
                  <w:vAlign w:val="center"/>
                  <w:hideMark/>
                </w:tcPr>
                <w:p w14:paraId="6F09F8F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158,122.76</w:t>
                  </w:r>
                </w:p>
              </w:tc>
              <w:tc>
                <w:tcPr>
                  <w:tcW w:w="1807" w:type="dxa"/>
                  <w:shd w:val="clear" w:color="auto" w:fill="auto"/>
                  <w:noWrap/>
                  <w:vAlign w:val="center"/>
                  <w:hideMark/>
                </w:tcPr>
                <w:p w14:paraId="6CA051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158,037.54</w:t>
                  </w:r>
                </w:p>
              </w:tc>
              <w:tc>
                <w:tcPr>
                  <w:tcW w:w="1980" w:type="dxa"/>
                  <w:shd w:val="clear" w:color="auto" w:fill="auto"/>
                  <w:noWrap/>
                  <w:vAlign w:val="center"/>
                  <w:hideMark/>
                </w:tcPr>
                <w:p w14:paraId="5D684EC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8,275.80</w:t>
                  </w:r>
                </w:p>
              </w:tc>
            </w:tr>
          </w:tbl>
          <w:p w14:paraId="328DE590" w14:textId="77777777" w:rsidR="00132DCE" w:rsidRDefault="00132DCE" w:rsidP="00132DCE">
            <w:pPr>
              <w:ind w:left="360"/>
              <w:rPr>
                <w:rFonts w:ascii="Arial" w:hAnsi="Arial" w:cs="Arial"/>
                <w:b/>
                <w:bCs/>
                <w:color w:val="000000"/>
                <w:sz w:val="20"/>
                <w:szCs w:val="20"/>
              </w:rPr>
            </w:pPr>
          </w:p>
          <w:p w14:paraId="08AC87A1" w14:textId="2F68FDE5" w:rsidR="00132DCE" w:rsidRDefault="00132DCE" w:rsidP="0029265D">
            <w:pPr>
              <w:ind w:left="432"/>
              <w:rPr>
                <w:rFonts w:ascii="Arial" w:hAnsi="Arial" w:cs="Arial"/>
                <w:b/>
                <w:bCs/>
                <w:color w:val="000000"/>
                <w:sz w:val="20"/>
                <w:szCs w:val="20"/>
              </w:rPr>
            </w:pPr>
            <w:r>
              <w:rPr>
                <w:rFonts w:ascii="Arial" w:hAnsi="Arial" w:cs="Arial"/>
                <w:b/>
                <w:bCs/>
                <w:color w:val="000000"/>
                <w:sz w:val="20"/>
                <w:szCs w:val="20"/>
              </w:rPr>
              <w:t>Comment:</w:t>
            </w:r>
          </w:p>
          <w:p w14:paraId="69E10425" w14:textId="77777777" w:rsidR="00CE63AB" w:rsidRDefault="00CE63AB" w:rsidP="0029265D">
            <w:pPr>
              <w:ind w:left="432"/>
              <w:rPr>
                <w:rFonts w:ascii="Arial" w:hAnsi="Arial" w:cs="Arial"/>
                <w:b/>
                <w:bCs/>
                <w:color w:val="000000"/>
                <w:sz w:val="20"/>
                <w:szCs w:val="20"/>
              </w:rPr>
            </w:pPr>
          </w:p>
          <w:p w14:paraId="5DDBD572"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For the last 16 months, turnover credit and debit reported of USD2.529M and USD2.528M derived average monthly deposit and withdrawal of USD158.12K and USD158.03K respectively.</w:t>
            </w:r>
          </w:p>
          <w:p w14:paraId="55986BD3"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 xml:space="preserve">Account has been actively conducted where common transactions are cash/cheque deposit and withdrawal and money transfer. </w:t>
            </w:r>
          </w:p>
          <w:p w14:paraId="536D6FB1" w14:textId="77777777" w:rsidR="00132DCE" w:rsidRPr="000C0331"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Noticeably, there has no insufficient fund and return cheques record.</w:t>
            </w:r>
          </w:p>
          <w:p w14:paraId="701FDF7C" w14:textId="064DFA94" w:rsidR="00132DCE" w:rsidRDefault="00132DCE" w:rsidP="00132DCE">
            <w:pPr>
              <w:pStyle w:val="ListParagraph"/>
              <w:rPr>
                <w:rFonts w:ascii="Arial" w:hAnsi="Arial" w:cs="Arial"/>
                <w:b/>
                <w:bCs/>
                <w:caps/>
                <w:sz w:val="20"/>
                <w:szCs w:val="20"/>
              </w:rPr>
            </w:pPr>
          </w:p>
          <w:p w14:paraId="7892B64F" w14:textId="77777777" w:rsidR="00CE63AB" w:rsidRDefault="00CE63AB"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75229FDD" w:rsidR="003E7B7E" w:rsidRDefault="00132DCE" w:rsidP="0029265D">
            <w:pPr>
              <w:ind w:left="288" w:right="144"/>
              <w:jc w:val="both"/>
              <w:rPr>
                <w:rFonts w:ascii="Arial" w:hAnsi="Arial" w:cs="Arial"/>
                <w:b/>
                <w:bCs/>
                <w:caps/>
                <w:sz w:val="20"/>
                <w:szCs w:val="20"/>
              </w:rPr>
            </w:pPr>
            <w:r w:rsidRPr="0052526B">
              <w:rPr>
                <w:rFonts w:ascii="Arial" w:hAnsi="Arial" w:cs="Arial"/>
                <w:sz w:val="20"/>
                <w:szCs w:val="20"/>
              </w:rPr>
              <w:t>Applicants have not maintained loan with other Financial Institutions</w:t>
            </w:r>
            <w:r>
              <w:rPr>
                <w:rFonts w:ascii="Arial" w:hAnsi="Arial" w:cs="Arial"/>
                <w:sz w:val="20"/>
                <w:szCs w:val="20"/>
              </w:rPr>
              <w:t xml:space="preserve"> based on CBC report in </w:t>
            </w:r>
            <w:r w:rsidR="00AE3DD9">
              <w:rPr>
                <w:rFonts w:ascii="Arial" w:hAnsi="Arial" w:cs="Arial"/>
                <w:sz w:val="20"/>
                <w:szCs w:val="20"/>
              </w:rPr>
              <w:t>May</w:t>
            </w:r>
            <w:r>
              <w:rPr>
                <w:rFonts w:ascii="Arial" w:hAnsi="Arial" w:cs="Arial"/>
                <w:sz w:val="20"/>
                <w:szCs w:val="20"/>
              </w:rPr>
              <w:t xml:space="preserve">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CE63AB" w:rsidRDefault="002774DF">
      <w:pPr>
        <w:rPr>
          <w:rFonts w:ascii="Arial" w:hAnsi="Arial" w:cs="Arial"/>
          <w:sz w:val="4"/>
          <w:szCs w:val="4"/>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13E24">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013E24">
        <w:trPr>
          <w:trHeight w:val="242"/>
        </w:trPr>
        <w:tc>
          <w:tcPr>
            <w:tcW w:w="5197"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013E24">
        <w:trPr>
          <w:trHeight w:val="242"/>
        </w:trPr>
        <w:tc>
          <w:tcPr>
            <w:tcW w:w="5197"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013E24">
        <w:trPr>
          <w:trHeight w:val="242"/>
        </w:trPr>
        <w:tc>
          <w:tcPr>
            <w:tcW w:w="5197"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013E24">
        <w:trPr>
          <w:trHeight w:val="242"/>
        </w:trPr>
        <w:tc>
          <w:tcPr>
            <w:tcW w:w="5197"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013E24">
        <w:trPr>
          <w:trHeight w:val="242"/>
        </w:trPr>
        <w:tc>
          <w:tcPr>
            <w:tcW w:w="5197"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record of inconsistency between loan purpose and its </w:t>
            </w:r>
            <w:proofErr w:type="gramStart"/>
            <w:r>
              <w:rPr>
                <w:rFonts w:ascii="Arial" w:hAnsi="Arial" w:cs="Arial"/>
                <w:sz w:val="20"/>
                <w:szCs w:val="20"/>
              </w:rPr>
              <w:t>utilization ?</w:t>
            </w:r>
            <w:proofErr w:type="gramEnd"/>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013E24">
        <w:trPr>
          <w:trHeight w:val="242"/>
        </w:trPr>
        <w:tc>
          <w:tcPr>
            <w:tcW w:w="5197"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013E24">
        <w:trPr>
          <w:trHeight w:val="242"/>
        </w:trPr>
        <w:tc>
          <w:tcPr>
            <w:tcW w:w="5197"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013E24">
        <w:trPr>
          <w:trHeight w:val="242"/>
        </w:trPr>
        <w:tc>
          <w:tcPr>
            <w:tcW w:w="5197"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013E24">
        <w:trPr>
          <w:trHeight w:val="242"/>
        </w:trPr>
        <w:tc>
          <w:tcPr>
            <w:tcW w:w="5197"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013E24">
        <w:trPr>
          <w:trHeight w:val="242"/>
        </w:trPr>
        <w:tc>
          <w:tcPr>
            <w:tcW w:w="5197"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013E24">
        <w:trPr>
          <w:trHeight w:val="242"/>
        </w:trPr>
        <w:tc>
          <w:tcPr>
            <w:tcW w:w="5197"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013E24">
        <w:trPr>
          <w:trHeight w:val="242"/>
        </w:trPr>
        <w:tc>
          <w:tcPr>
            <w:tcW w:w="5197"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013E24">
        <w:trPr>
          <w:trHeight w:val="242"/>
        </w:trPr>
        <w:tc>
          <w:tcPr>
            <w:tcW w:w="5197"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013E24">
        <w:trPr>
          <w:trHeight w:val="242"/>
        </w:trPr>
        <w:tc>
          <w:tcPr>
            <w:tcW w:w="5197"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013E24">
        <w:trPr>
          <w:trHeight w:val="242"/>
        </w:trPr>
        <w:tc>
          <w:tcPr>
            <w:tcW w:w="5197"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013E24">
        <w:trPr>
          <w:trHeight w:val="242"/>
        </w:trPr>
        <w:tc>
          <w:tcPr>
            <w:tcW w:w="5197"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013E24">
        <w:trPr>
          <w:trHeight w:val="242"/>
        </w:trPr>
        <w:tc>
          <w:tcPr>
            <w:tcW w:w="5197"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013E24">
        <w:trPr>
          <w:trHeight w:val="242"/>
        </w:trPr>
        <w:tc>
          <w:tcPr>
            <w:tcW w:w="5197"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lastRenderedPageBreak/>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7CDD1817" w14:textId="243E2B2E" w:rsidR="00C167F6" w:rsidRPr="00CE63AB" w:rsidRDefault="00C167F6">
      <w:pPr>
        <w:rPr>
          <w:rFonts w:ascii="Arial" w:hAnsi="Arial" w:cs="Arial"/>
          <w:sz w:val="10"/>
          <w:szCs w:val="10"/>
        </w:rPr>
      </w:pPr>
    </w:p>
    <w:tbl>
      <w:tblPr>
        <w:tblStyle w:val="TableGrid"/>
        <w:tblW w:w="0" w:type="auto"/>
        <w:tblInd w:w="18" w:type="dxa"/>
        <w:shd w:val="pct12" w:color="auto" w:fill="auto"/>
        <w:tblLook w:val="04A0" w:firstRow="1" w:lastRow="0" w:firstColumn="1" w:lastColumn="0" w:noHBand="0" w:noVBand="1"/>
      </w:tblPr>
      <w:tblGrid>
        <w:gridCol w:w="9321"/>
      </w:tblGrid>
      <w:tr w:rsidR="00D05C63" w:rsidRPr="00240C61" w14:paraId="4818D1D0" w14:textId="77777777" w:rsidTr="00CE63AB">
        <w:tc>
          <w:tcPr>
            <w:tcW w:w="9321"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1" w:name="_Hlk527193676"/>
            <w:r>
              <w:rPr>
                <w:rFonts w:ascii="Arial" w:hAnsi="Arial" w:cs="Arial"/>
                <w:b/>
                <w:bCs/>
                <w:caps/>
                <w:sz w:val="20"/>
                <w:szCs w:val="20"/>
              </w:rPr>
              <w:t>risks and mitigating factors</w:t>
            </w:r>
          </w:p>
        </w:tc>
      </w:tr>
      <w:tr w:rsidR="00D05C63" w:rsidRPr="00D51B09" w14:paraId="4CE5B206" w14:textId="77777777" w:rsidTr="00CE63AB">
        <w:tc>
          <w:tcPr>
            <w:tcW w:w="9321"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9265D" w14:paraId="32A74174" w14:textId="77777777" w:rsidTr="00D05C63">
              <w:trPr>
                <w:trHeight w:val="220"/>
              </w:trPr>
              <w:tc>
                <w:tcPr>
                  <w:tcW w:w="2687" w:type="dxa"/>
                  <w:shd w:val="clear" w:color="auto" w:fill="auto"/>
                </w:tcPr>
                <w:p w14:paraId="3ED063C1" w14:textId="77777777" w:rsidR="00D05C63" w:rsidRPr="0029265D" w:rsidRDefault="00D05C63" w:rsidP="00D05C63">
                  <w:pPr>
                    <w:spacing w:after="0" w:line="240" w:lineRule="auto"/>
                    <w:jc w:val="center"/>
                    <w:rPr>
                      <w:rFonts w:ascii="Arial" w:hAnsi="Arial" w:cs="Arial"/>
                      <w:b/>
                      <w:sz w:val="20"/>
                      <w:szCs w:val="20"/>
                    </w:rPr>
                  </w:pPr>
                  <w:r w:rsidRPr="0029265D">
                    <w:rPr>
                      <w:rFonts w:ascii="Arial" w:hAnsi="Arial" w:cs="Arial"/>
                      <w:b/>
                      <w:sz w:val="20"/>
                      <w:szCs w:val="20"/>
                    </w:rPr>
                    <w:t>Risks</w:t>
                  </w:r>
                </w:p>
              </w:tc>
              <w:tc>
                <w:tcPr>
                  <w:tcW w:w="6300" w:type="dxa"/>
                  <w:shd w:val="clear" w:color="auto" w:fill="auto"/>
                </w:tcPr>
                <w:p w14:paraId="5B8FB1DD" w14:textId="77777777" w:rsidR="00D05C63" w:rsidRPr="0029265D" w:rsidRDefault="00D05C63" w:rsidP="00D05C63">
                  <w:pPr>
                    <w:spacing w:after="0" w:line="240" w:lineRule="auto"/>
                    <w:jc w:val="center"/>
                    <w:rPr>
                      <w:rFonts w:ascii="Arial" w:hAnsi="Arial" w:cs="Arial"/>
                      <w:b/>
                      <w:color w:val="FF0000"/>
                      <w:sz w:val="20"/>
                      <w:szCs w:val="20"/>
                    </w:rPr>
                  </w:pPr>
                  <w:r w:rsidRPr="0029265D">
                    <w:rPr>
                      <w:rFonts w:ascii="Arial" w:hAnsi="Arial" w:cs="Arial"/>
                      <w:b/>
                      <w:sz w:val="20"/>
                      <w:szCs w:val="20"/>
                    </w:rPr>
                    <w:t>Mitigating Factors</w:t>
                  </w:r>
                </w:p>
              </w:tc>
            </w:tr>
            <w:tr w:rsidR="00D05C63" w:rsidRPr="0029265D" w14:paraId="36EA64BE" w14:textId="77777777" w:rsidTr="00D05C63">
              <w:trPr>
                <w:trHeight w:val="301"/>
              </w:trPr>
              <w:tc>
                <w:tcPr>
                  <w:tcW w:w="2687" w:type="dxa"/>
                </w:tcPr>
                <w:p w14:paraId="5586D4A2" w14:textId="77777777" w:rsidR="00D05C63" w:rsidRPr="0029265D" w:rsidRDefault="00D05C63" w:rsidP="00D05C63">
                  <w:pPr>
                    <w:spacing w:after="0" w:line="240" w:lineRule="auto"/>
                    <w:rPr>
                      <w:rFonts w:ascii="Arial" w:hAnsi="Arial" w:cs="Arial"/>
                      <w:sz w:val="20"/>
                      <w:szCs w:val="20"/>
                    </w:rPr>
                  </w:pPr>
                  <w:r w:rsidRPr="0029265D">
                    <w:rPr>
                      <w:rFonts w:ascii="Arial" w:hAnsi="Arial" w:cs="Arial"/>
                      <w:sz w:val="20"/>
                      <w:szCs w:val="20"/>
                    </w:rPr>
                    <w:t>Only one source of Income</w:t>
                  </w:r>
                </w:p>
              </w:tc>
              <w:tc>
                <w:tcPr>
                  <w:tcW w:w="6300" w:type="dxa"/>
                </w:tcPr>
                <w:p w14:paraId="29B5CA55" w14:textId="6BB1776D" w:rsidR="00C167F6" w:rsidRPr="0029265D" w:rsidRDefault="00341B72"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However,</w:t>
                  </w:r>
                  <w:r w:rsidR="00C167F6" w:rsidRPr="0029265D">
                    <w:rPr>
                      <w:rFonts w:ascii="Arial" w:hAnsi="Arial" w:cs="Arial"/>
                      <w:sz w:val="20"/>
                      <w:szCs w:val="20"/>
                    </w:rPr>
                    <w:t xml:space="preserve"> there is only one source of income (Construction Business), </w:t>
                  </w:r>
                  <w:r w:rsidR="00E31329" w:rsidRPr="0029265D">
                    <w:rPr>
                      <w:rFonts w:ascii="Arial" w:hAnsi="Arial" w:cs="Arial"/>
                      <w:sz w:val="20"/>
                      <w:szCs w:val="20"/>
                    </w:rPr>
                    <w:t>it</w:t>
                  </w:r>
                  <w:r w:rsidR="00C167F6" w:rsidRPr="0029265D">
                    <w:rPr>
                      <w:rFonts w:ascii="Arial" w:hAnsi="Arial" w:cs="Arial"/>
                      <w:sz w:val="20"/>
                      <w:szCs w:val="20"/>
                    </w:rPr>
                    <w:t xml:space="preserve"> is well operated and profitable since 2014. Moreover, the construction business is considered as a satisfactory sector due to the continuing of construction in Cambodia recently and future.</w:t>
                  </w:r>
                  <w:r w:rsidR="00D738B2" w:rsidRPr="0029265D">
                    <w:rPr>
                      <w:rFonts w:ascii="Arial" w:hAnsi="Arial" w:cs="Arial"/>
                      <w:sz w:val="20"/>
                      <w:szCs w:val="20"/>
                    </w:rPr>
                    <w:t xml:space="preserve"> </w:t>
                  </w:r>
                  <w:r w:rsidR="009E3D08" w:rsidRPr="0029265D">
                    <w:rPr>
                      <w:rFonts w:ascii="Arial" w:hAnsi="Arial" w:cs="Arial"/>
                      <w:sz w:val="20"/>
                      <w:szCs w:val="20"/>
                    </w:rPr>
                    <w:t>On the other hand,</w:t>
                  </w:r>
                  <w:r w:rsidR="00D738B2" w:rsidRPr="0029265D">
                    <w:rPr>
                      <w:rFonts w:ascii="Arial" w:hAnsi="Arial" w:cs="Arial"/>
                      <w:sz w:val="20"/>
                      <w:szCs w:val="20"/>
                    </w:rPr>
                    <w:t xml:space="preserve"> the business has been legally registered with MOC and Taxation’s Dept. </w:t>
                  </w:r>
                </w:p>
                <w:p w14:paraId="78E4C155" w14:textId="3E3A1B94" w:rsidR="00C167F6" w:rsidRPr="0029265D" w:rsidRDefault="00C167F6"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TL is requested for</w:t>
                  </w:r>
                  <w:r w:rsidR="00D00E39" w:rsidRPr="0029265D">
                    <w:rPr>
                      <w:rFonts w:ascii="Arial" w:hAnsi="Arial" w:cs="Arial"/>
                      <w:sz w:val="20"/>
                      <w:szCs w:val="20"/>
                    </w:rPr>
                    <w:t xml:space="preserve"> a</w:t>
                  </w:r>
                  <w:r w:rsidRPr="0029265D">
                    <w:rPr>
                      <w:rFonts w:ascii="Arial" w:hAnsi="Arial" w:cs="Arial"/>
                      <w:sz w:val="20"/>
                      <w:szCs w:val="20"/>
                    </w:rPr>
                    <w:t xml:space="preserve"> short tenure (3 years) only where is shown the applicant’s financial and commitment are strong. </w:t>
                  </w:r>
                </w:p>
                <w:p w14:paraId="76A10FAB" w14:textId="6B38E200" w:rsidR="00C167F6" w:rsidRPr="0029265D" w:rsidRDefault="00D652AA"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Current LTV</w:t>
                  </w:r>
                  <w:r w:rsidR="00C167F6" w:rsidRPr="0029265D">
                    <w:rPr>
                      <w:rFonts w:ascii="Arial" w:hAnsi="Arial" w:cs="Arial"/>
                      <w:sz w:val="20"/>
                      <w:szCs w:val="20"/>
                    </w:rPr>
                    <w:t xml:space="preserve"> is at </w:t>
                  </w:r>
                  <w:r w:rsidRPr="0029265D">
                    <w:rPr>
                      <w:rFonts w:ascii="Arial" w:hAnsi="Arial" w:cs="Arial"/>
                      <w:sz w:val="20"/>
                      <w:szCs w:val="20"/>
                    </w:rPr>
                    <w:t>36.84</w:t>
                  </w:r>
                  <w:r w:rsidR="00C167F6" w:rsidRPr="0029265D">
                    <w:rPr>
                      <w:rFonts w:ascii="Arial" w:hAnsi="Arial" w:cs="Arial"/>
                      <w:sz w:val="20"/>
                      <w:szCs w:val="20"/>
                    </w:rPr>
                    <w:t xml:space="preserve">% </w:t>
                  </w:r>
                  <w:r w:rsidR="00A2580F" w:rsidRPr="0029265D">
                    <w:rPr>
                      <w:rFonts w:ascii="Arial" w:hAnsi="Arial" w:cs="Arial"/>
                      <w:sz w:val="20"/>
                      <w:szCs w:val="20"/>
                    </w:rPr>
                    <w:t xml:space="preserve">against </w:t>
                  </w:r>
                  <w:r w:rsidR="009C5AE9" w:rsidRPr="0029265D">
                    <w:rPr>
                      <w:rFonts w:ascii="Arial" w:hAnsi="Arial" w:cs="Arial"/>
                      <w:sz w:val="20"/>
                      <w:szCs w:val="20"/>
                    </w:rPr>
                    <w:t xml:space="preserve">KEY’s indicative value. A lower </w:t>
                  </w:r>
                  <w:proofErr w:type="spellStart"/>
                  <w:r w:rsidRPr="0029265D">
                    <w:rPr>
                      <w:rFonts w:ascii="Arial" w:hAnsi="Arial" w:cs="Arial"/>
                      <w:sz w:val="20"/>
                      <w:szCs w:val="20"/>
                    </w:rPr>
                    <w:t>MoA</w:t>
                  </w:r>
                  <w:proofErr w:type="spellEnd"/>
                  <w:r w:rsidR="009C5AE9" w:rsidRPr="0029265D">
                    <w:rPr>
                      <w:rFonts w:ascii="Arial" w:hAnsi="Arial" w:cs="Arial"/>
                      <w:sz w:val="20"/>
                      <w:szCs w:val="20"/>
                    </w:rPr>
                    <w:t xml:space="preserve"> shall be highly mitigated risk in worst case happening while the collateral is classified in Commercial Type with grade C (</w:t>
                  </w:r>
                  <w:r w:rsidR="00195525" w:rsidRPr="0029265D">
                    <w:rPr>
                      <w:rFonts w:ascii="Arial" w:hAnsi="Arial" w:cs="Arial"/>
                      <w:sz w:val="20"/>
                      <w:szCs w:val="20"/>
                    </w:rPr>
                    <w:t xml:space="preserve">Max. </w:t>
                  </w:r>
                  <w:r w:rsidR="009C5AE9" w:rsidRPr="0029265D">
                    <w:rPr>
                      <w:rFonts w:ascii="Arial" w:hAnsi="Arial" w:cs="Arial"/>
                      <w:sz w:val="20"/>
                      <w:szCs w:val="20"/>
                    </w:rPr>
                    <w:t>LTV: 70%).</w:t>
                  </w:r>
                </w:p>
                <w:p w14:paraId="21FD3C6A" w14:textId="6AE5FC05" w:rsidR="00597155" w:rsidRPr="0029265D" w:rsidRDefault="00597155"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 xml:space="preserve">The applicant’s profile is </w:t>
                  </w:r>
                  <w:r w:rsidR="00D738B2" w:rsidRPr="0029265D">
                    <w:rPr>
                      <w:rFonts w:ascii="Arial" w:hAnsi="Arial" w:cs="Arial"/>
                      <w:sz w:val="20"/>
                      <w:szCs w:val="20"/>
                    </w:rPr>
                    <w:t>good,</w:t>
                  </w:r>
                  <w:r w:rsidRPr="0029265D">
                    <w:rPr>
                      <w:rFonts w:ascii="Arial" w:hAnsi="Arial" w:cs="Arial"/>
                      <w:sz w:val="20"/>
                      <w:szCs w:val="20"/>
                    </w:rPr>
                    <w:t xml:space="preserve"> and their parents are owner of </w:t>
                  </w:r>
                  <w:proofErr w:type="spellStart"/>
                  <w:r w:rsidRPr="0029265D">
                    <w:rPr>
                      <w:rFonts w:ascii="Arial" w:hAnsi="Arial" w:cs="Arial"/>
                      <w:sz w:val="20"/>
                      <w:szCs w:val="20"/>
                    </w:rPr>
                    <w:t>Borey</w:t>
                  </w:r>
                  <w:proofErr w:type="spellEnd"/>
                  <w:r w:rsidRPr="0029265D">
                    <w:rPr>
                      <w:rFonts w:ascii="Arial" w:hAnsi="Arial" w:cs="Arial"/>
                      <w:sz w:val="20"/>
                      <w:szCs w:val="20"/>
                    </w:rPr>
                    <w:t xml:space="preserve"> Heng Kao who have been involved business and succeed in housing development project so far. </w:t>
                  </w:r>
                </w:p>
                <w:p w14:paraId="59373B4A" w14:textId="77777777" w:rsidR="00D05C63" w:rsidRPr="0029265D" w:rsidRDefault="00D05C63" w:rsidP="00D738B2">
                  <w:pPr>
                    <w:pStyle w:val="ListParagraph"/>
                    <w:spacing w:after="0" w:line="240" w:lineRule="auto"/>
                    <w:ind w:left="0"/>
                    <w:rPr>
                      <w:rFonts w:ascii="Arial" w:hAnsi="Arial" w:cs="Arial"/>
                      <w:color w:val="FF0000"/>
                      <w:sz w:val="20"/>
                      <w:szCs w:val="20"/>
                    </w:rPr>
                  </w:pPr>
                </w:p>
              </w:tc>
            </w:tr>
          </w:tbl>
          <w:p w14:paraId="7DAF65EA" w14:textId="77777777" w:rsidR="00D05C63" w:rsidRPr="00D51B09" w:rsidRDefault="00D05C63" w:rsidP="00D05C63">
            <w:pPr>
              <w:rPr>
                <w:rFonts w:ascii="Arial" w:hAnsi="Arial" w:cs="Arial"/>
                <w:b/>
                <w:bCs/>
                <w:caps/>
                <w:sz w:val="20"/>
                <w:szCs w:val="20"/>
              </w:rPr>
            </w:pPr>
          </w:p>
        </w:tc>
      </w:tr>
      <w:bookmarkEnd w:id="1"/>
    </w:tbl>
    <w:p w14:paraId="484D21B7" w14:textId="591CC6CA"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D51B09" w14:paraId="796E71BD" w14:textId="77777777" w:rsidTr="00013E24">
        <w:tc>
          <w:tcPr>
            <w:tcW w:w="9378"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013E24">
        <w:tc>
          <w:tcPr>
            <w:tcW w:w="9378" w:type="dxa"/>
            <w:shd w:val="clear" w:color="auto" w:fill="auto"/>
          </w:tcPr>
          <w:p w14:paraId="1D0E6662" w14:textId="77777777" w:rsidR="006F3A1E" w:rsidRPr="00D51B09" w:rsidRDefault="006F3A1E" w:rsidP="006F3A1E">
            <w:pPr>
              <w:rPr>
                <w:rFonts w:ascii="Arial" w:hAnsi="Arial" w:cs="Arial"/>
                <w:b/>
                <w:bCs/>
                <w:caps/>
                <w:sz w:val="20"/>
                <w:szCs w:val="20"/>
              </w:rPr>
            </w:pPr>
          </w:p>
          <w:p w14:paraId="72DB0053"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Applicants are active businessmen who has engaged in selling construction material since 2014. Their personality is good and honest with high responsibility and commitment based on our interview. (CIR is at Score 3)</w:t>
            </w:r>
          </w:p>
          <w:p w14:paraId="56A85AC6" w14:textId="7167633D"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Guarantors are the applicant’s parent</w:t>
            </w:r>
            <w:r w:rsidR="00E653FA">
              <w:rPr>
                <w:rFonts w:ascii="Arial" w:hAnsi="Arial" w:cs="Arial"/>
                <w:sz w:val="20"/>
                <w:szCs w:val="20"/>
              </w:rPr>
              <w:t>s</w:t>
            </w:r>
            <w:r>
              <w:rPr>
                <w:rFonts w:ascii="Arial" w:hAnsi="Arial" w:cs="Arial"/>
                <w:sz w:val="20"/>
                <w:szCs w:val="20"/>
              </w:rPr>
              <w:t xml:space="preserve"> who owned the property to be charged with us. They also have involved in housing project development which is well-known as </w:t>
            </w:r>
            <w:proofErr w:type="spellStart"/>
            <w:r>
              <w:rPr>
                <w:rFonts w:ascii="Arial" w:hAnsi="Arial" w:cs="Arial"/>
                <w:sz w:val="20"/>
                <w:szCs w:val="20"/>
              </w:rPr>
              <w:t>Borey</w:t>
            </w:r>
            <w:proofErr w:type="spellEnd"/>
            <w:r>
              <w:rPr>
                <w:rFonts w:ascii="Arial" w:hAnsi="Arial" w:cs="Arial"/>
                <w:sz w:val="20"/>
                <w:szCs w:val="20"/>
              </w:rPr>
              <w:t xml:space="preserve"> Heng Kao.</w:t>
            </w:r>
          </w:p>
          <w:p w14:paraId="13AF4A0E" w14:textId="1C18F436" w:rsidR="004E62A4" w:rsidRPr="00E72F5E"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Income </w:t>
            </w:r>
            <w:r w:rsidR="00CF5A6C">
              <w:rPr>
                <w:rFonts w:ascii="Arial" w:hAnsi="Arial" w:cs="Arial"/>
                <w:sz w:val="20"/>
                <w:szCs w:val="20"/>
              </w:rPr>
              <w:t>was</w:t>
            </w:r>
            <w:r>
              <w:rPr>
                <w:rFonts w:ascii="Arial" w:hAnsi="Arial" w:cs="Arial"/>
                <w:sz w:val="20"/>
                <w:szCs w:val="20"/>
              </w:rPr>
              <w:t xml:space="preserve"> illustrated from furnished income statement as well as the bank statement of ABA with average monthly deposit of USD158K per month to satisfactorily verify their sale. Noted, average net income reported of USD19.3K per month where is good for monthly loan installment with us. DSR is at 2.</w:t>
            </w:r>
            <w:r w:rsidR="00023790">
              <w:rPr>
                <w:rFonts w:ascii="Arial" w:hAnsi="Arial" w:cs="Arial"/>
                <w:sz w:val="20"/>
                <w:szCs w:val="20"/>
              </w:rPr>
              <w:t>11</w:t>
            </w:r>
            <w:r>
              <w:rPr>
                <w:rFonts w:ascii="Arial" w:hAnsi="Arial" w:cs="Arial"/>
                <w:sz w:val="20"/>
                <w:szCs w:val="20"/>
              </w:rPr>
              <w:t>x.</w:t>
            </w:r>
          </w:p>
          <w:p w14:paraId="46B8B2AF" w14:textId="37361882" w:rsidR="004E62A4" w:rsidRPr="00626D41" w:rsidRDefault="004E62A4" w:rsidP="004E62A4">
            <w:pPr>
              <w:numPr>
                <w:ilvl w:val="0"/>
                <w:numId w:val="20"/>
              </w:numPr>
              <w:ind w:left="504" w:right="144"/>
              <w:jc w:val="both"/>
              <w:rPr>
                <w:rFonts w:ascii="Arial" w:hAnsi="Arial" w:cs="Arial"/>
                <w:b/>
                <w:bCs/>
                <w:sz w:val="20"/>
                <w:szCs w:val="20"/>
              </w:rPr>
            </w:pPr>
            <w:r w:rsidRPr="00E72F5E">
              <w:rPr>
                <w:rFonts w:ascii="Arial" w:hAnsi="Arial" w:cs="Arial"/>
                <w:sz w:val="20"/>
                <w:szCs w:val="20"/>
              </w:rPr>
              <w:t xml:space="preserve">Collateral is in a favorable area </w:t>
            </w:r>
            <w:r w:rsidR="00023790">
              <w:rPr>
                <w:rFonts w:ascii="Arial" w:hAnsi="Arial" w:cs="Arial"/>
                <w:sz w:val="20"/>
                <w:szCs w:val="20"/>
              </w:rPr>
              <w:t>of</w:t>
            </w:r>
            <w:r w:rsidRPr="00E72F5E">
              <w:rPr>
                <w:rFonts w:ascii="Arial" w:hAnsi="Arial" w:cs="Arial"/>
                <w:sz w:val="20"/>
                <w:szCs w:val="20"/>
              </w:rPr>
              <w:t xml:space="preserve"> Phnom Penh City</w:t>
            </w:r>
            <w:r>
              <w:rPr>
                <w:rFonts w:ascii="Arial" w:hAnsi="Arial" w:cs="Arial"/>
                <w:sz w:val="20"/>
                <w:szCs w:val="20"/>
              </w:rPr>
              <w:t xml:space="preserve"> </w:t>
            </w:r>
            <w:r w:rsidRPr="00E72F5E">
              <w:rPr>
                <w:rFonts w:ascii="Arial" w:hAnsi="Arial" w:cs="Arial"/>
                <w:sz w:val="20"/>
                <w:szCs w:val="20"/>
              </w:rPr>
              <w:t xml:space="preserve">reflects LTV of 36.84% only </w:t>
            </w:r>
            <w:r>
              <w:rPr>
                <w:rFonts w:ascii="Arial" w:hAnsi="Arial" w:cs="Arial"/>
                <w:sz w:val="20"/>
                <w:szCs w:val="20"/>
              </w:rPr>
              <w:t>against loan of USD500K where</w:t>
            </w:r>
            <w:r w:rsidRPr="00E72F5E">
              <w:rPr>
                <w:rFonts w:ascii="Arial" w:hAnsi="Arial" w:cs="Arial"/>
                <w:sz w:val="20"/>
                <w:szCs w:val="20"/>
              </w:rPr>
              <w:t xml:space="preserve"> is strongly secure for loan risk. </w:t>
            </w:r>
          </w:p>
          <w:p w14:paraId="36ABB4DF"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Purpose of loan is well clarified and justified to be used as working capital in construction business.</w:t>
            </w:r>
          </w:p>
          <w:p w14:paraId="7446ABEC" w14:textId="77777777" w:rsidR="004E62A4" w:rsidRPr="00E90D20"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We recommend seeking approval subject to above justification.</w:t>
            </w:r>
          </w:p>
          <w:p w14:paraId="563E5F90" w14:textId="77777777" w:rsidR="004E62A4" w:rsidRPr="00FC4895"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The approval as per request would be the first good relationship with MGN Emperor Bank as we could get referral customers from their relatives and their customers who willing to buy house in </w:t>
            </w:r>
            <w:proofErr w:type="spellStart"/>
            <w:r>
              <w:rPr>
                <w:rFonts w:ascii="Arial" w:hAnsi="Arial" w:cs="Arial"/>
                <w:sz w:val="20"/>
                <w:szCs w:val="20"/>
              </w:rPr>
              <w:t>Borey</w:t>
            </w:r>
            <w:proofErr w:type="spellEnd"/>
            <w:r>
              <w:rPr>
                <w:rFonts w:ascii="Arial" w:hAnsi="Arial" w:cs="Arial"/>
                <w:sz w:val="20"/>
                <w:szCs w:val="20"/>
              </w:rPr>
              <w:t xml:space="preserve"> Heng Kao in future. </w:t>
            </w:r>
          </w:p>
          <w:p w14:paraId="0B044EA3" w14:textId="77777777" w:rsidR="006F3A1E" w:rsidRPr="00D51B09" w:rsidRDefault="006F3A1E" w:rsidP="006F3A1E">
            <w:pPr>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240C61" w14:paraId="4D77CB6D" w14:textId="77777777" w:rsidTr="00013E24">
        <w:tc>
          <w:tcPr>
            <w:tcW w:w="9378"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013E24">
        <w:tc>
          <w:tcPr>
            <w:tcW w:w="9378"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77777777" w:rsidR="005D260F" w:rsidRPr="003D7C01" w:rsidRDefault="005D260F">
      <w:pPr>
        <w:rPr>
          <w:rFonts w:ascii="Arial" w:hAnsi="Arial" w:cs="Arial"/>
          <w:sz w:val="2"/>
          <w:szCs w:val="2"/>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013E24">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013E24">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7E27DEBA"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Analysi</w:t>
            </w:r>
            <w:r>
              <w:rPr>
                <w:rFonts w:ascii="Arial" w:hAnsi="Arial" w:cs="Arial"/>
                <w:sz w:val="20"/>
                <w:szCs w:val="20"/>
              </w:rPr>
              <w:t>st</w:t>
            </w:r>
            <w:r w:rsidR="00DC6B0C">
              <w:rPr>
                <w:rFonts w:ascii="Arial" w:hAnsi="Arial" w:cs="Arial"/>
                <w:sz w:val="20"/>
                <w:szCs w:val="20"/>
              </w:rPr>
              <w:t xml:space="preserve"> </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2A7DF024" w:rsidR="001376E3" w:rsidRDefault="001376E3">
            <w:pPr>
              <w:rPr>
                <w:rFonts w:ascii="Arial" w:hAnsi="Arial" w:cs="Arial"/>
                <w:sz w:val="20"/>
                <w:szCs w:val="20"/>
              </w:rPr>
            </w:pPr>
          </w:p>
          <w:p w14:paraId="348AC28C" w14:textId="18A55C36" w:rsidR="00DC6B0C" w:rsidRDefault="00DC6B0C">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6F9B2C0A" w:rsidR="001376E3" w:rsidRPr="00D51B09" w:rsidRDefault="00DC6B0C" w:rsidP="001376E3">
            <w:pPr>
              <w:rPr>
                <w:rFonts w:ascii="Arial" w:hAnsi="Arial" w:cs="Arial"/>
                <w:sz w:val="20"/>
                <w:szCs w:val="20"/>
              </w:rPr>
            </w:pPr>
            <w:r>
              <w:rPr>
                <w:rFonts w:ascii="Arial" w:hAnsi="Arial" w:cs="Arial"/>
                <w:sz w:val="20"/>
                <w:szCs w:val="20"/>
              </w:rPr>
              <w:t>Mr. Chiv Hak</w:t>
            </w:r>
          </w:p>
          <w:p w14:paraId="1EBD67DC" w14:textId="38E20BFF" w:rsidR="001376E3" w:rsidRPr="00D51B09" w:rsidRDefault="00DC6B0C" w:rsidP="001376E3">
            <w:pPr>
              <w:rPr>
                <w:rFonts w:ascii="Arial" w:hAnsi="Arial" w:cs="Arial"/>
                <w:sz w:val="20"/>
                <w:szCs w:val="20"/>
              </w:rPr>
            </w:pPr>
            <w:r>
              <w:rPr>
                <w:rFonts w:ascii="Arial" w:hAnsi="Arial" w:cs="Arial"/>
                <w:sz w:val="20"/>
                <w:szCs w:val="20"/>
              </w:rPr>
              <w:t>Head of Business Development Department</w:t>
            </w:r>
          </w:p>
          <w:p w14:paraId="634636EA" w14:textId="09D0B57A"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42BE518E" w14:textId="77777777" w:rsidR="002774DF" w:rsidRDefault="002774DF" w:rsidP="00FD788C">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2CE27" w14:textId="77777777" w:rsidR="00351884" w:rsidRDefault="00351884" w:rsidP="00113C25">
      <w:pPr>
        <w:spacing w:after="0" w:line="240" w:lineRule="auto"/>
      </w:pPr>
      <w:r>
        <w:separator/>
      </w:r>
    </w:p>
  </w:endnote>
  <w:endnote w:type="continuationSeparator" w:id="0">
    <w:p w14:paraId="3B8FA7AD" w14:textId="77777777" w:rsidR="00351884" w:rsidRDefault="00351884"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2"/>
        <w:szCs w:val="12"/>
      </w:rPr>
      <w:id w:val="1348978438"/>
      <w:docPartObj>
        <w:docPartGallery w:val="Page Numbers (Bottom of Page)"/>
        <w:docPartUnique/>
      </w:docPartObj>
    </w:sdtPr>
    <w:sdtEndPr/>
    <w:sdtContent>
      <w:sdt>
        <w:sdtPr>
          <w:rPr>
            <w:rFonts w:ascii="Arial" w:hAnsi="Arial" w:cs="Arial"/>
            <w:sz w:val="12"/>
            <w:szCs w:val="12"/>
          </w:rPr>
          <w:id w:val="1728636285"/>
          <w:docPartObj>
            <w:docPartGallery w:val="Page Numbers (Top of Page)"/>
            <w:docPartUnique/>
          </w:docPartObj>
        </w:sdtPr>
        <w:sdtEndPr/>
        <w:sdtContent>
          <w:p w14:paraId="62560B7D" w14:textId="60C6D6B4" w:rsidR="00762F9A" w:rsidRPr="004C1886" w:rsidRDefault="00762F9A" w:rsidP="00A9163A">
            <w:pPr>
              <w:pStyle w:val="Footer"/>
              <w:rPr>
                <w:rFonts w:ascii="Arial" w:hAnsi="Arial" w:cs="Arial"/>
                <w:sz w:val="12"/>
                <w:szCs w:val="12"/>
              </w:rPr>
            </w:pPr>
            <w:r w:rsidRPr="004C1886">
              <w:rPr>
                <w:rFonts w:ascii="Arial" w:hAnsi="Arial" w:cs="Arial"/>
                <w:sz w:val="16"/>
                <w:szCs w:val="16"/>
              </w:rPr>
              <w:t xml:space="preserve">Borrower: Mr. Seng </w:t>
            </w:r>
            <w:proofErr w:type="spellStart"/>
            <w:r w:rsidRPr="004C1886">
              <w:rPr>
                <w:rFonts w:ascii="Arial" w:hAnsi="Arial" w:cs="Arial"/>
                <w:sz w:val="16"/>
                <w:szCs w:val="16"/>
              </w:rPr>
              <w:t>Chantrea</w:t>
            </w:r>
            <w:proofErr w:type="spellEnd"/>
            <w:r w:rsidRPr="004C1886">
              <w:rPr>
                <w:rFonts w:ascii="Arial" w:hAnsi="Arial" w:cs="Arial"/>
                <w:sz w:val="16"/>
                <w:szCs w:val="16"/>
              </w:rPr>
              <w:t xml:space="preserve"> and Mdm.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Sreylen</w:t>
            </w:r>
            <w:proofErr w:type="spellEnd"/>
            <w:r w:rsidRPr="004C1886">
              <w:rPr>
                <w:rFonts w:ascii="Arial" w:hAnsi="Arial" w:cs="Arial"/>
                <w:sz w:val="16"/>
                <w:szCs w:val="16"/>
              </w:rPr>
              <w:t xml:space="preserve">                                                  </w:t>
            </w:r>
            <w:r>
              <w:rPr>
                <w:rFonts w:ascii="Arial" w:hAnsi="Arial" w:cs="Arial"/>
                <w:sz w:val="16"/>
                <w:szCs w:val="16"/>
              </w:rPr>
              <w:t xml:space="preserve">                                                </w:t>
            </w:r>
            <w:r w:rsidRPr="004C1886">
              <w:rPr>
                <w:rFonts w:ascii="Arial" w:hAnsi="Arial" w:cs="Arial"/>
                <w:sz w:val="16"/>
                <w:szCs w:val="16"/>
              </w:rPr>
              <w:t xml:space="preserve">Page </w:t>
            </w:r>
            <w:r w:rsidRPr="004C1886">
              <w:rPr>
                <w:rFonts w:ascii="Arial" w:hAnsi="Arial" w:cs="Arial"/>
                <w:b/>
                <w:bCs/>
                <w:sz w:val="16"/>
                <w:szCs w:val="16"/>
              </w:rPr>
              <w:fldChar w:fldCharType="begin"/>
            </w:r>
            <w:r w:rsidRPr="004C1886">
              <w:rPr>
                <w:rFonts w:ascii="Arial" w:hAnsi="Arial" w:cs="Arial"/>
                <w:b/>
                <w:bCs/>
                <w:sz w:val="16"/>
                <w:szCs w:val="16"/>
              </w:rPr>
              <w:instrText xml:space="preserve"> PAGE </w:instrText>
            </w:r>
            <w:r w:rsidRPr="004C1886">
              <w:rPr>
                <w:rFonts w:ascii="Arial" w:hAnsi="Arial" w:cs="Arial"/>
                <w:b/>
                <w:bCs/>
                <w:sz w:val="16"/>
                <w:szCs w:val="16"/>
              </w:rPr>
              <w:fldChar w:fldCharType="separate"/>
            </w:r>
            <w:r w:rsidRPr="004C1886">
              <w:rPr>
                <w:rFonts w:ascii="Arial" w:hAnsi="Arial" w:cs="Arial"/>
                <w:b/>
                <w:bCs/>
                <w:noProof/>
                <w:sz w:val="16"/>
                <w:szCs w:val="16"/>
              </w:rPr>
              <w:t>1</w:t>
            </w:r>
            <w:r w:rsidRPr="004C1886">
              <w:rPr>
                <w:rFonts w:ascii="Arial" w:hAnsi="Arial" w:cs="Arial"/>
                <w:b/>
                <w:bCs/>
                <w:sz w:val="16"/>
                <w:szCs w:val="16"/>
              </w:rPr>
              <w:fldChar w:fldCharType="end"/>
            </w:r>
            <w:r w:rsidRPr="004C1886">
              <w:rPr>
                <w:rFonts w:ascii="Arial" w:hAnsi="Arial" w:cs="Arial"/>
                <w:sz w:val="16"/>
                <w:szCs w:val="16"/>
              </w:rPr>
              <w:t xml:space="preserve"> of </w:t>
            </w:r>
            <w:r w:rsidRPr="004C1886">
              <w:rPr>
                <w:rFonts w:ascii="Arial" w:hAnsi="Arial" w:cs="Arial"/>
                <w:b/>
                <w:bCs/>
                <w:sz w:val="16"/>
                <w:szCs w:val="16"/>
              </w:rPr>
              <w:fldChar w:fldCharType="begin"/>
            </w:r>
            <w:r w:rsidRPr="004C1886">
              <w:rPr>
                <w:rFonts w:ascii="Arial" w:hAnsi="Arial" w:cs="Arial"/>
                <w:b/>
                <w:bCs/>
                <w:sz w:val="16"/>
                <w:szCs w:val="16"/>
              </w:rPr>
              <w:instrText xml:space="preserve"> NUMPAGES  </w:instrText>
            </w:r>
            <w:r w:rsidRPr="004C1886">
              <w:rPr>
                <w:rFonts w:ascii="Arial" w:hAnsi="Arial" w:cs="Arial"/>
                <w:b/>
                <w:bCs/>
                <w:sz w:val="16"/>
                <w:szCs w:val="16"/>
              </w:rPr>
              <w:fldChar w:fldCharType="separate"/>
            </w:r>
            <w:r w:rsidRPr="004C1886">
              <w:rPr>
                <w:rFonts w:ascii="Arial" w:hAnsi="Arial" w:cs="Arial"/>
                <w:b/>
                <w:bCs/>
                <w:noProof/>
                <w:sz w:val="16"/>
                <w:szCs w:val="16"/>
              </w:rPr>
              <w:t>5</w:t>
            </w:r>
            <w:r w:rsidRPr="004C1886">
              <w:rPr>
                <w:rFonts w:ascii="Arial" w:hAnsi="Arial" w:cs="Arial"/>
                <w:b/>
                <w:bCs/>
                <w:sz w:val="16"/>
                <w:szCs w:val="16"/>
              </w:rPr>
              <w:fldChar w:fldCharType="end"/>
            </w:r>
          </w:p>
          <w:p w14:paraId="399CBFBF" w14:textId="45C9E0C9" w:rsidR="00762F9A" w:rsidRPr="004C1886" w:rsidRDefault="00762F9A" w:rsidP="000B2942">
            <w:pPr>
              <w:pStyle w:val="Footer"/>
              <w:rPr>
                <w:rFonts w:ascii="Arial" w:hAnsi="Arial" w:cs="Arial"/>
                <w:sz w:val="12"/>
                <w:szCs w:val="12"/>
              </w:rPr>
            </w:pPr>
            <w:r>
              <w:rPr>
                <w:rFonts w:ascii="Arial" w:hAnsi="Arial" w:cs="Arial"/>
                <w:sz w:val="16"/>
                <w:szCs w:val="16"/>
              </w:rPr>
              <w:t>G</w:t>
            </w:r>
            <w:r w:rsidRPr="004C1886">
              <w:rPr>
                <w:rFonts w:ascii="Arial" w:hAnsi="Arial" w:cs="Arial"/>
                <w:sz w:val="16"/>
                <w:szCs w:val="16"/>
              </w:rPr>
              <w:t xml:space="preserve">uarantor: Mr.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Hengkao</w:t>
            </w:r>
            <w:proofErr w:type="spellEnd"/>
            <w:r w:rsidRPr="004C1886">
              <w:rPr>
                <w:rFonts w:ascii="Arial" w:hAnsi="Arial" w:cs="Arial"/>
                <w:sz w:val="16"/>
                <w:szCs w:val="16"/>
              </w:rPr>
              <w:t xml:space="preserve"> and Mdm. Ly </w:t>
            </w:r>
            <w:proofErr w:type="spellStart"/>
            <w:r w:rsidRPr="004C1886">
              <w:rPr>
                <w:rFonts w:ascii="Arial" w:hAnsi="Arial" w:cs="Arial"/>
                <w:sz w:val="16"/>
                <w:szCs w:val="16"/>
              </w:rPr>
              <w:t>Kimseng</w:t>
            </w:r>
            <w:proofErr w:type="spellEnd"/>
          </w:p>
        </w:sdtContent>
      </w:sdt>
    </w:sdtContent>
  </w:sdt>
  <w:p w14:paraId="4D74DF26" w14:textId="77777777" w:rsidR="00762F9A" w:rsidRPr="004C1886" w:rsidRDefault="00762F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F345" w14:textId="77777777" w:rsidR="00351884" w:rsidRDefault="00351884" w:rsidP="00113C25">
      <w:pPr>
        <w:spacing w:after="0" w:line="240" w:lineRule="auto"/>
      </w:pPr>
      <w:r>
        <w:separator/>
      </w:r>
    </w:p>
  </w:footnote>
  <w:footnote w:type="continuationSeparator" w:id="0">
    <w:p w14:paraId="034F515D" w14:textId="77777777" w:rsidR="00351884" w:rsidRDefault="00351884"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D18"/>
    <w:multiLevelType w:val="hybridMultilevel"/>
    <w:tmpl w:val="58484D48"/>
    <w:lvl w:ilvl="0" w:tplc="33800D90">
      <w:numFmt w:val="bullet"/>
      <w:lvlText w:val="-"/>
      <w:lvlJc w:val="left"/>
      <w:pPr>
        <w:ind w:left="720" w:hanging="360"/>
      </w:pPr>
      <w:rPr>
        <w:rFonts w:ascii="Arial" w:eastAsia="Times New Roman" w:hAnsi="Arial" w:cs="Aria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010"/>
    <w:multiLevelType w:val="hybridMultilevel"/>
    <w:tmpl w:val="854081C6"/>
    <w:lvl w:ilvl="0" w:tplc="DDF0F362">
      <w:start w:val="13"/>
      <w:numFmt w:val="bullet"/>
      <w:lvlText w:val="-"/>
      <w:lvlJc w:val="left"/>
      <w:pPr>
        <w:ind w:left="337" w:hanging="360"/>
      </w:pPr>
      <w:rPr>
        <w:rFonts w:ascii="Arial" w:eastAsiaTheme="minorHAnsi" w:hAnsi="Arial" w:cs="Arial" w:hint="default"/>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2"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8"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5"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4"/>
  </w:num>
  <w:num w:numId="4">
    <w:abstractNumId w:val="8"/>
  </w:num>
  <w:num w:numId="5">
    <w:abstractNumId w:val="1"/>
  </w:num>
  <w:num w:numId="6">
    <w:abstractNumId w:val="14"/>
  </w:num>
  <w:num w:numId="7">
    <w:abstractNumId w:val="6"/>
  </w:num>
  <w:num w:numId="8">
    <w:abstractNumId w:val="2"/>
  </w:num>
  <w:num w:numId="9">
    <w:abstractNumId w:val="21"/>
  </w:num>
  <w:num w:numId="10">
    <w:abstractNumId w:val="17"/>
  </w:num>
  <w:num w:numId="11">
    <w:abstractNumId w:val="9"/>
  </w:num>
  <w:num w:numId="12">
    <w:abstractNumId w:val="15"/>
  </w:num>
  <w:num w:numId="13">
    <w:abstractNumId w:val="11"/>
  </w:num>
  <w:num w:numId="14">
    <w:abstractNumId w:val="20"/>
  </w:num>
  <w:num w:numId="15">
    <w:abstractNumId w:val="12"/>
  </w:num>
  <w:num w:numId="16">
    <w:abstractNumId w:val="5"/>
  </w:num>
  <w:num w:numId="17">
    <w:abstractNumId w:val="16"/>
  </w:num>
  <w:num w:numId="18">
    <w:abstractNumId w:val="19"/>
  </w:num>
  <w:num w:numId="19">
    <w:abstractNumId w:val="7"/>
  </w:num>
  <w:num w:numId="20">
    <w:abstractNumId w:val="10"/>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73E8"/>
    <w:rsid w:val="00013E24"/>
    <w:rsid w:val="000140FC"/>
    <w:rsid w:val="0002345A"/>
    <w:rsid w:val="00023790"/>
    <w:rsid w:val="00037F72"/>
    <w:rsid w:val="00043CB5"/>
    <w:rsid w:val="00051355"/>
    <w:rsid w:val="00056D1C"/>
    <w:rsid w:val="000624E5"/>
    <w:rsid w:val="000748F9"/>
    <w:rsid w:val="0007498D"/>
    <w:rsid w:val="00080C91"/>
    <w:rsid w:val="00090E37"/>
    <w:rsid w:val="0009131C"/>
    <w:rsid w:val="00097021"/>
    <w:rsid w:val="000970B0"/>
    <w:rsid w:val="000A57BF"/>
    <w:rsid w:val="000B2942"/>
    <w:rsid w:val="000C3136"/>
    <w:rsid w:val="000D3CE0"/>
    <w:rsid w:val="000D4025"/>
    <w:rsid w:val="000D527E"/>
    <w:rsid w:val="000F49F8"/>
    <w:rsid w:val="0010790C"/>
    <w:rsid w:val="00113C25"/>
    <w:rsid w:val="0012082C"/>
    <w:rsid w:val="00120C1B"/>
    <w:rsid w:val="0012485F"/>
    <w:rsid w:val="00124B11"/>
    <w:rsid w:val="00132DCE"/>
    <w:rsid w:val="001354E8"/>
    <w:rsid w:val="001376E3"/>
    <w:rsid w:val="00137D3B"/>
    <w:rsid w:val="00141F18"/>
    <w:rsid w:val="00157A0C"/>
    <w:rsid w:val="0016551A"/>
    <w:rsid w:val="0016743E"/>
    <w:rsid w:val="00180F6A"/>
    <w:rsid w:val="00191D05"/>
    <w:rsid w:val="00195525"/>
    <w:rsid w:val="00195FBB"/>
    <w:rsid w:val="001A7C6E"/>
    <w:rsid w:val="001C7376"/>
    <w:rsid w:val="001C7F4B"/>
    <w:rsid w:val="001D10AB"/>
    <w:rsid w:val="001D708F"/>
    <w:rsid w:val="001E3203"/>
    <w:rsid w:val="001F28FF"/>
    <w:rsid w:val="0020786F"/>
    <w:rsid w:val="00212D13"/>
    <w:rsid w:val="002241C6"/>
    <w:rsid w:val="00227902"/>
    <w:rsid w:val="002343B2"/>
    <w:rsid w:val="00234977"/>
    <w:rsid w:val="00240C61"/>
    <w:rsid w:val="00252957"/>
    <w:rsid w:val="00252C86"/>
    <w:rsid w:val="002532E7"/>
    <w:rsid w:val="00256E54"/>
    <w:rsid w:val="00272A79"/>
    <w:rsid w:val="00272EBF"/>
    <w:rsid w:val="002774DF"/>
    <w:rsid w:val="00280DA8"/>
    <w:rsid w:val="002907CE"/>
    <w:rsid w:val="0029265D"/>
    <w:rsid w:val="00292682"/>
    <w:rsid w:val="002A156F"/>
    <w:rsid w:val="002A2D4A"/>
    <w:rsid w:val="002A52CA"/>
    <w:rsid w:val="002A5F0F"/>
    <w:rsid w:val="002A6C1E"/>
    <w:rsid w:val="002A7AAF"/>
    <w:rsid w:val="002C1553"/>
    <w:rsid w:val="002C7A00"/>
    <w:rsid w:val="002C7C1F"/>
    <w:rsid w:val="002D2F40"/>
    <w:rsid w:val="002D7E63"/>
    <w:rsid w:val="002E2C39"/>
    <w:rsid w:val="002E4131"/>
    <w:rsid w:val="00307A28"/>
    <w:rsid w:val="0032603D"/>
    <w:rsid w:val="003268C5"/>
    <w:rsid w:val="00330DFF"/>
    <w:rsid w:val="00341B72"/>
    <w:rsid w:val="003453F4"/>
    <w:rsid w:val="00351884"/>
    <w:rsid w:val="00353F7B"/>
    <w:rsid w:val="00354A81"/>
    <w:rsid w:val="003611F2"/>
    <w:rsid w:val="003660DD"/>
    <w:rsid w:val="003679C8"/>
    <w:rsid w:val="00371A22"/>
    <w:rsid w:val="00371BD3"/>
    <w:rsid w:val="00380D78"/>
    <w:rsid w:val="0038386F"/>
    <w:rsid w:val="003900E1"/>
    <w:rsid w:val="00393A33"/>
    <w:rsid w:val="00397D19"/>
    <w:rsid w:val="003A01B8"/>
    <w:rsid w:val="003A13C9"/>
    <w:rsid w:val="003A6A6B"/>
    <w:rsid w:val="003A7C81"/>
    <w:rsid w:val="003B2729"/>
    <w:rsid w:val="003B35C5"/>
    <w:rsid w:val="003C2F39"/>
    <w:rsid w:val="003D3A44"/>
    <w:rsid w:val="003D7C01"/>
    <w:rsid w:val="003E540E"/>
    <w:rsid w:val="003E7B7E"/>
    <w:rsid w:val="003F09AE"/>
    <w:rsid w:val="004165D5"/>
    <w:rsid w:val="00420121"/>
    <w:rsid w:val="00425960"/>
    <w:rsid w:val="00430B73"/>
    <w:rsid w:val="00451B88"/>
    <w:rsid w:val="00455383"/>
    <w:rsid w:val="004626AD"/>
    <w:rsid w:val="00464B5E"/>
    <w:rsid w:val="004723FA"/>
    <w:rsid w:val="00494514"/>
    <w:rsid w:val="004B00CA"/>
    <w:rsid w:val="004B269E"/>
    <w:rsid w:val="004B3AC2"/>
    <w:rsid w:val="004C1886"/>
    <w:rsid w:val="004C4FDD"/>
    <w:rsid w:val="004E5E8A"/>
    <w:rsid w:val="004E62A4"/>
    <w:rsid w:val="004F7826"/>
    <w:rsid w:val="005119EE"/>
    <w:rsid w:val="00515112"/>
    <w:rsid w:val="0051730D"/>
    <w:rsid w:val="005178A4"/>
    <w:rsid w:val="005218B6"/>
    <w:rsid w:val="00522FAE"/>
    <w:rsid w:val="00537A8A"/>
    <w:rsid w:val="00545FB1"/>
    <w:rsid w:val="00553FD3"/>
    <w:rsid w:val="00562E61"/>
    <w:rsid w:val="005738EF"/>
    <w:rsid w:val="005770FF"/>
    <w:rsid w:val="00577AB2"/>
    <w:rsid w:val="00583187"/>
    <w:rsid w:val="005851EA"/>
    <w:rsid w:val="00597155"/>
    <w:rsid w:val="005A186A"/>
    <w:rsid w:val="005A2E55"/>
    <w:rsid w:val="005A32D5"/>
    <w:rsid w:val="005B1546"/>
    <w:rsid w:val="005B6971"/>
    <w:rsid w:val="005C085F"/>
    <w:rsid w:val="005C273B"/>
    <w:rsid w:val="005D260F"/>
    <w:rsid w:val="005D43DE"/>
    <w:rsid w:val="005E56EC"/>
    <w:rsid w:val="005F3226"/>
    <w:rsid w:val="0061447B"/>
    <w:rsid w:val="00623ABF"/>
    <w:rsid w:val="00633318"/>
    <w:rsid w:val="006378CD"/>
    <w:rsid w:val="0064408E"/>
    <w:rsid w:val="00646730"/>
    <w:rsid w:val="00646DD2"/>
    <w:rsid w:val="00663B2E"/>
    <w:rsid w:val="00670CB6"/>
    <w:rsid w:val="00670F08"/>
    <w:rsid w:val="006830CE"/>
    <w:rsid w:val="006859EC"/>
    <w:rsid w:val="006A1EA6"/>
    <w:rsid w:val="006A5EC6"/>
    <w:rsid w:val="006A60B2"/>
    <w:rsid w:val="006B4A7B"/>
    <w:rsid w:val="006B7DD3"/>
    <w:rsid w:val="006C1DBC"/>
    <w:rsid w:val="006D48CA"/>
    <w:rsid w:val="006E69C2"/>
    <w:rsid w:val="006F3A1E"/>
    <w:rsid w:val="006F5AD4"/>
    <w:rsid w:val="0070029F"/>
    <w:rsid w:val="00704BF7"/>
    <w:rsid w:val="00713DFA"/>
    <w:rsid w:val="00726A1D"/>
    <w:rsid w:val="00730216"/>
    <w:rsid w:val="007363BF"/>
    <w:rsid w:val="00754AEA"/>
    <w:rsid w:val="00757459"/>
    <w:rsid w:val="007605E8"/>
    <w:rsid w:val="00762F9A"/>
    <w:rsid w:val="007707BA"/>
    <w:rsid w:val="00774BE1"/>
    <w:rsid w:val="007752EB"/>
    <w:rsid w:val="00786617"/>
    <w:rsid w:val="00793561"/>
    <w:rsid w:val="00797FCD"/>
    <w:rsid w:val="007A7A52"/>
    <w:rsid w:val="007B6311"/>
    <w:rsid w:val="007C4340"/>
    <w:rsid w:val="007C6B41"/>
    <w:rsid w:val="007D4F41"/>
    <w:rsid w:val="007F5C8E"/>
    <w:rsid w:val="007F661A"/>
    <w:rsid w:val="00800D9B"/>
    <w:rsid w:val="00807DF7"/>
    <w:rsid w:val="00811F18"/>
    <w:rsid w:val="00827294"/>
    <w:rsid w:val="00827E6B"/>
    <w:rsid w:val="00830978"/>
    <w:rsid w:val="0083377B"/>
    <w:rsid w:val="00833B10"/>
    <w:rsid w:val="008462A5"/>
    <w:rsid w:val="00850637"/>
    <w:rsid w:val="00851F9D"/>
    <w:rsid w:val="00857B95"/>
    <w:rsid w:val="00861E20"/>
    <w:rsid w:val="008636BB"/>
    <w:rsid w:val="00882C84"/>
    <w:rsid w:val="00883D86"/>
    <w:rsid w:val="0088683A"/>
    <w:rsid w:val="008A1101"/>
    <w:rsid w:val="008B5342"/>
    <w:rsid w:val="008B71A0"/>
    <w:rsid w:val="008B72DB"/>
    <w:rsid w:val="008B7BEE"/>
    <w:rsid w:val="008C0CF3"/>
    <w:rsid w:val="008C1DBE"/>
    <w:rsid w:val="008C6D2F"/>
    <w:rsid w:val="008D2637"/>
    <w:rsid w:val="008D2F55"/>
    <w:rsid w:val="008E0573"/>
    <w:rsid w:val="008E1EAA"/>
    <w:rsid w:val="008E64DF"/>
    <w:rsid w:val="008F0F4A"/>
    <w:rsid w:val="008F3DCA"/>
    <w:rsid w:val="009072CA"/>
    <w:rsid w:val="0091396D"/>
    <w:rsid w:val="0092269A"/>
    <w:rsid w:val="0093512D"/>
    <w:rsid w:val="009371C0"/>
    <w:rsid w:val="009413C4"/>
    <w:rsid w:val="0094421B"/>
    <w:rsid w:val="00947BB9"/>
    <w:rsid w:val="0095205C"/>
    <w:rsid w:val="00953718"/>
    <w:rsid w:val="00971BA2"/>
    <w:rsid w:val="009A2996"/>
    <w:rsid w:val="009A613C"/>
    <w:rsid w:val="009A77F1"/>
    <w:rsid w:val="009B3A74"/>
    <w:rsid w:val="009C5AE9"/>
    <w:rsid w:val="009C729D"/>
    <w:rsid w:val="009D1EF7"/>
    <w:rsid w:val="009D46E8"/>
    <w:rsid w:val="009D5B66"/>
    <w:rsid w:val="009E3D08"/>
    <w:rsid w:val="009E7B4F"/>
    <w:rsid w:val="009F12FE"/>
    <w:rsid w:val="009F3F99"/>
    <w:rsid w:val="00A058AB"/>
    <w:rsid w:val="00A132E6"/>
    <w:rsid w:val="00A1454C"/>
    <w:rsid w:val="00A2580F"/>
    <w:rsid w:val="00A25B1C"/>
    <w:rsid w:val="00A443FC"/>
    <w:rsid w:val="00A45FB4"/>
    <w:rsid w:val="00A47D25"/>
    <w:rsid w:val="00A47E41"/>
    <w:rsid w:val="00A726DB"/>
    <w:rsid w:val="00A762C7"/>
    <w:rsid w:val="00A80354"/>
    <w:rsid w:val="00A835E8"/>
    <w:rsid w:val="00A83EB3"/>
    <w:rsid w:val="00A9163A"/>
    <w:rsid w:val="00A95C28"/>
    <w:rsid w:val="00A97951"/>
    <w:rsid w:val="00AA3161"/>
    <w:rsid w:val="00AB0B9D"/>
    <w:rsid w:val="00AB566E"/>
    <w:rsid w:val="00AB6C36"/>
    <w:rsid w:val="00AC352C"/>
    <w:rsid w:val="00AC4A9B"/>
    <w:rsid w:val="00AC731A"/>
    <w:rsid w:val="00AD2907"/>
    <w:rsid w:val="00AD2B8A"/>
    <w:rsid w:val="00AE1FD5"/>
    <w:rsid w:val="00AE3DD9"/>
    <w:rsid w:val="00AF60AE"/>
    <w:rsid w:val="00B065EF"/>
    <w:rsid w:val="00B127D2"/>
    <w:rsid w:val="00B2098D"/>
    <w:rsid w:val="00B33CEF"/>
    <w:rsid w:val="00B34B11"/>
    <w:rsid w:val="00B36A79"/>
    <w:rsid w:val="00B4000C"/>
    <w:rsid w:val="00B547D1"/>
    <w:rsid w:val="00B55297"/>
    <w:rsid w:val="00B634E8"/>
    <w:rsid w:val="00B636FA"/>
    <w:rsid w:val="00B75BF0"/>
    <w:rsid w:val="00B816AE"/>
    <w:rsid w:val="00B822AB"/>
    <w:rsid w:val="00B8601E"/>
    <w:rsid w:val="00B95C9B"/>
    <w:rsid w:val="00BA16AD"/>
    <w:rsid w:val="00BB194A"/>
    <w:rsid w:val="00BB279D"/>
    <w:rsid w:val="00BD21DB"/>
    <w:rsid w:val="00BE4685"/>
    <w:rsid w:val="00C03ED9"/>
    <w:rsid w:val="00C04D61"/>
    <w:rsid w:val="00C04D9B"/>
    <w:rsid w:val="00C167F6"/>
    <w:rsid w:val="00C349AD"/>
    <w:rsid w:val="00C36148"/>
    <w:rsid w:val="00C40F5C"/>
    <w:rsid w:val="00C516D8"/>
    <w:rsid w:val="00C64AF6"/>
    <w:rsid w:val="00C764F5"/>
    <w:rsid w:val="00C7692D"/>
    <w:rsid w:val="00CA30B9"/>
    <w:rsid w:val="00CA3727"/>
    <w:rsid w:val="00CA49AF"/>
    <w:rsid w:val="00CB0ED2"/>
    <w:rsid w:val="00CB4254"/>
    <w:rsid w:val="00CC7613"/>
    <w:rsid w:val="00CD26BB"/>
    <w:rsid w:val="00CD3E82"/>
    <w:rsid w:val="00CE03E0"/>
    <w:rsid w:val="00CE0FCF"/>
    <w:rsid w:val="00CE1EE7"/>
    <w:rsid w:val="00CE32FD"/>
    <w:rsid w:val="00CE63AB"/>
    <w:rsid w:val="00CE6D6B"/>
    <w:rsid w:val="00CF07B3"/>
    <w:rsid w:val="00CF371B"/>
    <w:rsid w:val="00CF5A6C"/>
    <w:rsid w:val="00D00E39"/>
    <w:rsid w:val="00D05C63"/>
    <w:rsid w:val="00D10EA7"/>
    <w:rsid w:val="00D11FF1"/>
    <w:rsid w:val="00D15957"/>
    <w:rsid w:val="00D16752"/>
    <w:rsid w:val="00D22307"/>
    <w:rsid w:val="00D22B7A"/>
    <w:rsid w:val="00D2337D"/>
    <w:rsid w:val="00D24DF5"/>
    <w:rsid w:val="00D31450"/>
    <w:rsid w:val="00D40D49"/>
    <w:rsid w:val="00D42F22"/>
    <w:rsid w:val="00D44319"/>
    <w:rsid w:val="00D51B09"/>
    <w:rsid w:val="00D652AA"/>
    <w:rsid w:val="00D6537C"/>
    <w:rsid w:val="00D705DC"/>
    <w:rsid w:val="00D738B2"/>
    <w:rsid w:val="00D80159"/>
    <w:rsid w:val="00D81341"/>
    <w:rsid w:val="00D94D0A"/>
    <w:rsid w:val="00D97B77"/>
    <w:rsid w:val="00DA04E9"/>
    <w:rsid w:val="00DA3569"/>
    <w:rsid w:val="00DB5EDB"/>
    <w:rsid w:val="00DB722D"/>
    <w:rsid w:val="00DC3D2B"/>
    <w:rsid w:val="00DC6B0C"/>
    <w:rsid w:val="00DC7B80"/>
    <w:rsid w:val="00DD3670"/>
    <w:rsid w:val="00DD60E0"/>
    <w:rsid w:val="00DE110D"/>
    <w:rsid w:val="00DE5656"/>
    <w:rsid w:val="00E00C13"/>
    <w:rsid w:val="00E01071"/>
    <w:rsid w:val="00E02545"/>
    <w:rsid w:val="00E03942"/>
    <w:rsid w:val="00E03F02"/>
    <w:rsid w:val="00E075BA"/>
    <w:rsid w:val="00E16FB4"/>
    <w:rsid w:val="00E17511"/>
    <w:rsid w:val="00E17755"/>
    <w:rsid w:val="00E262C5"/>
    <w:rsid w:val="00E26BA9"/>
    <w:rsid w:val="00E301A2"/>
    <w:rsid w:val="00E31329"/>
    <w:rsid w:val="00E3145E"/>
    <w:rsid w:val="00E41EE0"/>
    <w:rsid w:val="00E46108"/>
    <w:rsid w:val="00E61DE0"/>
    <w:rsid w:val="00E62ECE"/>
    <w:rsid w:val="00E63854"/>
    <w:rsid w:val="00E653FA"/>
    <w:rsid w:val="00E656C9"/>
    <w:rsid w:val="00E72FAD"/>
    <w:rsid w:val="00E7717E"/>
    <w:rsid w:val="00E80BA2"/>
    <w:rsid w:val="00E83CF3"/>
    <w:rsid w:val="00E85DB0"/>
    <w:rsid w:val="00E93FFC"/>
    <w:rsid w:val="00EA4408"/>
    <w:rsid w:val="00ED5B6A"/>
    <w:rsid w:val="00EE24DB"/>
    <w:rsid w:val="00F20E52"/>
    <w:rsid w:val="00F22314"/>
    <w:rsid w:val="00F24AF7"/>
    <w:rsid w:val="00F344B6"/>
    <w:rsid w:val="00F36304"/>
    <w:rsid w:val="00F55582"/>
    <w:rsid w:val="00F67B86"/>
    <w:rsid w:val="00F86C38"/>
    <w:rsid w:val="00FB2770"/>
    <w:rsid w:val="00FC660E"/>
    <w:rsid w:val="00FD788C"/>
    <w:rsid w:val="00FD7CB9"/>
    <w:rsid w:val="00FF43C3"/>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82CBD-F2DF-49C7-BF3B-22B08272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179</cp:revision>
  <cp:lastPrinted>2019-05-24T09:22:00Z</cp:lastPrinted>
  <dcterms:created xsi:type="dcterms:W3CDTF">2018-08-08T03:06:00Z</dcterms:created>
  <dcterms:modified xsi:type="dcterms:W3CDTF">2019-05-24T09:31:00Z</dcterms:modified>
</cp:coreProperties>
</file>