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2D" w:rsidRDefault="0038652D" w:rsidP="003865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30-05-2017</w:t>
      </w:r>
    </w:p>
    <w:p w:rsidR="0038652D" w:rsidRDefault="0038652D" w:rsidP="0038652D">
      <w:pPr>
        <w:rPr>
          <w:rFonts w:ascii="Verdana" w:hAnsi="Verdana"/>
          <w:sz w:val="20"/>
          <w:szCs w:val="20"/>
        </w:rPr>
      </w:pPr>
    </w:p>
    <w:p w:rsidR="0038652D" w:rsidRDefault="0038652D" w:rsidP="003865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Dear </w:t>
      </w:r>
      <w:proofErr w:type="spellStart"/>
      <w:r>
        <w:rPr>
          <w:rFonts w:ascii="Verdana" w:hAnsi="Verdana"/>
          <w:sz w:val="20"/>
          <w:szCs w:val="20"/>
        </w:rPr>
        <w:t>Ratanak</w:t>
      </w:r>
      <w:proofErr w:type="spellEnd"/>
      <w:r>
        <w:rPr>
          <w:rFonts w:ascii="Verdana" w:hAnsi="Verdana"/>
          <w:sz w:val="20"/>
          <w:szCs w:val="20"/>
        </w:rPr>
        <w:t>,</w:t>
      </w:r>
    </w:p>
    <w:p w:rsidR="0038652D" w:rsidRDefault="0038652D" w:rsidP="0038652D">
      <w:pPr>
        <w:rPr>
          <w:rFonts w:ascii="Verdana" w:hAnsi="Verdana"/>
          <w:sz w:val="20"/>
          <w:szCs w:val="20"/>
        </w:rPr>
      </w:pP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Kindly attend the following 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1. Deviation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</w:p>
    <w:p w:rsidR="0038652D" w:rsidRDefault="0038652D" w:rsidP="003865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  NA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2. Additional document to be obtained (with reason)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</w:p>
    <w:p w:rsidR="0038652D" w:rsidRDefault="0038652D" w:rsidP="0038652D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Verdana" w:hAnsi="Verdana"/>
          <w:sz w:val="20"/>
          <w:szCs w:val="20"/>
        </w:rPr>
        <w:t> Please furnish the last biz patent with borrower’s business detail and registered owner instead of tax payment receipt.</w:t>
      </w:r>
    </w:p>
    <w:p w:rsidR="008E1CC6" w:rsidRDefault="00D66B7A" w:rsidP="0038652D">
      <w:pPr>
        <w:rPr>
          <w:rFonts w:ascii="Verdana" w:hAnsi="Verdana"/>
          <w:color w:val="0000CC"/>
          <w:sz w:val="20"/>
          <w:szCs w:val="20"/>
        </w:rPr>
      </w:pPr>
      <w:r w:rsidRPr="001B6CD8">
        <w:rPr>
          <w:rFonts w:ascii="Verdana" w:hAnsi="Verdana"/>
          <w:color w:val="0000CC"/>
          <w:sz w:val="20"/>
          <w:szCs w:val="20"/>
        </w:rPr>
        <w:t>There is busin</w:t>
      </w:r>
      <w:r w:rsidR="001C24D1">
        <w:rPr>
          <w:rFonts w:ascii="Verdana" w:hAnsi="Verdana"/>
          <w:color w:val="0000CC"/>
          <w:sz w:val="20"/>
          <w:szCs w:val="20"/>
        </w:rPr>
        <w:t xml:space="preserve">ess license registered and owned by Mdm. Tang </w:t>
      </w:r>
      <w:proofErr w:type="spellStart"/>
      <w:r w:rsidR="001C24D1">
        <w:rPr>
          <w:rFonts w:ascii="Verdana" w:hAnsi="Verdana"/>
          <w:color w:val="0000CC"/>
          <w:sz w:val="20"/>
          <w:szCs w:val="20"/>
        </w:rPr>
        <w:t>Sivkgech</w:t>
      </w:r>
      <w:proofErr w:type="spellEnd"/>
      <w:r w:rsidR="001C24D1">
        <w:rPr>
          <w:rFonts w:ascii="Verdana" w:hAnsi="Verdana"/>
          <w:color w:val="0000CC"/>
          <w:sz w:val="20"/>
          <w:szCs w:val="20"/>
        </w:rPr>
        <w:t xml:space="preserve">, please refer to the attached file for biz license. </w:t>
      </w:r>
    </w:p>
    <w:p w:rsidR="001B6CD8" w:rsidRPr="001B6CD8" w:rsidRDefault="001B6CD8" w:rsidP="0038652D">
      <w:pPr>
        <w:rPr>
          <w:rFonts w:ascii="Verdana" w:hAnsi="Verdana"/>
          <w:color w:val="0000CC"/>
          <w:sz w:val="20"/>
          <w:szCs w:val="20"/>
        </w:rPr>
      </w:pPr>
    </w:p>
    <w:p w:rsidR="0038652D" w:rsidRDefault="0038652D" w:rsidP="003865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Please explore if there is any other savings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:rsidR="008E1CC6" w:rsidRPr="008E1CC6" w:rsidRDefault="006A4E01" w:rsidP="0038652D">
      <w:pPr>
        <w:rPr>
          <w:rFonts w:ascii="Verdana" w:hAnsi="Verdana"/>
          <w:color w:val="0000CC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</w:rPr>
        <w:t>N/A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3. Additional information</w:t>
      </w:r>
      <w:r>
        <w:rPr>
          <w:rFonts w:ascii="Verdana" w:hAnsi="Verdana"/>
          <w:sz w:val="20"/>
          <w:szCs w:val="20"/>
        </w:rPr>
        <w:t xml:space="preserve"> 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</w:p>
    <w:p w:rsidR="0038652D" w:rsidRDefault="0038652D" w:rsidP="0038652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reason for us to give to further lower by 0.25% more for OD which should be prized higher than TL, we can only consider reducing for TL only while OD at 8.25%</w:t>
      </w:r>
    </w:p>
    <w:p w:rsidR="001B6CD8" w:rsidRDefault="001B6CD8" w:rsidP="001B6CD8">
      <w:pPr>
        <w:pStyle w:val="ListParagraph"/>
        <w:spacing w:after="0" w:line="240" w:lineRule="auto"/>
        <w:ind w:left="1440"/>
        <w:rPr>
          <w:rFonts w:ascii="Verdana" w:hAnsi="Verdana"/>
          <w:color w:val="0000CC"/>
          <w:sz w:val="20"/>
          <w:szCs w:val="20"/>
        </w:rPr>
      </w:pPr>
      <w:r w:rsidRPr="001B6CD8">
        <w:rPr>
          <w:rFonts w:ascii="Verdana" w:hAnsi="Verdana"/>
          <w:color w:val="0000CC"/>
          <w:sz w:val="20"/>
          <w:szCs w:val="20"/>
        </w:rPr>
        <w:t>Okay, 8% for TL, and 8.25% for OD</w:t>
      </w:r>
    </w:p>
    <w:p w:rsidR="001B6CD8" w:rsidRPr="001B6CD8" w:rsidRDefault="001B6CD8" w:rsidP="001B6CD8">
      <w:pPr>
        <w:pStyle w:val="ListParagraph"/>
        <w:spacing w:after="0" w:line="240" w:lineRule="auto"/>
        <w:ind w:left="1440"/>
        <w:rPr>
          <w:rFonts w:ascii="Verdana" w:hAnsi="Verdana"/>
          <w:color w:val="0000CC"/>
          <w:sz w:val="20"/>
          <w:szCs w:val="20"/>
        </w:rPr>
      </w:pPr>
    </w:p>
    <w:p w:rsidR="0038652D" w:rsidRDefault="0038652D" w:rsidP="0038652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recheck the age of borrower in CA page 1 as there should 40 &amp; 41 years old.</w:t>
      </w:r>
    </w:p>
    <w:p w:rsidR="001B6CD8" w:rsidRPr="001B6CD8" w:rsidRDefault="001B6CD8" w:rsidP="001B6CD8">
      <w:pPr>
        <w:pStyle w:val="ListParagraph"/>
        <w:spacing w:after="0" w:line="240" w:lineRule="auto"/>
        <w:ind w:left="1440"/>
        <w:rPr>
          <w:rFonts w:ascii="Verdana" w:hAnsi="Verdana"/>
          <w:color w:val="0000CC"/>
          <w:sz w:val="20"/>
          <w:szCs w:val="20"/>
        </w:rPr>
      </w:pPr>
      <w:proofErr w:type="gramStart"/>
      <w:r w:rsidRPr="001B6CD8">
        <w:rPr>
          <w:rFonts w:ascii="Verdana" w:hAnsi="Verdana"/>
          <w:color w:val="0000CC"/>
          <w:sz w:val="20"/>
          <w:szCs w:val="20"/>
        </w:rPr>
        <w:t>Already amended in CA.</w:t>
      </w:r>
      <w:proofErr w:type="gramEnd"/>
    </w:p>
    <w:p w:rsidR="001B6CD8" w:rsidRDefault="001B6CD8" w:rsidP="001B6CD8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38652D" w:rsidRDefault="0038652D" w:rsidP="0038652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Instead of OD, can we consider reinstatement and nominal OD at USD30K while noted all transaction is cash based?</w:t>
      </w:r>
    </w:p>
    <w:p w:rsidR="001B6CD8" w:rsidRPr="001B6CD8" w:rsidRDefault="001B6CD8" w:rsidP="001B6CD8">
      <w:pPr>
        <w:pStyle w:val="ListParagraph"/>
        <w:spacing w:after="0" w:line="240" w:lineRule="auto"/>
        <w:ind w:left="1440"/>
        <w:rPr>
          <w:rFonts w:ascii="Verdana" w:hAnsi="Verdana"/>
          <w:color w:val="0000CC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</w:rPr>
        <w:t>The custo</w:t>
      </w:r>
      <w:r w:rsidR="00F96348">
        <w:rPr>
          <w:rFonts w:ascii="Verdana" w:hAnsi="Verdana"/>
          <w:color w:val="0000CC"/>
          <w:sz w:val="20"/>
          <w:szCs w:val="20"/>
        </w:rPr>
        <w:t xml:space="preserve">mer wants to use OD facility for </w:t>
      </w:r>
      <w:r>
        <w:rPr>
          <w:rFonts w:ascii="Verdana" w:hAnsi="Verdana"/>
          <w:color w:val="0000CC"/>
          <w:sz w:val="20"/>
          <w:szCs w:val="20"/>
        </w:rPr>
        <w:t xml:space="preserve">working capital as they think that it is offered for deposit and withdrawal whenever they want and interest rate is calculated upon daily. </w:t>
      </w:r>
      <w:r w:rsidR="00F96348">
        <w:rPr>
          <w:rFonts w:ascii="Verdana" w:hAnsi="Verdana"/>
          <w:color w:val="0000CC"/>
          <w:sz w:val="20"/>
          <w:szCs w:val="20"/>
        </w:rPr>
        <w:t xml:space="preserve">Noticeably, the existing facility was used for construction purpose so far. </w:t>
      </w:r>
      <w:r>
        <w:rPr>
          <w:rFonts w:ascii="Verdana" w:hAnsi="Verdana"/>
          <w:color w:val="0000CC"/>
          <w:sz w:val="20"/>
          <w:szCs w:val="20"/>
        </w:rPr>
        <w:t xml:space="preserve">So, they </w:t>
      </w:r>
      <w:r w:rsidR="00F96348">
        <w:rPr>
          <w:rFonts w:ascii="Verdana" w:hAnsi="Verdana"/>
          <w:color w:val="0000CC"/>
          <w:sz w:val="20"/>
          <w:szCs w:val="20"/>
        </w:rPr>
        <w:t>need</w:t>
      </w:r>
      <w:r>
        <w:rPr>
          <w:rFonts w:ascii="Verdana" w:hAnsi="Verdana"/>
          <w:color w:val="0000CC"/>
          <w:sz w:val="20"/>
          <w:szCs w:val="20"/>
        </w:rPr>
        <w:t xml:space="preserve"> OD l</w:t>
      </w:r>
      <w:r w:rsidR="00F93309">
        <w:rPr>
          <w:rFonts w:ascii="Verdana" w:hAnsi="Verdana"/>
          <w:color w:val="0000CC"/>
          <w:sz w:val="20"/>
          <w:szCs w:val="20"/>
        </w:rPr>
        <w:t>imit of USD100K</w:t>
      </w:r>
      <w:r w:rsidR="00F96348">
        <w:rPr>
          <w:rFonts w:ascii="Verdana" w:hAnsi="Verdana"/>
          <w:color w:val="0000CC"/>
          <w:sz w:val="20"/>
          <w:szCs w:val="20"/>
        </w:rPr>
        <w:t xml:space="preserve"> for working capital in Phone Shop</w:t>
      </w:r>
      <w:r w:rsidR="00F93309">
        <w:rPr>
          <w:rFonts w:ascii="Verdana" w:hAnsi="Verdana"/>
          <w:color w:val="0000CC"/>
          <w:sz w:val="20"/>
          <w:szCs w:val="20"/>
        </w:rPr>
        <w:t xml:space="preserve">. </w:t>
      </w:r>
      <w:r w:rsidR="00F96348">
        <w:rPr>
          <w:rFonts w:ascii="Verdana" w:hAnsi="Verdana"/>
          <w:color w:val="0000CC"/>
          <w:sz w:val="20"/>
          <w:szCs w:val="20"/>
        </w:rPr>
        <w:t>And t</w:t>
      </w:r>
      <w:r w:rsidR="00F93309">
        <w:rPr>
          <w:rFonts w:ascii="Verdana" w:hAnsi="Verdana"/>
          <w:color w:val="0000CC"/>
          <w:sz w:val="20"/>
          <w:szCs w:val="20"/>
        </w:rPr>
        <w:t>he p</w:t>
      </w:r>
      <w:bookmarkStart w:id="0" w:name="_GoBack"/>
      <w:bookmarkEnd w:id="0"/>
      <w:r w:rsidR="00C53889">
        <w:rPr>
          <w:rFonts w:ascii="Verdana" w:hAnsi="Verdana"/>
          <w:color w:val="0000CC"/>
          <w:sz w:val="20"/>
          <w:szCs w:val="20"/>
        </w:rPr>
        <w:t xml:space="preserve">roposed TL is not agreeable with </w:t>
      </w:r>
      <w:r w:rsidR="00F93309">
        <w:rPr>
          <w:rFonts w:ascii="Verdana" w:hAnsi="Verdana"/>
          <w:color w:val="0000CC"/>
          <w:sz w:val="20"/>
          <w:szCs w:val="20"/>
        </w:rPr>
        <w:t xml:space="preserve">customer. </w:t>
      </w:r>
    </w:p>
    <w:p w:rsidR="0038652D" w:rsidRDefault="0038652D" w:rsidP="0038652D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4. Others </w:t>
      </w: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</w:p>
    <w:p w:rsidR="0038652D" w:rsidRDefault="0038652D" w:rsidP="003865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 Please amend CA with above addressed</w:t>
      </w:r>
    </w:p>
    <w:p w:rsidR="001B6CD8" w:rsidRPr="001B6CD8" w:rsidRDefault="001B6CD8" w:rsidP="0038652D">
      <w:pPr>
        <w:rPr>
          <w:rFonts w:ascii="Verdana" w:hAnsi="Verdana"/>
          <w:color w:val="0000CC"/>
          <w:sz w:val="20"/>
          <w:szCs w:val="20"/>
        </w:rPr>
      </w:pPr>
      <w:r w:rsidRPr="001B6CD8">
        <w:rPr>
          <w:rFonts w:ascii="Times New Roman" w:hAnsi="Times New Roman"/>
          <w:color w:val="0000CC"/>
          <w:sz w:val="24"/>
          <w:szCs w:val="24"/>
        </w:rPr>
        <w:t>Yes</w:t>
      </w:r>
    </w:p>
    <w:p w:rsidR="004F6170" w:rsidRDefault="00F96348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454B"/>
    <w:multiLevelType w:val="hybridMultilevel"/>
    <w:tmpl w:val="FF8C2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2D"/>
    <w:rsid w:val="001B6CD8"/>
    <w:rsid w:val="001C24D1"/>
    <w:rsid w:val="0038347C"/>
    <w:rsid w:val="0038652D"/>
    <w:rsid w:val="006A4E01"/>
    <w:rsid w:val="008E1CC6"/>
    <w:rsid w:val="00C53889"/>
    <w:rsid w:val="00D66B7A"/>
    <w:rsid w:val="00ED3382"/>
    <w:rsid w:val="00F93309"/>
    <w:rsid w:val="00F9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2D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2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2D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9</cp:revision>
  <dcterms:created xsi:type="dcterms:W3CDTF">2017-05-30T07:25:00Z</dcterms:created>
  <dcterms:modified xsi:type="dcterms:W3CDTF">2017-05-31T03:57:00Z</dcterms:modified>
</cp:coreProperties>
</file>