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FEC" w:rsidRDefault="00AD2DA5">
      <w:r>
        <w:t xml:space="preserve">Tagline: </w:t>
      </w:r>
      <w:r w:rsidR="00822D6E">
        <w:t>Prediction of</w:t>
      </w:r>
      <w:r w:rsidR="00822D6E">
        <w:t xml:space="preserve"> Your Thyroid Tumor –</w:t>
      </w:r>
      <w:r w:rsidR="00822D6E">
        <w:t xml:space="preserve"> </w:t>
      </w:r>
      <w:r w:rsidR="00822D6E">
        <w:t xml:space="preserve">A Step </w:t>
      </w:r>
      <w:r w:rsidR="00A1627C">
        <w:t>toward</w:t>
      </w:r>
      <w:r w:rsidR="00822D6E">
        <w:t xml:space="preserve"> Action</w:t>
      </w:r>
    </w:p>
    <w:p w:rsidR="00822D6E" w:rsidRDefault="00A1627C">
      <w:r>
        <w:rPr>
          <w:noProof/>
        </w:rPr>
        <w:drawing>
          <wp:anchor distT="0" distB="0" distL="114300" distR="114300" simplePos="0" relativeHeight="251658240" behindDoc="0" locked="0" layoutInCell="1" allowOverlap="1" wp14:anchorId="6F1A0506" wp14:editId="543FB283">
            <wp:simplePos x="0" y="0"/>
            <wp:positionH relativeFrom="column">
              <wp:posOffset>4260215</wp:posOffset>
            </wp:positionH>
            <wp:positionV relativeFrom="paragraph">
              <wp:posOffset>88900</wp:posOffset>
            </wp:positionV>
            <wp:extent cx="2025650" cy="22415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25650" cy="2241550"/>
                    </a:xfrm>
                    <a:prstGeom prst="rect">
                      <a:avLst/>
                    </a:prstGeom>
                  </pic:spPr>
                </pic:pic>
              </a:graphicData>
            </a:graphic>
            <wp14:sizeRelH relativeFrom="page">
              <wp14:pctWidth>0</wp14:pctWidth>
            </wp14:sizeRelH>
            <wp14:sizeRelV relativeFrom="page">
              <wp14:pctHeight>0</wp14:pctHeight>
            </wp14:sizeRelV>
          </wp:anchor>
        </w:drawing>
      </w:r>
    </w:p>
    <w:p w:rsidR="00822D6E" w:rsidRPr="00822D6E" w:rsidRDefault="00822D6E">
      <w:pPr>
        <w:rPr>
          <w:u w:val="single"/>
        </w:rPr>
      </w:pPr>
      <w:r w:rsidRPr="00822D6E">
        <w:rPr>
          <w:u w:val="single"/>
        </w:rPr>
        <w:t>Essence of our endeavor</w:t>
      </w:r>
    </w:p>
    <w:p w:rsidR="00822D6E" w:rsidRDefault="00822D6E">
      <w:r>
        <w:t>Thyroid tumors can often be a source of worry, but knowing whether it’s malignant or benign can bring clarity and guide your next steps. Our advanced prediction model, built using cutting-edge machine learning algorithms, assesses your thyroid tumor's risk based on key health factors, helping you determine whether your tumor is malignant or benign. With early and accurate predictions, you can make informed decisions about your health with confidence.</w:t>
      </w:r>
    </w:p>
    <w:p w:rsidR="00A1627C" w:rsidRDefault="00A1627C"/>
    <w:p w:rsidR="00822D6E" w:rsidRDefault="00822D6E"/>
    <w:p w:rsidR="00822D6E" w:rsidRPr="00822D6E" w:rsidRDefault="00822D6E" w:rsidP="00822D6E">
      <w:pPr>
        <w:rPr>
          <w:u w:val="single"/>
        </w:rPr>
      </w:pPr>
      <w:r w:rsidRPr="00822D6E">
        <w:rPr>
          <w:u w:val="single"/>
        </w:rPr>
        <w:t>How It Works</w:t>
      </w:r>
    </w:p>
    <w:p w:rsidR="00822D6E" w:rsidRDefault="00822D6E" w:rsidP="00822D6E">
      <w:r>
        <w:t>Our thyro</w:t>
      </w:r>
      <w:r w:rsidR="00AD2DA5">
        <w:t xml:space="preserve">id tumor prediction tool uses </w:t>
      </w:r>
      <w:proofErr w:type="spellStart"/>
      <w:r w:rsidR="00AD2DA5">
        <w:t>XGBoost</w:t>
      </w:r>
      <w:proofErr w:type="spellEnd"/>
      <w:r w:rsidR="00AD2DA5">
        <w:t xml:space="preserve"> technique </w:t>
      </w:r>
      <w:r>
        <w:t>to analyze your medical data. By inputting key health indicators, the model evaluates the likelihood that your thyroid tumor is benign or malignant. The system provides an easy-to-understand risk assessment, giving you valuable insights into the nature of your thyroid condition and he</w:t>
      </w:r>
      <w:r w:rsidR="00AD2DA5">
        <w:t>lping you take informed action.</w:t>
      </w:r>
    </w:p>
    <w:p w:rsidR="00AD2DA5" w:rsidRDefault="00AD2DA5" w:rsidP="00822D6E"/>
    <w:p w:rsidR="00A1627C" w:rsidRPr="00A1627C" w:rsidRDefault="00A1627C" w:rsidP="00822D6E">
      <w:pPr>
        <w:rPr>
          <w:u w:val="single"/>
        </w:rPr>
      </w:pPr>
      <w:r w:rsidRPr="00A1627C">
        <w:rPr>
          <w:u w:val="single"/>
        </w:rPr>
        <w:t>Benign or Malignant-Insight</w:t>
      </w:r>
    </w:p>
    <w:p w:rsidR="00B471B4" w:rsidRDefault="00B471B4" w:rsidP="00B471B4">
      <w:r>
        <w:rPr>
          <w:noProof/>
        </w:rPr>
        <w:drawing>
          <wp:anchor distT="0" distB="0" distL="114300" distR="114300" simplePos="0" relativeHeight="251661312" behindDoc="0" locked="0" layoutInCell="1" allowOverlap="1" wp14:anchorId="2BDA0510" wp14:editId="6601089D">
            <wp:simplePos x="0" y="0"/>
            <wp:positionH relativeFrom="column">
              <wp:posOffset>3175000</wp:posOffset>
            </wp:positionH>
            <wp:positionV relativeFrom="paragraph">
              <wp:posOffset>243840</wp:posOffset>
            </wp:positionV>
            <wp:extent cx="3390900" cy="22606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ign_and_maligna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0900" cy="2260600"/>
                    </a:xfrm>
                    <a:prstGeom prst="rect">
                      <a:avLst/>
                    </a:prstGeom>
                  </pic:spPr>
                </pic:pic>
              </a:graphicData>
            </a:graphic>
            <wp14:sizeRelH relativeFrom="page">
              <wp14:pctWidth>0</wp14:pctWidth>
            </wp14:sizeRelH>
            <wp14:sizeRelV relativeFrom="page">
              <wp14:pctHeight>0</wp14:pctHeight>
            </wp14:sizeRelV>
          </wp:anchor>
        </w:drawing>
      </w:r>
    </w:p>
    <w:p w:rsidR="00A1627C" w:rsidRDefault="00B471B4" w:rsidP="00B471B4">
      <w:r>
        <w:t>Benign thyroid tumors are non-cancerous growths that typically do not spread to other parts of the body. These tumors are usually slow-growing and may cause little to no harm, though they can still lead to complications depending on their size or location within the thyroid. Malignant thyroid tumors, however, are cancerous and have the potential to invade nearby tissues or spread to other organs. Malignant thyroid cancer tends to grow more rapidly and requires immediate medical attention to prevent further progression. Determining whether a thyroid tumor is benign or malignant is crucial for deciding the most appropriate treatment plan.</w:t>
      </w:r>
    </w:p>
    <w:p w:rsidR="00A1627C" w:rsidRDefault="00A1627C" w:rsidP="00822D6E"/>
    <w:p w:rsidR="00A1627C" w:rsidRDefault="00A1627C" w:rsidP="00822D6E"/>
    <w:p w:rsidR="00A1627C" w:rsidRDefault="00A1627C" w:rsidP="00822D6E"/>
    <w:p w:rsidR="00AD2DA5" w:rsidRPr="00AD2DA5" w:rsidRDefault="00A1627C" w:rsidP="00AD2DA5">
      <w:pPr>
        <w:rPr>
          <w:u w:val="single"/>
        </w:rPr>
      </w:pPr>
      <w:r>
        <w:rPr>
          <w:noProof/>
        </w:rPr>
        <w:lastRenderedPageBreak/>
        <w:drawing>
          <wp:anchor distT="0" distB="0" distL="114300" distR="114300" simplePos="0" relativeHeight="251659264" behindDoc="0" locked="0" layoutInCell="1" allowOverlap="1" wp14:anchorId="0A8E5849" wp14:editId="11DDA8D0">
            <wp:simplePos x="0" y="0"/>
            <wp:positionH relativeFrom="column">
              <wp:posOffset>3404235</wp:posOffset>
            </wp:positionH>
            <wp:positionV relativeFrom="paragraph">
              <wp:posOffset>-92710</wp:posOffset>
            </wp:positionV>
            <wp:extent cx="3275330" cy="2184400"/>
            <wp:effectExtent l="0" t="0" r="127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ptom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5330" cy="2184400"/>
                    </a:xfrm>
                    <a:prstGeom prst="rect">
                      <a:avLst/>
                    </a:prstGeom>
                  </pic:spPr>
                </pic:pic>
              </a:graphicData>
            </a:graphic>
            <wp14:sizeRelH relativeFrom="page">
              <wp14:pctWidth>0</wp14:pctWidth>
            </wp14:sizeRelH>
            <wp14:sizeRelV relativeFrom="page">
              <wp14:pctHeight>0</wp14:pctHeight>
            </wp14:sizeRelV>
          </wp:anchor>
        </w:drawing>
      </w:r>
      <w:r w:rsidR="00AD2DA5" w:rsidRPr="00AD2DA5">
        <w:rPr>
          <w:u w:val="single"/>
        </w:rPr>
        <w:t>Common Symptoms of Thyroid Tumors</w:t>
      </w:r>
    </w:p>
    <w:p w:rsidR="00AD2DA5" w:rsidRDefault="00AD2DA5" w:rsidP="00AD2DA5">
      <w:r>
        <w:t>Symptoms vary depending on whether the tumor is benign or malignant, but here are some general signs tha</w:t>
      </w:r>
      <w:r>
        <w:t>t may indicate a thyroid tumor:</w:t>
      </w:r>
    </w:p>
    <w:p w:rsidR="00AD2DA5" w:rsidRDefault="00AD2DA5" w:rsidP="00AD2DA5">
      <w:pPr>
        <w:pStyle w:val="ListParagraph"/>
        <w:numPr>
          <w:ilvl w:val="0"/>
          <w:numId w:val="1"/>
        </w:numPr>
      </w:pPr>
      <w:r>
        <w:t>A lump in the neck</w:t>
      </w:r>
    </w:p>
    <w:p w:rsidR="00AD2DA5" w:rsidRDefault="00AD2DA5" w:rsidP="00AD2DA5">
      <w:pPr>
        <w:pStyle w:val="ListParagraph"/>
        <w:numPr>
          <w:ilvl w:val="0"/>
          <w:numId w:val="1"/>
        </w:numPr>
      </w:pPr>
      <w:r>
        <w:t>Difficulty swallowing or breathing</w:t>
      </w:r>
    </w:p>
    <w:p w:rsidR="00AD2DA5" w:rsidRDefault="00AD2DA5" w:rsidP="00AD2DA5">
      <w:pPr>
        <w:pStyle w:val="ListParagraph"/>
        <w:numPr>
          <w:ilvl w:val="0"/>
          <w:numId w:val="1"/>
        </w:numPr>
      </w:pPr>
      <w:r>
        <w:t>Hoarseness or voice changes</w:t>
      </w:r>
    </w:p>
    <w:p w:rsidR="00AD2DA5" w:rsidRDefault="00AD2DA5" w:rsidP="00AD2DA5">
      <w:pPr>
        <w:pStyle w:val="ListParagraph"/>
        <w:numPr>
          <w:ilvl w:val="0"/>
          <w:numId w:val="1"/>
        </w:numPr>
      </w:pPr>
      <w:r>
        <w:t>Swollen lymph nodes in your neck</w:t>
      </w:r>
    </w:p>
    <w:p w:rsidR="00AD2DA5" w:rsidRDefault="00AD2DA5" w:rsidP="00AD2DA5">
      <w:pPr>
        <w:pStyle w:val="ListParagraph"/>
        <w:numPr>
          <w:ilvl w:val="0"/>
          <w:numId w:val="1"/>
        </w:numPr>
      </w:pPr>
      <w:r>
        <w:t>Pain in your neck and throat</w:t>
      </w:r>
    </w:p>
    <w:p w:rsidR="00AD2DA5" w:rsidRDefault="00AD2DA5" w:rsidP="00AD2DA5">
      <w:pPr>
        <w:pStyle w:val="ListParagraph"/>
        <w:numPr>
          <w:ilvl w:val="0"/>
          <w:numId w:val="1"/>
        </w:numPr>
      </w:pPr>
      <w:r>
        <w:t>Fatigue or unexplained weight changes</w:t>
      </w:r>
    </w:p>
    <w:p w:rsidR="00AD2DA5" w:rsidRPr="00AD2DA5" w:rsidRDefault="00AD2DA5" w:rsidP="00AD2DA5">
      <w:pPr>
        <w:rPr>
          <w:u w:val="single"/>
        </w:rPr>
      </w:pPr>
      <w:r w:rsidRPr="00AD2DA5">
        <w:rPr>
          <w:u w:val="single"/>
        </w:rPr>
        <w:t>Significa</w:t>
      </w:r>
      <w:r w:rsidRPr="00AD2DA5">
        <w:rPr>
          <w:u w:val="single"/>
        </w:rPr>
        <w:t>nt Factors for Tumor Prediction</w:t>
      </w:r>
    </w:p>
    <w:p w:rsidR="00AD2DA5" w:rsidRDefault="00AD2DA5" w:rsidP="00AD2DA5">
      <w:r>
        <w:t>Our model identifies key factors that influence whether a thyroid tumor is benign or malignant:</w:t>
      </w:r>
    </w:p>
    <w:p w:rsidR="00B471B4" w:rsidRDefault="00B471B4" w:rsidP="00B471B4">
      <w:pPr>
        <w:pStyle w:val="ListParagraph"/>
        <w:numPr>
          <w:ilvl w:val="0"/>
          <w:numId w:val="3"/>
        </w:numPr>
      </w:pPr>
      <w:r>
        <w:t>Country and Ethnicity - Geographic and cultural va</w:t>
      </w:r>
      <w:r>
        <w:t>riations affect cancer risk.</w:t>
      </w:r>
    </w:p>
    <w:p w:rsidR="00B471B4" w:rsidRDefault="00B471B4" w:rsidP="00B471B4">
      <w:pPr>
        <w:pStyle w:val="ListParagraph"/>
        <w:numPr>
          <w:ilvl w:val="0"/>
          <w:numId w:val="3"/>
        </w:numPr>
      </w:pPr>
      <w:r>
        <w:t>Family History - Genetic predi</w:t>
      </w:r>
      <w:r>
        <w:t>sposition plays a crucial role in thyroid cancer.</w:t>
      </w:r>
    </w:p>
    <w:p w:rsidR="00B471B4" w:rsidRDefault="00B471B4" w:rsidP="00B471B4">
      <w:pPr>
        <w:pStyle w:val="ListParagraph"/>
        <w:numPr>
          <w:ilvl w:val="0"/>
          <w:numId w:val="3"/>
        </w:numPr>
      </w:pPr>
      <w:r>
        <w:t>Iodine Deficiency - Insufficient i</w:t>
      </w:r>
      <w:r>
        <w:t>odine impacts thyroid function.</w:t>
      </w:r>
    </w:p>
    <w:p w:rsidR="00B471B4" w:rsidRDefault="00B471B4" w:rsidP="00B471B4">
      <w:pPr>
        <w:pStyle w:val="ListParagraph"/>
        <w:numPr>
          <w:ilvl w:val="0"/>
          <w:numId w:val="3"/>
        </w:numPr>
      </w:pPr>
      <w:r>
        <w:t>Diabetes and Obesity - Metabolic cond</w:t>
      </w:r>
      <w:r>
        <w:t>itions increase cancer risk.</w:t>
      </w:r>
    </w:p>
    <w:p w:rsidR="00B471B4" w:rsidRDefault="00B471B4" w:rsidP="00B471B4">
      <w:pPr>
        <w:pStyle w:val="ListParagraph"/>
        <w:numPr>
          <w:ilvl w:val="0"/>
          <w:numId w:val="3"/>
        </w:numPr>
      </w:pPr>
      <w:r>
        <w:t xml:space="preserve">Smoking - Tobacco use </w:t>
      </w:r>
      <w:r>
        <w:t>accelerates cancer development.</w:t>
      </w:r>
    </w:p>
    <w:p w:rsidR="00B471B4" w:rsidRDefault="00B471B4" w:rsidP="00B471B4">
      <w:pPr>
        <w:pStyle w:val="ListParagraph"/>
        <w:numPr>
          <w:ilvl w:val="0"/>
          <w:numId w:val="3"/>
        </w:numPr>
      </w:pPr>
      <w:r>
        <w:t>Gender - Older adults, particularly women, have a higher likeliho</w:t>
      </w:r>
      <w:r>
        <w:t>od of developing thyroid tumors.</w:t>
      </w:r>
    </w:p>
    <w:p w:rsidR="00B471B4" w:rsidRDefault="00B471B4" w:rsidP="00B471B4">
      <w:pPr>
        <w:pStyle w:val="ListParagraph"/>
        <w:numPr>
          <w:ilvl w:val="0"/>
          <w:numId w:val="3"/>
        </w:numPr>
      </w:pPr>
      <w:r>
        <w:t>Radiation Exposure - Previous radiation treatments increase likelihood</w:t>
      </w:r>
      <w:r>
        <w:t xml:space="preserve"> of cancer</w:t>
      </w:r>
      <w:r>
        <w:t>.</w:t>
      </w:r>
    </w:p>
    <w:p w:rsidR="00A1627C" w:rsidRDefault="00B471B4" w:rsidP="00AD2DA5">
      <w:r>
        <w:rPr>
          <w:noProof/>
        </w:rPr>
        <w:drawing>
          <wp:anchor distT="0" distB="0" distL="114300" distR="114300" simplePos="0" relativeHeight="251660288" behindDoc="0" locked="0" layoutInCell="1" allowOverlap="1" wp14:anchorId="3716EE22" wp14:editId="05BA56A9">
            <wp:simplePos x="0" y="0"/>
            <wp:positionH relativeFrom="column">
              <wp:posOffset>3679825</wp:posOffset>
            </wp:positionH>
            <wp:positionV relativeFrom="paragraph">
              <wp:posOffset>248920</wp:posOffset>
            </wp:positionV>
            <wp:extent cx="2790190" cy="21653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atmen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0190" cy="2165350"/>
                    </a:xfrm>
                    <a:prstGeom prst="rect">
                      <a:avLst/>
                    </a:prstGeom>
                  </pic:spPr>
                </pic:pic>
              </a:graphicData>
            </a:graphic>
            <wp14:sizeRelH relativeFrom="page">
              <wp14:pctWidth>0</wp14:pctWidth>
            </wp14:sizeRelH>
            <wp14:sizeRelV relativeFrom="page">
              <wp14:pctHeight>0</wp14:pctHeight>
            </wp14:sizeRelV>
          </wp:anchor>
        </w:drawing>
      </w:r>
      <w:r w:rsidR="00AD2DA5" w:rsidRPr="00A1627C">
        <w:rPr>
          <w:u w:val="single"/>
        </w:rPr>
        <w:t xml:space="preserve">If </w:t>
      </w:r>
      <w:r w:rsidR="00A1627C" w:rsidRPr="00A1627C">
        <w:rPr>
          <w:u w:val="single"/>
        </w:rPr>
        <w:t>your thyroid tumor is malignant what should you do?</w:t>
      </w:r>
    </w:p>
    <w:p w:rsidR="00A1627C" w:rsidRPr="00A1627C" w:rsidRDefault="00A1627C" w:rsidP="00A1627C">
      <w:r w:rsidRPr="00A1627C">
        <w:t xml:space="preserve">While the exact causes of thyroid cancer remain unclear, there is no guaranteed way to prevent it in individuals with average risk. For those at high risk, such as those with an inherited gene linked to medullary thyroid cancer (MTC), preventive measures like </w:t>
      </w:r>
      <w:r w:rsidRPr="00A1627C">
        <w:rPr>
          <w:b/>
          <w:bCs/>
        </w:rPr>
        <w:t>prophylactic thyroidectomy</w:t>
      </w:r>
      <w:r w:rsidRPr="00A1627C">
        <w:t xml:space="preserve"> (surgical removal of the thyroid) may be considered. It's crucial to consult with a genetic counselor to understand your risk and available options.</w:t>
      </w:r>
    </w:p>
    <w:p w:rsidR="00AD2DA5" w:rsidRPr="00A1627C" w:rsidRDefault="00A1627C" w:rsidP="00AD2DA5">
      <w:r w:rsidRPr="00A1627C">
        <w:t xml:space="preserve">To reduce risk, it's important to </w:t>
      </w:r>
      <w:r w:rsidRPr="00A1627C">
        <w:rPr>
          <w:b/>
          <w:bCs/>
        </w:rPr>
        <w:t>limit radiation exposure</w:t>
      </w:r>
      <w:r w:rsidRPr="00A1627C">
        <w:t xml:space="preserve">, particularly in childhood. Radiation to the head and neck is a known risk factor, so doctors avoid it unless absolutely necessary. Although imaging tests like x-rays and CT scans involve some radiation, the risk from these tests, especially at low doses, is considered minimal. For those with a family history of MTC or genetic conditions like </w:t>
      </w:r>
      <w:r w:rsidRPr="00A1627C">
        <w:rPr>
          <w:b/>
          <w:bCs/>
        </w:rPr>
        <w:t xml:space="preserve">multiple endocrine </w:t>
      </w:r>
      <w:proofErr w:type="spellStart"/>
      <w:r w:rsidRPr="00A1627C">
        <w:rPr>
          <w:b/>
          <w:bCs/>
        </w:rPr>
        <w:t>neoplasia</w:t>
      </w:r>
      <w:proofErr w:type="spellEnd"/>
      <w:r w:rsidRPr="00A1627C">
        <w:rPr>
          <w:b/>
          <w:bCs/>
        </w:rPr>
        <w:t xml:space="preserve"> type 2 (MEN2)</w:t>
      </w:r>
      <w:r w:rsidRPr="00A1627C">
        <w:t>, early genetic testing and regular check-ups can help detect and treat the condition early, preventing cancer development.</w:t>
      </w:r>
    </w:p>
    <w:p w:rsidR="00AD2DA5" w:rsidRDefault="00AD2DA5" w:rsidP="00AD2DA5">
      <w:bookmarkStart w:id="0" w:name="_GoBack"/>
      <w:bookmarkEnd w:id="0"/>
    </w:p>
    <w:sectPr w:rsidR="00AD2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3CDC"/>
    <w:multiLevelType w:val="hybridMultilevel"/>
    <w:tmpl w:val="10FC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0487D"/>
    <w:multiLevelType w:val="hybridMultilevel"/>
    <w:tmpl w:val="590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A6CA5"/>
    <w:multiLevelType w:val="hybridMultilevel"/>
    <w:tmpl w:val="A186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D6E"/>
    <w:rsid w:val="00294FEC"/>
    <w:rsid w:val="00822D6E"/>
    <w:rsid w:val="00A1627C"/>
    <w:rsid w:val="00AD2DA5"/>
    <w:rsid w:val="00B4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2D6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D6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822D6E"/>
    <w:rPr>
      <w:b/>
      <w:bCs/>
    </w:rPr>
  </w:style>
  <w:style w:type="paragraph" w:styleId="ListParagraph">
    <w:name w:val="List Paragraph"/>
    <w:basedOn w:val="Normal"/>
    <w:uiPriority w:val="34"/>
    <w:qFormat/>
    <w:rsid w:val="00AD2DA5"/>
    <w:pPr>
      <w:ind w:left="720"/>
      <w:contextualSpacing/>
    </w:pPr>
  </w:style>
  <w:style w:type="paragraph" w:styleId="BalloonText">
    <w:name w:val="Balloon Text"/>
    <w:basedOn w:val="Normal"/>
    <w:link w:val="BalloonTextChar"/>
    <w:uiPriority w:val="99"/>
    <w:semiHidden/>
    <w:unhideWhenUsed/>
    <w:rsid w:val="00A1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2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2D6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D6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822D6E"/>
    <w:rPr>
      <w:b/>
      <w:bCs/>
    </w:rPr>
  </w:style>
  <w:style w:type="paragraph" w:styleId="ListParagraph">
    <w:name w:val="List Paragraph"/>
    <w:basedOn w:val="Normal"/>
    <w:uiPriority w:val="34"/>
    <w:qFormat/>
    <w:rsid w:val="00AD2DA5"/>
    <w:pPr>
      <w:ind w:left="720"/>
      <w:contextualSpacing/>
    </w:pPr>
  </w:style>
  <w:style w:type="paragraph" w:styleId="BalloonText">
    <w:name w:val="Balloon Text"/>
    <w:basedOn w:val="Normal"/>
    <w:link w:val="BalloonTextChar"/>
    <w:uiPriority w:val="99"/>
    <w:semiHidden/>
    <w:unhideWhenUsed/>
    <w:rsid w:val="00A1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2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2289">
      <w:bodyDiv w:val="1"/>
      <w:marLeft w:val="0"/>
      <w:marRight w:val="0"/>
      <w:marTop w:val="0"/>
      <w:marBottom w:val="0"/>
      <w:divBdr>
        <w:top w:val="none" w:sz="0" w:space="0" w:color="auto"/>
        <w:left w:val="none" w:sz="0" w:space="0" w:color="auto"/>
        <w:bottom w:val="none" w:sz="0" w:space="0" w:color="auto"/>
        <w:right w:val="none" w:sz="0" w:space="0" w:color="auto"/>
      </w:divBdr>
    </w:div>
    <w:div w:id="131824328">
      <w:bodyDiv w:val="1"/>
      <w:marLeft w:val="0"/>
      <w:marRight w:val="0"/>
      <w:marTop w:val="0"/>
      <w:marBottom w:val="0"/>
      <w:divBdr>
        <w:top w:val="none" w:sz="0" w:space="0" w:color="auto"/>
        <w:left w:val="none" w:sz="0" w:space="0" w:color="auto"/>
        <w:bottom w:val="none" w:sz="0" w:space="0" w:color="auto"/>
        <w:right w:val="none" w:sz="0" w:space="0" w:color="auto"/>
      </w:divBdr>
    </w:div>
    <w:div w:id="351423432">
      <w:bodyDiv w:val="1"/>
      <w:marLeft w:val="0"/>
      <w:marRight w:val="0"/>
      <w:marTop w:val="0"/>
      <w:marBottom w:val="0"/>
      <w:divBdr>
        <w:top w:val="none" w:sz="0" w:space="0" w:color="auto"/>
        <w:left w:val="none" w:sz="0" w:space="0" w:color="auto"/>
        <w:bottom w:val="none" w:sz="0" w:space="0" w:color="auto"/>
        <w:right w:val="none" w:sz="0" w:space="0" w:color="auto"/>
      </w:divBdr>
    </w:div>
    <w:div w:id="504126956">
      <w:bodyDiv w:val="1"/>
      <w:marLeft w:val="0"/>
      <w:marRight w:val="0"/>
      <w:marTop w:val="0"/>
      <w:marBottom w:val="0"/>
      <w:divBdr>
        <w:top w:val="none" w:sz="0" w:space="0" w:color="auto"/>
        <w:left w:val="none" w:sz="0" w:space="0" w:color="auto"/>
        <w:bottom w:val="none" w:sz="0" w:space="0" w:color="auto"/>
        <w:right w:val="none" w:sz="0" w:space="0" w:color="auto"/>
      </w:divBdr>
    </w:div>
    <w:div w:id="669526682">
      <w:bodyDiv w:val="1"/>
      <w:marLeft w:val="0"/>
      <w:marRight w:val="0"/>
      <w:marTop w:val="0"/>
      <w:marBottom w:val="0"/>
      <w:divBdr>
        <w:top w:val="none" w:sz="0" w:space="0" w:color="auto"/>
        <w:left w:val="none" w:sz="0" w:space="0" w:color="auto"/>
        <w:bottom w:val="none" w:sz="0" w:space="0" w:color="auto"/>
        <w:right w:val="none" w:sz="0" w:space="0" w:color="auto"/>
      </w:divBdr>
    </w:div>
    <w:div w:id="764228431">
      <w:bodyDiv w:val="1"/>
      <w:marLeft w:val="0"/>
      <w:marRight w:val="0"/>
      <w:marTop w:val="0"/>
      <w:marBottom w:val="0"/>
      <w:divBdr>
        <w:top w:val="none" w:sz="0" w:space="0" w:color="auto"/>
        <w:left w:val="none" w:sz="0" w:space="0" w:color="auto"/>
        <w:bottom w:val="none" w:sz="0" w:space="0" w:color="auto"/>
        <w:right w:val="none" w:sz="0" w:space="0" w:color="auto"/>
      </w:divBdr>
    </w:div>
    <w:div w:id="1073510594">
      <w:bodyDiv w:val="1"/>
      <w:marLeft w:val="0"/>
      <w:marRight w:val="0"/>
      <w:marTop w:val="0"/>
      <w:marBottom w:val="0"/>
      <w:divBdr>
        <w:top w:val="none" w:sz="0" w:space="0" w:color="auto"/>
        <w:left w:val="none" w:sz="0" w:space="0" w:color="auto"/>
        <w:bottom w:val="none" w:sz="0" w:space="0" w:color="auto"/>
        <w:right w:val="none" w:sz="0" w:space="0" w:color="auto"/>
      </w:divBdr>
    </w:div>
    <w:div w:id="1533955744">
      <w:bodyDiv w:val="1"/>
      <w:marLeft w:val="0"/>
      <w:marRight w:val="0"/>
      <w:marTop w:val="0"/>
      <w:marBottom w:val="0"/>
      <w:divBdr>
        <w:top w:val="none" w:sz="0" w:space="0" w:color="auto"/>
        <w:left w:val="none" w:sz="0" w:space="0" w:color="auto"/>
        <w:bottom w:val="none" w:sz="0" w:space="0" w:color="auto"/>
        <w:right w:val="none" w:sz="0" w:space="0" w:color="auto"/>
      </w:divBdr>
    </w:div>
    <w:div w:id="207823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Tishani Wijekoon</dc:creator>
  <cp:lastModifiedBy>Tishani Wijekoon</cp:lastModifiedBy>
  <cp:revision>1</cp:revision>
  <dcterms:created xsi:type="dcterms:W3CDTF">2025-04-18T17:14:00Z</dcterms:created>
  <dcterms:modified xsi:type="dcterms:W3CDTF">2025-04-18T17:53:00Z</dcterms:modified>
</cp:coreProperties>
</file>