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简历 R08 — AI Agent 开发（Coding Agent）</w:t>
      </w:r>
    </w:p>
    <w:p>
      <w:pPr>
        <w:jc w:val="center"/>
      </w:pPr>
      <w:r>
        <w:rPr>
          <w:b/>
          <w:sz w:val="24"/>
        </w:rPr>
        <w:t>Agent/Coding Agent 开发</w:t>
      </w:r>
    </w:p>
    <w:p>
      <w:r>
        <w:t>电话：（+8 邮箱</w:t>
      </w:r>
    </w:p>
    <w:p>
      <w:pPr>
        <w:pStyle w:val="Heading2"/>
      </w:pPr>
      <w:r>
        <w:t>教育经历</w:t>
      </w:r>
    </w:p>
    <w:p>
      <w:r>
        <w:t>重庆大学电子信息硕士在读2024.9-2027.6 太原理工大学计算机科学与技术工学学士2020.9-2024.6</w:t>
      </w:r>
    </w:p>
    <w:p>
      <w:pPr>
        <w:pStyle w:val="ListBullet"/>
      </w:pPr>
      <w:r>
        <w:t>GPA：硕士阶段：3.69/4.0，本科阶段：3.72/5.0</w:t>
      </w:r>
    </w:p>
    <w:p>
      <w:pPr>
        <w:pStyle w:val="ListBullet"/>
      </w:pPr>
      <w:r>
        <w:t>荣誉/奖项：“天翼云息壤杯”高校AI大赛全国三等奖、本科校级一等奖学金、硕士校级A等学业奖学金</w:t>
      </w:r>
    </w:p>
    <w:p>
      <w:pPr>
        <w:pStyle w:val="Heading2"/>
      </w:pPr>
      <w:r>
        <w:t>专业技能</w:t>
      </w:r>
    </w:p>
    <w:p>
      <w:pPr>
        <w:pStyle w:val="ListBullet"/>
      </w:pPr>
      <w:r>
        <w:t>编程开发：熟练掌握Python（FastAPI），具备扎实的数据结构与算法基础；熟练使用Linux、Git、Docker等环境与容器化工具；能够熟练使用Opencode、ClaudeCode等AI开发工具，结合多种Skills（如oh-my-Opencode）实现从需求拆解、文档自动化撰写与代码生成的敏捷迭代。</w:t>
      </w:r>
    </w:p>
    <w:p>
      <w:pPr>
        <w:pStyle w:val="ListBullet"/>
      </w:pPr>
      <w:r>
        <w:t>Agent：熟悉ReAct，Plan and Solve等Agent核心架构，深入理解Context Engineering，Harness Engineering等 Agent工程化理念并具备调优经验，熟悉Toolcall、RAG、MCP、Skills、subAgent、Agentteam等主流Agent技术。</w:t>
      </w:r>
    </w:p>
    <w:p>
      <w:pPr>
        <w:pStyle w:val="ListBullet"/>
      </w:pPr>
      <w:r>
        <w:t>LLM：深入理解Transformer与Decoder-only架构原理；熟悉大模型后训练完整范式，熟悉LoRA、PPO、GRPO 算法原理，并具备LoRA微调落地经验。</w:t>
      </w:r>
    </w:p>
    <w:p>
      <w:pPr>
        <w:pStyle w:val="Heading2"/>
      </w:pPr>
      <w:r>
        <w:t>项目经历</w:t>
      </w:r>
    </w:p>
    <w:p>
      <w:r>
        <w:t>MiniClaudeCode：面向HarnessEngineering的CodingAgentCLI</w:t>
      </w:r>
    </w:p>
    <w:p>
      <w:r>
        <w:t>技术栈：Python、Anthropic/OpenAIAPI、CustomAgentRuntime、AsyncIO、CLI（Rich)</w:t>
      </w:r>
    </w:p>
    <w:p>
      <w:r>
        <w:t>项目概述：面向编码场景，聚焦长程任务稳定执行的轻量级本地Agent，重点解决工具可控调用、上下文可持续、权限安全可预期的问题。</w:t>
      </w:r>
    </w:p>
    <w:p>
      <w:pPr>
        <w:pStyle w:val="ListBullet"/>
      </w:pPr>
      <w:r>
        <w:t>Agent循环与工具系统：统一接入Anthropic/OpenAI兼容后端，实现流式输出与指数退避+抖动重试机制；实现 13个核心工具，并通过延迟激活，降低无关工具上下文开销，仅内置工具场景下前5轮对话平均节省Token5K+；利用Anthropic后端机制，实现流式工具执行与工具并发回退，多工具执行时间平均降低15%；read-before-edit 与mtime新鲜度校验双重保障，降低误改风险。</w:t>
      </w:r>
    </w:p>
    <w:p>
      <w:pPr>
        <w:pStyle w:val="ListBullet"/>
      </w:pPr>
      <w:r>
        <w:t>CLI与系统提示词：实现slashcommands交互入口和会话持久化与恢复；将systemprompt拆解为多层级注入支持CLAUDE.md层级加载、@include递归解析与规则注入，使项目级规范稳定进入上下文，CLAUDE.md开销控制在200行以内。</w:t>
      </w:r>
    </w:p>
    <w:p>
      <w:pPr>
        <w:pStyle w:val="ListBullet"/>
      </w:pPr>
      <w:r>
        <w:t>权限与安全：设计5种权限模式（default/plan/acceptEdits/bypassPermissions/dontAsk），叠加模式控制+声明式 allow/deny规则+16+危险命令正则检测+用户确认/白名单四层权限体系，平衡自动化效率与高风险操作可控性。率50%-70%时自动收紧工具结果体积，&gt;85%时触发auto-compact，达到从轻量级截断到全量摘要逐级递进的渐进式压缩；结合sideQuery语义召回、异步预取和新鲜度提醒，维持长会话上下文密度并避免过期信息误导，实现跨会话记忆，让Agent在多次对话间保持对用户和项目的认知，不依赖对话历史。</w:t>
      </w:r>
    </w:p>
    <w:p>
      <w:r>
        <w:t>AuditCLI：编码Agent回归评测工具</w:t>
      </w:r>
    </w:p>
    <w:p>
      <w:r>
        <w:t>技术栈：Python、CLI、pytest、Ruff、Mypy、Bandit、LLMAPI</w:t>
      </w:r>
    </w:p>
    <w:p>
      <w:r>
        <w:t>项目概述：面向编码Agent的离线回归评估工具，输入会话日志与生成代码，自动完成结果评估、过程评估与效率成本分析，输出结构化评估报告，用于版本回归与策略比较。</w:t>
      </w:r>
    </w:p>
    <w:p>
      <w:pPr>
        <w:pStyle w:val="ListBullet"/>
      </w:pPr>
      <w:r>
        <w:t>结果导向评估：接入预置单元测试与集成测试，对Agent生成代码批量执行验证，输出通过率、失败分布与回归差异，降低人工验收成本。</w:t>
      </w:r>
    </w:p>
    <w:p>
      <w:pPr>
        <w:pStyle w:val="ListBullet"/>
      </w:pPr>
      <w:r>
        <w:t>过程导向评估：集成ruff+mypy+bandit做静态检查，并基于代码质量评分量表调用大模型做主观评分，覆盖可读性、复杂度和过度设计风险。</w:t>
      </w:r>
    </w:p>
    <w:p>
      <w:pPr>
        <w:pStyle w:val="ListBullet"/>
      </w:pPr>
      <w:r>
        <w:t>轨迹与成本监控：实现轨迹指标统计（交互轮数、工具调用次数、总Token、无效/重复调用），构建效率与成本监控表，用于定位无效调用与高成本步骤。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