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0" w:before="2400"/>
        <w:jc w:val="center"/>
      </w:pPr>
      <w:r>
        <w:rPr>
          <w:b/>
          <w:bCs/>
          <w:color w:val="B8935A"/>
          <w:spacing w:val="120"/>
          <w:sz w:val="22"/>
          <w:szCs w:val="22"/>
        </w:rPr>
        <w:t xml:space="preserve">LUXECRAFT CONSULTING</w:t>
      </w:r>
    </w:p>
    <w:p>
      <w:pPr>
        <w:spacing w:after="80"/>
        <w:jc w:val="center"/>
      </w:pPr>
      <w:r>
        <w:rPr>
          <w:b/>
          <w:bCs/>
          <w:color w:val="1A1A1A"/>
          <w:sz w:val="56"/>
          <w:szCs w:val="56"/>
        </w:rPr>
        <w:t xml:space="preserve">Active Client</w:t>
      </w:r>
    </w:p>
    <w:p>
      <w:pPr>
        <w:spacing w:after="480"/>
        <w:jc w:val="center"/>
      </w:pPr>
      <w:r>
        <w:rPr>
          <w:b/>
          <w:bCs/>
          <w:color w:val="1A1A1A"/>
          <w:sz w:val="56"/>
          <w:szCs w:val="56"/>
        </w:rPr>
        <w:t xml:space="preserve">Engagement Status</w:t>
      </w:r>
    </w:p>
    <w:p>
      <w:pPr>
        <w:pBdr>
          <w:bottom w:val="single" w:color="B8935A" w:sz="18" w:space="1"/>
        </w:pBdr>
        <w:spacing w:after="320"/>
        <w:jc w:val="center"/>
      </w:pPr>
      <w:r>
        <w:rPr>
          <w:sz w:val="4"/>
          <w:szCs w:val="4"/>
        </w:rPr>
        <w:t xml:space="preserve"/>
      </w:r>
    </w:p>
    <w:p>
      <w:pPr>
        <w:spacing w:after="1200"/>
        <w:jc w:val="center"/>
      </w:pPr>
      <w:r>
        <w:rPr>
          <w:i/>
          <w:iCs/>
          <w:color w:val="4A4A4A"/>
          <w:sz w:val="22"/>
          <w:szCs w:val="22"/>
        </w:rPr>
        <w:t xml:space="preserve">Last updated: April 27, 2026</w:t>
      </w:r>
    </w:p>
    <w:p>
      <w:pPr>
        <w:spacing w:after="240"/>
        <w:jc w:val="center"/>
      </w:pPr>
      <w:r>
        <w:rPr>
          <w:color w:val="9B9690"/>
          <w:spacing w:val="80"/>
          <w:sz w:val="18"/>
          <w:szCs w:val="18"/>
        </w:rPr>
        <w:t xml:space="preserve">Internal Reference  ·  Master Summary</w:t>
      </w:r>
    </w:p>
    <w:p>
      <w:pPr>
        <w:jc w:val="center"/>
      </w:pPr>
      <w:r>
        <w:rPr>
          <w:color w:val="4A4A4A"/>
          <w:spacing w:val="80"/>
          <w:sz w:val="16"/>
          <w:szCs w:val="16"/>
        </w:rPr>
        <w:t xml:space="preserve">LuxeCraftConsulting.com</w:t>
      </w:r>
    </w:p>
    <w:p>
      <w:r>
        <w:br w:type="page"/>
      </w:r>
    </w:p>
    <w:p>
      <w:pPr>
        <w:spacing w:after="80" w:before="600"/>
      </w:pPr>
      <w:r>
        <w:rPr>
          <w:b/>
          <w:bCs/>
          <w:color w:val="B8935A"/>
          <w:spacing w:val="100"/>
          <w:sz w:val="22"/>
          <w:szCs w:val="22"/>
        </w:rPr>
        <w:t xml:space="preserve">ACTIVE ENGAGEMENT</w:t>
      </w:r>
    </w:p>
    <w:p>
      <w:pPr>
        <w:pBdr>
          <w:bottom w:val="single" w:color="B8935A" w:sz="12" w:space="6"/>
        </w:pBdr>
        <w:spacing w:after="240" w:before="200"/>
      </w:pPr>
      <w:r>
        <w:rPr>
          <w:b/>
          <w:bCs/>
          <w:color w:val="1A1A1A"/>
          <w:sz w:val="40"/>
          <w:szCs w:val="40"/>
        </w:rPr>
        <w:t xml:space="preserve">Grande Construction Group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E4DC" w:sz="4"/>
              <w:left w:val="single" w:color="B8935A" w:sz="24" w:space="0"/>
              <w:bottom w:val="single" w:color="E8E4DC" w:sz="4"/>
              <w:right w:val="single" w:color="E8E4DC" w:sz="4"/>
            </w:tcBorders>
            <w:shd w:fill="F5F1E8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line="300"/>
            </w:pPr>
            <w:r>
              <w:rPr>
                <w:b/>
                <w:bCs/>
                <w:color w:val="8E6F40"/>
                <w:sz w:val="22"/>
                <w:szCs w:val="22"/>
              </w:rPr>
              <w:t xml:space="preserve">Status: </w:t>
            </w:r>
            <w:r>
              <w:rPr>
                <w:color w:val="4A4A4A"/>
                <w:sz w:val="22"/>
                <w:szCs w:val="22"/>
              </w:rPr>
              <w:t xml:space="preserve">On Week 5/6  —  Plans, Pipeline &amp; Selections complete, full team kickoff upcoming May 7</w:t>
            </w:r>
          </w:p>
        </w:tc>
      </w:tr>
    </w:tbl>
    <w:p>
      <w:pPr>
        <w:spacing w:after="120" w:line="320"/>
      </w:pPr>
      <w:r>
        <w:rPr>
          <w:color w:val="4A4A4A"/>
          <w:sz w:val="22"/>
          <w:szCs w:val="22"/>
        </w:rPr>
        <w:t xml:space="preserve"/>
      </w:r>
    </w:p>
    <w:p>
      <w:pPr>
        <w:spacing w:after="100" w:before="280"/>
      </w:pPr>
      <w:r>
        <w:rPr>
          <w:b/>
          <w:bCs/>
          <w:color w:val="B8935A"/>
          <w:spacing w:val="80"/>
          <w:sz w:val="18"/>
          <w:szCs w:val="18"/>
        </w:rPr>
        <w:t xml:space="preserve">ENGAGEMENT DETAILS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8E4DC" w:sz="4"/>
              <w:left w:val="single" w:color="E8E4DC" w:sz="4"/>
              <w:bottom w:val="single" w:color="E8E4DC" w:sz="4"/>
              <w:right w:val="single" w:color="E8E4DC" w:sz="4"/>
            </w:tcBorders>
            <w:shd w:fill="F5F1E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line="280"/>
            </w:pPr>
            <w:r>
              <w:rPr>
                <w:b/>
                <w:bCs/>
                <w:color w:val="8E6F40"/>
                <w:sz w:val="20"/>
                <w:szCs w:val="20"/>
              </w:rPr>
              <w:t xml:space="preserve">Engagement start</w:t>
            </w:r>
          </w:p>
        </w:tc>
        <w:tc>
          <w:tcPr>
            <w:tcW w:type="dxa" w:w="6560"/>
            <w:tcBorders>
              <w:top w:val="single" w:color="E8E4DC" w:sz="4"/>
              <w:left w:val="single" w:color="E8E4DC" w:sz="4"/>
              <w:bottom w:val="single" w:color="E8E4DC" w:sz="4"/>
              <w:right w:val="single" w:color="E8E4DC" w:sz="4"/>
            </w:tcBorders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line="280"/>
            </w:pPr>
            <w:r>
              <w:rPr>
                <w:color w:val="4A4A4A"/>
                <w:sz w:val="20"/>
                <w:szCs w:val="20"/>
              </w:rPr>
              <w:t xml:space="preserve">March 19, 2026</w:t>
            </w:r>
          </w:p>
        </w:tc>
      </w:tr>
      <w:tr>
        <w:tc>
          <w:tcPr>
            <w:tcW w:type="dxa" w:w="2800"/>
            <w:tcBorders>
              <w:top w:val="single" w:color="E8E4DC" w:sz="4"/>
              <w:left w:val="single" w:color="E8E4DC" w:sz="4"/>
              <w:bottom w:val="single" w:color="E8E4DC" w:sz="4"/>
              <w:right w:val="single" w:color="E8E4DC" w:sz="4"/>
            </w:tcBorders>
            <w:shd w:fill="F5F1E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line="280"/>
            </w:pPr>
            <w:r>
              <w:rPr>
                <w:b/>
                <w:bCs/>
                <w:color w:val="8E6F40"/>
                <w:sz w:val="20"/>
                <w:szCs w:val="20"/>
              </w:rPr>
              <w:t xml:space="preserve">Owner</w:t>
            </w:r>
          </w:p>
        </w:tc>
        <w:tc>
          <w:tcPr>
            <w:tcW w:type="dxa" w:w="6560"/>
            <w:tcBorders>
              <w:top w:val="single" w:color="E8E4DC" w:sz="4"/>
              <w:left w:val="single" w:color="E8E4DC" w:sz="4"/>
              <w:bottom w:val="single" w:color="E8E4DC" w:sz="4"/>
              <w:right w:val="single" w:color="E8E4DC" w:sz="4"/>
            </w:tcBorders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line="280"/>
            </w:pPr>
            <w:r>
              <w:rPr>
                <w:color w:val="4A4A4A"/>
                <w:sz w:val="20"/>
                <w:szCs w:val="20"/>
              </w:rPr>
              <w:t xml:space="preserve">Laura Grande</w:t>
            </w:r>
          </w:p>
        </w:tc>
      </w:tr>
      <w:tr>
        <w:tc>
          <w:tcPr>
            <w:tcW w:type="dxa" w:w="2800"/>
            <w:tcBorders>
              <w:top w:val="single" w:color="E8E4DC" w:sz="4"/>
              <w:left w:val="single" w:color="E8E4DC" w:sz="4"/>
              <w:bottom w:val="single" w:color="E8E4DC" w:sz="4"/>
              <w:right w:val="single" w:color="E8E4DC" w:sz="4"/>
            </w:tcBorders>
            <w:shd w:fill="F5F1E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line="280"/>
            </w:pPr>
            <w:r>
              <w:rPr>
                <w:b/>
                <w:bCs/>
                <w:color w:val="8E6F40"/>
                <w:sz w:val="20"/>
                <w:szCs w:val="20"/>
              </w:rPr>
              <w:t xml:space="preserve">Success Champion</w:t>
            </w:r>
          </w:p>
        </w:tc>
        <w:tc>
          <w:tcPr>
            <w:tcW w:type="dxa" w:w="6560"/>
            <w:tcBorders>
              <w:top w:val="single" w:color="E8E4DC" w:sz="4"/>
              <w:left w:val="single" w:color="E8E4DC" w:sz="4"/>
              <w:bottom w:val="single" w:color="E8E4DC" w:sz="4"/>
              <w:right w:val="single" w:color="E8E4DC" w:sz="4"/>
            </w:tcBorders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line="280"/>
            </w:pPr>
            <w:r>
              <w:rPr>
                <w:color w:val="4A4A4A"/>
                <w:sz w:val="20"/>
                <w:szCs w:val="20"/>
              </w:rPr>
              <w:t xml:space="preserve">Jenny Manwiller</w:t>
            </w:r>
          </w:p>
        </w:tc>
      </w:tr>
      <w:tr>
        <w:tc>
          <w:tcPr>
            <w:tcW w:type="dxa" w:w="2800"/>
            <w:tcBorders>
              <w:top w:val="single" w:color="E8E4DC" w:sz="4"/>
              <w:left w:val="single" w:color="E8E4DC" w:sz="4"/>
              <w:bottom w:val="single" w:color="E8E4DC" w:sz="4"/>
              <w:right w:val="single" w:color="E8E4DC" w:sz="4"/>
            </w:tcBorders>
            <w:shd w:fill="F5F1E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line="280"/>
            </w:pPr>
            <w:r>
              <w:rPr>
                <w:b/>
                <w:bCs/>
                <w:color w:val="8E6F40"/>
                <w:sz w:val="20"/>
                <w:szCs w:val="20"/>
              </w:rPr>
              <w:t xml:space="preserve">Core team</w:t>
            </w:r>
          </w:p>
        </w:tc>
        <w:tc>
          <w:tcPr>
            <w:tcW w:type="dxa" w:w="6560"/>
            <w:tcBorders>
              <w:top w:val="single" w:color="E8E4DC" w:sz="4"/>
              <w:left w:val="single" w:color="E8E4DC" w:sz="4"/>
              <w:bottom w:val="single" w:color="E8E4DC" w:sz="4"/>
              <w:right w:val="single" w:color="E8E4DC" w:sz="4"/>
            </w:tcBorders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line="280"/>
            </w:pPr>
            <w:r>
              <w:rPr>
                <w:color w:val="4A4A4A"/>
                <w:sz w:val="20"/>
                <w:szCs w:val="20"/>
              </w:rPr>
              <w:t xml:space="preserve">Laura Grande, Jenny Manwiller, Stefanie Rico (added Week 2-3)</w:t>
            </w:r>
          </w:p>
        </w:tc>
      </w:tr>
      <w:tr>
        <w:tc>
          <w:tcPr>
            <w:tcW w:type="dxa" w:w="2800"/>
            <w:tcBorders>
              <w:top w:val="single" w:color="E8E4DC" w:sz="4"/>
              <w:left w:val="single" w:color="E8E4DC" w:sz="4"/>
              <w:bottom w:val="single" w:color="E8E4DC" w:sz="4"/>
              <w:right w:val="single" w:color="E8E4DC" w:sz="4"/>
            </w:tcBorders>
            <w:shd w:fill="F5F1E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line="280"/>
            </w:pPr>
            <w:r>
              <w:rPr>
                <w:b/>
                <w:bCs/>
                <w:color w:val="8E6F40"/>
                <w:sz w:val="20"/>
                <w:szCs w:val="20"/>
              </w:rPr>
              <w:t xml:space="preserve">Extended team</w:t>
            </w:r>
          </w:p>
        </w:tc>
        <w:tc>
          <w:tcPr>
            <w:tcW w:type="dxa" w:w="6560"/>
            <w:tcBorders>
              <w:top w:val="single" w:color="E8E4DC" w:sz="4"/>
              <w:left w:val="single" w:color="E8E4DC" w:sz="4"/>
              <w:bottom w:val="single" w:color="E8E4DC" w:sz="4"/>
              <w:right w:val="single" w:color="E8E4DC" w:sz="4"/>
            </w:tcBorders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line="280"/>
            </w:pPr>
            <w:r>
              <w:rPr>
                <w:color w:val="4A4A4A"/>
                <w:sz w:val="20"/>
                <w:szCs w:val="20"/>
              </w:rPr>
              <w:t xml:space="preserve">Greg Kilpatrick, Mario, Ron, Fabio</w:t>
            </w:r>
          </w:p>
        </w:tc>
      </w:tr>
    </w:tbl>
    <w:p>
      <w:pPr>
        <w:spacing w:after="80" w:before="180"/>
      </w:pPr>
      <w:r>
        <w:rPr>
          <w:b/>
          <w:bCs/>
          <w:color w:val="1A1A1A"/>
          <w:sz w:val="22"/>
          <w:szCs w:val="22"/>
        </w:rPr>
        <w:t xml:space="preserve">Completed milestones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color w:val="1A1A1A"/>
          <w:sz w:val="22"/>
          <w:szCs w:val="22"/>
        </w:rPr>
        <w:t xml:space="preserve">Week 0 (Mar 19): </w:t>
      </w:r>
      <w:r>
        <w:rPr>
          <w:color w:val="4A4A4A"/>
          <w:sz w:val="22"/>
          <w:szCs w:val="22"/>
        </w:rPr>
        <w:t xml:space="preserve">Discovery &amp; Onboarding — framing the 12-week journey with Laura and Jenny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color w:val="1A1A1A"/>
          <w:sz w:val="22"/>
          <w:szCs w:val="22"/>
        </w:rPr>
        <w:t xml:space="preserve">Week 1 (Mar 23-27): </w:t>
      </w:r>
      <w:r>
        <w:rPr>
          <w:color w:val="4A4A4A"/>
          <w:sz w:val="22"/>
          <w:szCs w:val="22"/>
        </w:rPr>
        <w:t xml:space="preserve">Workflow Setup — foundational workflow configuration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color w:val="1A1A1A"/>
          <w:sz w:val="22"/>
          <w:szCs w:val="22"/>
        </w:rPr>
        <w:t xml:space="preserve">Week 2 (Mar 30-Apr 3): </w:t>
      </w:r>
      <w:r>
        <w:rPr>
          <w:color w:val="4A4A4A"/>
          <w:sz w:val="22"/>
          <w:szCs w:val="22"/>
        </w:rPr>
        <w:t xml:space="preserve">Workflow Setup continued — Stef joined the team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color w:val="1A1A1A"/>
          <w:sz w:val="22"/>
          <w:szCs w:val="22"/>
        </w:rPr>
        <w:t xml:space="preserve">Week 3: </w:t>
      </w:r>
      <w:r>
        <w:rPr>
          <w:color w:val="4A4A4A"/>
          <w:sz w:val="22"/>
          <w:szCs w:val="22"/>
        </w:rPr>
        <w:t xml:space="preserve">Hands-on JobTread Training — adding a buyer, creating a job, admin walkthroughs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color w:val="1A1A1A"/>
          <w:sz w:val="22"/>
          <w:szCs w:val="22"/>
        </w:rPr>
        <w:t xml:space="preserve">Week 4 (Apr 14-16): </w:t>
      </w:r>
      <w:r>
        <w:rPr>
          <w:color w:val="4A4A4A"/>
          <w:sz w:val="22"/>
          <w:szCs w:val="22"/>
        </w:rPr>
        <w:t xml:space="preserve">Plans, Pipeline &amp; Selections Walkthrough — covered Plans vs. Documents vs. Files. Recap sent Apr 16.</w:t>
      </w:r>
    </w:p>
    <w:p>
      <w:pPr>
        <w:spacing w:after="80" w:before="180"/>
      </w:pPr>
      <w:r>
        <w:rPr>
          <w:b/>
          <w:bCs/>
          <w:color w:val="1A1A1A"/>
          <w:sz w:val="22"/>
          <w:szCs w:val="22"/>
        </w:rPr>
        <w:t xml:space="preserve">Recent activity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color w:val="1A1A1A"/>
          <w:sz w:val="22"/>
          <w:szCs w:val="22"/>
        </w:rPr>
        <w:t xml:space="preserve">Apr 15: </w:t>
      </w:r>
      <w:r>
        <w:rPr>
          <w:color w:val="4A4A4A"/>
          <w:sz w:val="22"/>
          <w:szCs w:val="22"/>
        </w:rPr>
        <w:t xml:space="preserve">Jenny created job GM88 (10 Cisella Drive — Ben &amp; Kimmy O'Brien) in JobTread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color w:val="1A1A1A"/>
          <w:sz w:val="22"/>
          <w:szCs w:val="22"/>
        </w:rPr>
        <w:t xml:space="preserve">Apr 16: </w:t>
      </w:r>
      <w:r>
        <w:rPr>
          <w:color w:val="4A4A4A"/>
          <w:sz w:val="22"/>
          <w:szCs w:val="22"/>
        </w:rPr>
        <w:t xml:space="preserve">Stefanie sent over color selection sheets for review during the call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color w:val="1A1A1A"/>
          <w:sz w:val="22"/>
          <w:szCs w:val="22"/>
        </w:rPr>
        <w:t xml:space="preserve">Apr 23: </w:t>
      </w:r>
      <w:r>
        <w:rPr>
          <w:color w:val="4A4A4A"/>
          <w:sz w:val="22"/>
          <w:szCs w:val="22"/>
        </w:rPr>
        <w:t xml:space="preserve">Jenny requested a Tuesday Apr 28 9:30am check-in while Laura is away. Calendar invite moved.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color w:val="1A1A1A"/>
          <w:sz w:val="22"/>
          <w:szCs w:val="22"/>
        </w:rPr>
        <w:t xml:space="preserve">Outstanding: </w:t>
      </w:r>
      <w:r>
        <w:rPr>
          <w:color w:val="4A4A4A"/>
          <w:sz w:val="22"/>
          <w:szCs w:val="22"/>
        </w:rPr>
        <w:t xml:space="preserve">Invoice will be sent to Jenny who will print it for the team</w:t>
      </w:r>
    </w:p>
    <w:p>
      <w:pPr>
        <w:spacing w:after="80" w:before="180"/>
      </w:pPr>
      <w:r>
        <w:rPr>
          <w:b/>
          <w:bCs/>
          <w:color w:val="1A1A1A"/>
          <w:sz w:val="22"/>
          <w:szCs w:val="22"/>
        </w:rPr>
        <w:t xml:space="preserve">Upcoming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color w:val="1A1A1A"/>
          <w:sz w:val="22"/>
          <w:szCs w:val="22"/>
        </w:rPr>
        <w:t xml:space="preserve">Apr 28 9:30am: </w:t>
      </w:r>
      <w:r>
        <w:rPr>
          <w:color w:val="4A4A4A"/>
          <w:sz w:val="22"/>
          <w:szCs w:val="22"/>
        </w:rPr>
        <w:t xml:space="preserve">Working session with Jenny (Laura away)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color w:val="1A1A1A"/>
          <w:sz w:val="22"/>
          <w:szCs w:val="22"/>
        </w:rPr>
        <w:t xml:space="preserve">May 7: </w:t>
      </w:r>
      <w:r>
        <w:rPr>
          <w:color w:val="4A4A4A"/>
          <w:sz w:val="22"/>
          <w:szCs w:val="22"/>
        </w:rPr>
        <w:t xml:space="preserve">Full Team Office Kickoff — first session with the broader team (Greg, Mario, Ron, Fabio)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4A4A4A"/>
          <w:sz w:val="22"/>
          <w:szCs w:val="22"/>
        </w:rPr>
        <w:t xml:space="preserve">Weeks 6-12 still to be scheduled per the new framework</w:t>
      </w:r>
    </w:p>
    <w:p>
      <w:r>
        <w:br w:type="page"/>
      </w:r>
    </w:p>
    <w:p>
      <w:pPr>
        <w:spacing w:after="80" w:before="600"/>
      </w:pPr>
      <w:r>
        <w:rPr>
          <w:b/>
          <w:bCs/>
          <w:color w:val="B8935A"/>
          <w:spacing w:val="100"/>
          <w:sz w:val="22"/>
          <w:szCs w:val="22"/>
        </w:rPr>
        <w:t xml:space="preserve">ACTIVE ENGAGEMENT</w:t>
      </w:r>
    </w:p>
    <w:p>
      <w:pPr>
        <w:pBdr>
          <w:bottom w:val="single" w:color="B8935A" w:sz="12" w:space="6"/>
        </w:pBdr>
        <w:spacing w:after="240" w:before="200"/>
      </w:pPr>
      <w:r>
        <w:rPr>
          <w:b/>
          <w:bCs/>
          <w:color w:val="1A1A1A"/>
          <w:sz w:val="40"/>
          <w:szCs w:val="40"/>
        </w:rPr>
        <w:t xml:space="preserve">True Living LLC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E4DC" w:sz="4"/>
              <w:left w:val="single" w:color="B8935A" w:sz="24" w:space="0"/>
              <w:bottom w:val="single" w:color="E8E4DC" w:sz="4"/>
              <w:right w:val="single" w:color="E8E4DC" w:sz="4"/>
            </w:tcBorders>
            <w:shd w:fill="F5F1E8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line="300"/>
            </w:pPr>
            <w:r>
              <w:rPr>
                <w:b/>
                <w:bCs/>
                <w:color w:val="8E6F40"/>
                <w:sz w:val="22"/>
                <w:szCs w:val="22"/>
              </w:rPr>
              <w:t xml:space="preserve">Status: </w:t>
            </w:r>
            <w:r>
              <w:rPr>
                <w:color w:val="4A4A4A"/>
                <w:sz w:val="22"/>
                <w:szCs w:val="22"/>
              </w:rPr>
              <w:t xml:space="preserve">On Week 5/6  —  Budget templates finalized, full team active</w:t>
            </w:r>
          </w:p>
        </w:tc>
      </w:tr>
    </w:tbl>
    <w:p>
      <w:pPr>
        <w:spacing w:after="120" w:line="320"/>
      </w:pPr>
      <w:r>
        <w:rPr>
          <w:color w:val="4A4A4A"/>
          <w:sz w:val="22"/>
          <w:szCs w:val="22"/>
        </w:rPr>
        <w:t xml:space="preserve"/>
      </w:r>
    </w:p>
    <w:p>
      <w:pPr>
        <w:spacing w:after="100" w:before="280"/>
      </w:pPr>
      <w:r>
        <w:rPr>
          <w:b/>
          <w:bCs/>
          <w:color w:val="B8935A"/>
          <w:spacing w:val="80"/>
          <w:sz w:val="18"/>
          <w:szCs w:val="18"/>
        </w:rPr>
        <w:t xml:space="preserve">ENGAGEMENT DETAILS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8E4DC" w:sz="4"/>
              <w:left w:val="single" w:color="E8E4DC" w:sz="4"/>
              <w:bottom w:val="single" w:color="E8E4DC" w:sz="4"/>
              <w:right w:val="single" w:color="E8E4DC" w:sz="4"/>
            </w:tcBorders>
            <w:shd w:fill="F5F1E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line="280"/>
            </w:pPr>
            <w:r>
              <w:rPr>
                <w:b/>
                <w:bCs/>
                <w:color w:val="8E6F40"/>
                <w:sz w:val="20"/>
                <w:szCs w:val="20"/>
              </w:rPr>
              <w:t xml:space="preserve">Engagement start</w:t>
            </w:r>
          </w:p>
        </w:tc>
        <w:tc>
          <w:tcPr>
            <w:tcW w:type="dxa" w:w="6560"/>
            <w:tcBorders>
              <w:top w:val="single" w:color="E8E4DC" w:sz="4"/>
              <w:left w:val="single" w:color="E8E4DC" w:sz="4"/>
              <w:bottom w:val="single" w:color="E8E4DC" w:sz="4"/>
              <w:right w:val="single" w:color="E8E4DC" w:sz="4"/>
            </w:tcBorders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line="280"/>
            </w:pPr>
            <w:r>
              <w:rPr>
                <w:color w:val="4A4A4A"/>
                <w:sz w:val="20"/>
                <w:szCs w:val="20"/>
              </w:rPr>
              <w:t xml:space="preserve">March 17, 2026</w:t>
            </w:r>
          </w:p>
        </w:tc>
      </w:tr>
      <w:tr>
        <w:tc>
          <w:tcPr>
            <w:tcW w:type="dxa" w:w="2800"/>
            <w:tcBorders>
              <w:top w:val="single" w:color="E8E4DC" w:sz="4"/>
              <w:left w:val="single" w:color="E8E4DC" w:sz="4"/>
              <w:bottom w:val="single" w:color="E8E4DC" w:sz="4"/>
              <w:right w:val="single" w:color="E8E4DC" w:sz="4"/>
            </w:tcBorders>
            <w:shd w:fill="F5F1E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line="280"/>
            </w:pPr>
            <w:r>
              <w:rPr>
                <w:b/>
                <w:bCs/>
                <w:color w:val="8E6F40"/>
                <w:sz w:val="20"/>
                <w:szCs w:val="20"/>
              </w:rPr>
              <w:t xml:space="preserve">Owner</w:t>
            </w:r>
          </w:p>
        </w:tc>
        <w:tc>
          <w:tcPr>
            <w:tcW w:type="dxa" w:w="6560"/>
            <w:tcBorders>
              <w:top w:val="single" w:color="E8E4DC" w:sz="4"/>
              <w:left w:val="single" w:color="E8E4DC" w:sz="4"/>
              <w:bottom w:val="single" w:color="E8E4DC" w:sz="4"/>
              <w:right w:val="single" w:color="E8E4DC" w:sz="4"/>
            </w:tcBorders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line="280"/>
            </w:pPr>
            <w:r>
              <w:rPr>
                <w:color w:val="4A4A4A"/>
                <w:sz w:val="20"/>
                <w:szCs w:val="20"/>
              </w:rPr>
              <w:t xml:space="preserve">Josh McConnell</w:t>
            </w:r>
          </w:p>
        </w:tc>
      </w:tr>
      <w:tr>
        <w:tc>
          <w:tcPr>
            <w:tcW w:type="dxa" w:w="2800"/>
            <w:tcBorders>
              <w:top w:val="single" w:color="E8E4DC" w:sz="4"/>
              <w:left w:val="single" w:color="E8E4DC" w:sz="4"/>
              <w:bottom w:val="single" w:color="E8E4DC" w:sz="4"/>
              <w:right w:val="single" w:color="E8E4DC" w:sz="4"/>
            </w:tcBorders>
            <w:shd w:fill="F5F1E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line="280"/>
            </w:pPr>
            <w:r>
              <w:rPr>
                <w:b/>
                <w:bCs/>
                <w:color w:val="8E6F40"/>
                <w:sz w:val="20"/>
                <w:szCs w:val="20"/>
              </w:rPr>
              <w:t xml:space="preserve">Success Champion</w:t>
            </w:r>
          </w:p>
        </w:tc>
        <w:tc>
          <w:tcPr>
            <w:tcW w:type="dxa" w:w="6560"/>
            <w:tcBorders>
              <w:top w:val="single" w:color="E8E4DC" w:sz="4"/>
              <w:left w:val="single" w:color="E8E4DC" w:sz="4"/>
              <w:bottom w:val="single" w:color="E8E4DC" w:sz="4"/>
              <w:right w:val="single" w:color="E8E4DC" w:sz="4"/>
            </w:tcBorders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line="280"/>
            </w:pPr>
            <w:r>
              <w:rPr>
                <w:color w:val="4A4A4A"/>
                <w:sz w:val="20"/>
                <w:szCs w:val="20"/>
              </w:rPr>
              <w:t xml:space="preserve">Janet Caudle</w:t>
            </w:r>
          </w:p>
        </w:tc>
      </w:tr>
      <w:tr>
        <w:tc>
          <w:tcPr>
            <w:tcW w:type="dxa" w:w="2800"/>
            <w:tcBorders>
              <w:top w:val="single" w:color="E8E4DC" w:sz="4"/>
              <w:left w:val="single" w:color="E8E4DC" w:sz="4"/>
              <w:bottom w:val="single" w:color="E8E4DC" w:sz="4"/>
              <w:right w:val="single" w:color="E8E4DC" w:sz="4"/>
            </w:tcBorders>
            <w:shd w:fill="F5F1E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line="280"/>
            </w:pPr>
            <w:r>
              <w:rPr>
                <w:b/>
                <w:bCs/>
                <w:color w:val="8E6F40"/>
                <w:sz w:val="20"/>
                <w:szCs w:val="20"/>
              </w:rPr>
              <w:t xml:space="preserve">Core team</w:t>
            </w:r>
          </w:p>
        </w:tc>
        <w:tc>
          <w:tcPr>
            <w:tcW w:type="dxa" w:w="6560"/>
            <w:tcBorders>
              <w:top w:val="single" w:color="E8E4DC" w:sz="4"/>
              <w:left w:val="single" w:color="E8E4DC" w:sz="4"/>
              <w:bottom w:val="single" w:color="E8E4DC" w:sz="4"/>
              <w:right w:val="single" w:color="E8E4DC" w:sz="4"/>
            </w:tcBorders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line="280"/>
            </w:pPr>
            <w:r>
              <w:rPr>
                <w:color w:val="4A4A4A"/>
                <w:sz w:val="20"/>
                <w:szCs w:val="20"/>
              </w:rPr>
              <w:t xml:space="preserve">Josh McConnell, Janet Caudle</w:t>
            </w:r>
          </w:p>
        </w:tc>
      </w:tr>
      <w:tr>
        <w:tc>
          <w:tcPr>
            <w:tcW w:type="dxa" w:w="2800"/>
            <w:tcBorders>
              <w:top w:val="single" w:color="E8E4DC" w:sz="4"/>
              <w:left w:val="single" w:color="E8E4DC" w:sz="4"/>
              <w:bottom w:val="single" w:color="E8E4DC" w:sz="4"/>
              <w:right w:val="single" w:color="E8E4DC" w:sz="4"/>
            </w:tcBorders>
            <w:shd w:fill="F5F1E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line="280"/>
            </w:pPr>
            <w:r>
              <w:rPr>
                <w:b/>
                <w:bCs/>
                <w:color w:val="8E6F40"/>
                <w:sz w:val="20"/>
                <w:szCs w:val="20"/>
              </w:rPr>
              <w:t xml:space="preserve">Extended team</w:t>
            </w:r>
          </w:p>
        </w:tc>
        <w:tc>
          <w:tcPr>
            <w:tcW w:type="dxa" w:w="6560"/>
            <w:tcBorders>
              <w:top w:val="single" w:color="E8E4DC" w:sz="4"/>
              <w:left w:val="single" w:color="E8E4DC" w:sz="4"/>
              <w:bottom w:val="single" w:color="E8E4DC" w:sz="4"/>
              <w:right w:val="single" w:color="E8E4DC" w:sz="4"/>
            </w:tcBorders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line="280"/>
            </w:pPr>
            <w:r>
              <w:rPr>
                <w:color w:val="4A4A4A"/>
                <w:sz w:val="20"/>
                <w:szCs w:val="20"/>
              </w:rPr>
              <w:t xml:space="preserve">Matt Dean, Mike, Jeff (PMs)</w:t>
            </w:r>
          </w:p>
        </w:tc>
      </w:tr>
    </w:tbl>
    <w:p>
      <w:pPr>
        <w:spacing w:after="80" w:before="180"/>
      </w:pPr>
      <w:r>
        <w:rPr>
          <w:b/>
          <w:bCs/>
          <w:color w:val="1A1A1A"/>
          <w:sz w:val="22"/>
          <w:szCs w:val="22"/>
        </w:rPr>
        <w:t xml:space="preserve">Completed milestones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color w:val="1A1A1A"/>
          <w:sz w:val="22"/>
          <w:szCs w:val="22"/>
        </w:rPr>
        <w:t xml:space="preserve">Week 0 (Mar 17): </w:t>
      </w:r>
      <w:r>
        <w:rPr>
          <w:color w:val="4A4A4A"/>
          <w:sz w:val="22"/>
          <w:szCs w:val="22"/>
        </w:rPr>
        <w:t xml:space="preserve">Discovery Review — walked through System Diagnostic findings and gap analysis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color w:val="1A1A1A"/>
          <w:sz w:val="22"/>
          <w:szCs w:val="22"/>
        </w:rPr>
        <w:t xml:space="preserve">Week 1: </w:t>
      </w:r>
      <w:r>
        <w:rPr>
          <w:color w:val="4A4A4A"/>
          <w:sz w:val="22"/>
          <w:szCs w:val="22"/>
        </w:rPr>
        <w:t xml:space="preserve">Workflow Setup — Change Orders surfaced (Janet sent over examples from TL 1)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color w:val="1A1A1A"/>
          <w:sz w:val="22"/>
          <w:szCs w:val="22"/>
        </w:rPr>
        <w:t xml:space="preserve">Week 2: </w:t>
      </w:r>
      <w:r>
        <w:rPr>
          <w:color w:val="4A4A4A"/>
          <w:sz w:val="22"/>
          <w:szCs w:val="22"/>
        </w:rPr>
        <w:t xml:space="preserve">Document Templates &amp; Dashboard Intro — change orders, document templates, early dashboard conversation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color w:val="1A1A1A"/>
          <w:sz w:val="22"/>
          <w:szCs w:val="22"/>
        </w:rPr>
        <w:t xml:space="preserve">Week 3: </w:t>
      </w:r>
      <w:r>
        <w:rPr>
          <w:color w:val="4A4A4A"/>
          <w:sz w:val="22"/>
          <w:szCs w:val="22"/>
        </w:rPr>
        <w:t xml:space="preserve">Budget Formulas &amp; Success Champion Launch — Josh agreed to build the cost sheet identifying assemblies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color w:val="1A1A1A"/>
          <w:sz w:val="22"/>
          <w:szCs w:val="22"/>
        </w:rPr>
        <w:t xml:space="preserve">Week 4: </w:t>
      </w:r>
      <w:r>
        <w:rPr>
          <w:color w:val="4A4A4A"/>
          <w:sz w:val="22"/>
          <w:szCs w:val="22"/>
        </w:rPr>
        <w:t xml:space="preserve">Full Team Onboarding — Schedule Deep Dive — first full-team session, met Matt, Mike, Jeff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color w:val="1A1A1A"/>
          <w:sz w:val="22"/>
          <w:szCs w:val="22"/>
        </w:rPr>
        <w:t xml:space="preserve">Week 5 (Apr 21): </w:t>
      </w:r>
      <w:r>
        <w:rPr>
          <w:color w:val="4A4A4A"/>
          <w:sz w:val="22"/>
          <w:szCs w:val="22"/>
        </w:rPr>
        <w:t xml:space="preserve">Budget Template Finalization — Matt and Mike joined at the start. Decisions landed and action items grouped by person.</w:t>
      </w:r>
    </w:p>
    <w:p>
      <w:pPr>
        <w:spacing w:after="80" w:before="180"/>
      </w:pPr>
      <w:r>
        <w:rPr>
          <w:b/>
          <w:bCs/>
          <w:color w:val="1A1A1A"/>
          <w:sz w:val="22"/>
          <w:szCs w:val="22"/>
        </w:rPr>
        <w:t xml:space="preserve">Recent activity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color w:val="1A1A1A"/>
          <w:sz w:val="22"/>
          <w:szCs w:val="22"/>
        </w:rPr>
        <w:t xml:space="preserve">Apr 21: </w:t>
      </w:r>
      <w:r>
        <w:rPr>
          <w:color w:val="4A4A4A"/>
          <w:sz w:val="22"/>
          <w:szCs w:val="22"/>
        </w:rPr>
        <w:t xml:space="preserve">Weekly meeting (1hr 22min on Zoom). Matt joined live. Mike joined for opening.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color w:val="1A1A1A"/>
          <w:sz w:val="22"/>
          <w:szCs w:val="22"/>
        </w:rPr>
        <w:t xml:space="preserve">Apr 22: </w:t>
      </w:r>
      <w:r>
        <w:rPr>
          <w:color w:val="4A4A4A"/>
          <w:sz w:val="22"/>
          <w:szCs w:val="22"/>
        </w:rPr>
        <w:t xml:space="preserve">Session recap sent to Josh, Janet, Matt, Mike, Jeff with decisions and action items.</w:t>
      </w:r>
    </w:p>
    <w:p>
      <w:pPr>
        <w:spacing w:after="80" w:before="180"/>
      </w:pPr>
      <w:r>
        <w:rPr>
          <w:b/>
          <w:bCs/>
          <w:color w:val="1A1A1A"/>
          <w:sz w:val="22"/>
          <w:szCs w:val="22"/>
        </w:rPr>
        <w:t xml:space="preserve">Upcoming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4A4A4A"/>
          <w:sz w:val="22"/>
          <w:szCs w:val="22"/>
        </w:rPr>
        <w:t xml:space="preserve">Week 6 weekly continues the schedule deep dive, dashboard refinement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4A4A4A"/>
          <w:sz w:val="22"/>
          <w:szCs w:val="22"/>
        </w:rPr>
        <w:t xml:space="preserve">Weeks 7-12 still to be sequenced per the new framework</w:t>
      </w:r>
    </w:p>
    <w:p>
      <w:r>
        <w:br w:type="page"/>
      </w:r>
    </w:p>
    <w:p>
      <w:pPr>
        <w:spacing w:after="80" w:before="600"/>
      </w:pPr>
      <w:r>
        <w:rPr>
          <w:b/>
          <w:bCs/>
          <w:color w:val="B8935A"/>
          <w:spacing w:val="100"/>
          <w:sz w:val="22"/>
          <w:szCs w:val="22"/>
        </w:rPr>
        <w:t xml:space="preserve">ACTIVE ENGAGEMENT</w:t>
      </w:r>
    </w:p>
    <w:p>
      <w:pPr>
        <w:pBdr>
          <w:bottom w:val="single" w:color="B8935A" w:sz="12" w:space="6"/>
        </w:pBdr>
        <w:spacing w:after="240" w:before="200"/>
      </w:pPr>
      <w:r>
        <w:rPr>
          <w:b/>
          <w:bCs/>
          <w:color w:val="1A1A1A"/>
          <w:sz w:val="40"/>
          <w:szCs w:val="40"/>
        </w:rPr>
        <w:t xml:space="preserve">RBA Projects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E4DC" w:sz="4"/>
              <w:left w:val="single" w:color="B8935A" w:sz="24" w:space="0"/>
              <w:bottom w:val="single" w:color="E8E4DC" w:sz="4"/>
              <w:right w:val="single" w:color="E8E4DC" w:sz="4"/>
            </w:tcBorders>
            <w:shd w:fill="F5F1E8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line="300"/>
            </w:pPr>
            <w:r>
              <w:rPr>
                <w:b/>
                <w:bCs/>
                <w:color w:val="8E6F40"/>
                <w:sz w:val="22"/>
                <w:szCs w:val="22"/>
              </w:rPr>
              <w:t xml:space="preserve">Status: </w:t>
            </w:r>
            <w:r>
              <w:rPr>
                <w:color w:val="4A4A4A"/>
                <w:sz w:val="22"/>
                <w:szCs w:val="22"/>
              </w:rPr>
              <w:t xml:space="preserve">On Week 3/4  —  Time clock launched April 22, full 20+ person team active</w:t>
            </w:r>
          </w:p>
        </w:tc>
      </w:tr>
    </w:tbl>
    <w:p>
      <w:pPr>
        <w:spacing w:after="120" w:line="320"/>
      </w:pPr>
      <w:r>
        <w:rPr>
          <w:color w:val="4A4A4A"/>
          <w:sz w:val="22"/>
          <w:szCs w:val="22"/>
        </w:rPr>
        <w:t xml:space="preserve"/>
      </w:r>
    </w:p>
    <w:p>
      <w:pPr>
        <w:spacing w:after="100" w:before="280"/>
      </w:pPr>
      <w:r>
        <w:rPr>
          <w:b/>
          <w:bCs/>
          <w:color w:val="B8935A"/>
          <w:spacing w:val="80"/>
          <w:sz w:val="18"/>
          <w:szCs w:val="18"/>
        </w:rPr>
        <w:t xml:space="preserve">ENGAGEMENT DETAILS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8E4DC" w:sz="4"/>
              <w:left w:val="single" w:color="E8E4DC" w:sz="4"/>
              <w:bottom w:val="single" w:color="E8E4DC" w:sz="4"/>
              <w:right w:val="single" w:color="E8E4DC" w:sz="4"/>
            </w:tcBorders>
            <w:shd w:fill="F5F1E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line="280"/>
            </w:pPr>
            <w:r>
              <w:rPr>
                <w:b/>
                <w:bCs/>
                <w:color w:val="8E6F40"/>
                <w:sz w:val="20"/>
                <w:szCs w:val="20"/>
              </w:rPr>
              <w:t xml:space="preserve">Engagement start</w:t>
            </w:r>
          </w:p>
        </w:tc>
        <w:tc>
          <w:tcPr>
            <w:tcW w:type="dxa" w:w="6560"/>
            <w:tcBorders>
              <w:top w:val="single" w:color="E8E4DC" w:sz="4"/>
              <w:left w:val="single" w:color="E8E4DC" w:sz="4"/>
              <w:bottom w:val="single" w:color="E8E4DC" w:sz="4"/>
              <w:right w:val="single" w:color="E8E4DC" w:sz="4"/>
            </w:tcBorders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line="280"/>
            </w:pPr>
            <w:r>
              <w:rPr>
                <w:color w:val="4A4A4A"/>
                <w:sz w:val="20"/>
                <w:szCs w:val="20"/>
              </w:rPr>
              <w:t xml:space="preserve">April 1, 2026</w:t>
            </w:r>
          </w:p>
        </w:tc>
      </w:tr>
      <w:tr>
        <w:tc>
          <w:tcPr>
            <w:tcW w:type="dxa" w:w="2800"/>
            <w:tcBorders>
              <w:top w:val="single" w:color="E8E4DC" w:sz="4"/>
              <w:left w:val="single" w:color="E8E4DC" w:sz="4"/>
              <w:bottom w:val="single" w:color="E8E4DC" w:sz="4"/>
              <w:right w:val="single" w:color="E8E4DC" w:sz="4"/>
            </w:tcBorders>
            <w:shd w:fill="F5F1E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line="280"/>
            </w:pPr>
            <w:r>
              <w:rPr>
                <w:b/>
                <w:bCs/>
                <w:color w:val="8E6F40"/>
                <w:sz w:val="20"/>
                <w:szCs w:val="20"/>
              </w:rPr>
              <w:t xml:space="preserve">Owner</w:t>
            </w:r>
          </w:p>
        </w:tc>
        <w:tc>
          <w:tcPr>
            <w:tcW w:type="dxa" w:w="6560"/>
            <w:tcBorders>
              <w:top w:val="single" w:color="E8E4DC" w:sz="4"/>
              <w:left w:val="single" w:color="E8E4DC" w:sz="4"/>
              <w:bottom w:val="single" w:color="E8E4DC" w:sz="4"/>
              <w:right w:val="single" w:color="E8E4DC" w:sz="4"/>
            </w:tcBorders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line="280"/>
            </w:pPr>
            <w:r>
              <w:rPr>
                <w:color w:val="4A4A4A"/>
                <w:sz w:val="20"/>
                <w:szCs w:val="20"/>
              </w:rPr>
              <w:t xml:space="preserve">Rob Boudreau / Paul</w:t>
            </w:r>
          </w:p>
        </w:tc>
      </w:tr>
      <w:tr>
        <w:tc>
          <w:tcPr>
            <w:tcW w:type="dxa" w:w="2800"/>
            <w:tcBorders>
              <w:top w:val="single" w:color="E8E4DC" w:sz="4"/>
              <w:left w:val="single" w:color="E8E4DC" w:sz="4"/>
              <w:bottom w:val="single" w:color="E8E4DC" w:sz="4"/>
              <w:right w:val="single" w:color="E8E4DC" w:sz="4"/>
            </w:tcBorders>
            <w:shd w:fill="F5F1E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line="280"/>
            </w:pPr>
            <w:r>
              <w:rPr>
                <w:b/>
                <w:bCs/>
                <w:color w:val="8E6F40"/>
                <w:sz w:val="20"/>
                <w:szCs w:val="20"/>
              </w:rPr>
              <w:t xml:space="preserve">Success Champion</w:t>
            </w:r>
          </w:p>
        </w:tc>
        <w:tc>
          <w:tcPr>
            <w:tcW w:type="dxa" w:w="6560"/>
            <w:tcBorders>
              <w:top w:val="single" w:color="E8E4DC" w:sz="4"/>
              <w:left w:val="single" w:color="E8E4DC" w:sz="4"/>
              <w:bottom w:val="single" w:color="E8E4DC" w:sz="4"/>
              <w:right w:val="single" w:color="E8E4DC" w:sz="4"/>
            </w:tcBorders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line="280"/>
            </w:pPr>
            <w:r>
              <w:rPr>
                <w:color w:val="4A4A4A"/>
                <w:sz w:val="20"/>
                <w:szCs w:val="20"/>
              </w:rPr>
              <w:t xml:space="preserve">Shelley Dempsey</w:t>
            </w:r>
          </w:p>
        </w:tc>
      </w:tr>
      <w:tr>
        <w:tc>
          <w:tcPr>
            <w:tcW w:type="dxa" w:w="2800"/>
            <w:tcBorders>
              <w:top w:val="single" w:color="E8E4DC" w:sz="4"/>
              <w:left w:val="single" w:color="E8E4DC" w:sz="4"/>
              <w:bottom w:val="single" w:color="E8E4DC" w:sz="4"/>
              <w:right w:val="single" w:color="E8E4DC" w:sz="4"/>
            </w:tcBorders>
            <w:shd w:fill="F5F1E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line="280"/>
            </w:pPr>
            <w:r>
              <w:rPr>
                <w:b/>
                <w:bCs/>
                <w:color w:val="8E6F40"/>
                <w:sz w:val="20"/>
                <w:szCs w:val="20"/>
              </w:rPr>
              <w:t xml:space="preserve">Core team</w:t>
            </w:r>
          </w:p>
        </w:tc>
        <w:tc>
          <w:tcPr>
            <w:tcW w:type="dxa" w:w="6560"/>
            <w:tcBorders>
              <w:top w:val="single" w:color="E8E4DC" w:sz="4"/>
              <w:left w:val="single" w:color="E8E4DC" w:sz="4"/>
              <w:bottom w:val="single" w:color="E8E4DC" w:sz="4"/>
              <w:right w:val="single" w:color="E8E4DC" w:sz="4"/>
            </w:tcBorders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line="280"/>
            </w:pPr>
            <w:r>
              <w:rPr>
                <w:color w:val="4A4A4A"/>
                <w:sz w:val="20"/>
                <w:szCs w:val="20"/>
              </w:rPr>
              <w:t xml:space="preserve">Shelley Dempsey, Paul Hebelka, Paul Scarfield, Ryan</w:t>
            </w:r>
          </w:p>
        </w:tc>
      </w:tr>
      <w:tr>
        <w:tc>
          <w:tcPr>
            <w:tcW w:type="dxa" w:w="2800"/>
            <w:tcBorders>
              <w:top w:val="single" w:color="E8E4DC" w:sz="4"/>
              <w:left w:val="single" w:color="E8E4DC" w:sz="4"/>
              <w:bottom w:val="single" w:color="E8E4DC" w:sz="4"/>
              <w:right w:val="single" w:color="E8E4DC" w:sz="4"/>
            </w:tcBorders>
            <w:shd w:fill="F5F1E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line="280"/>
            </w:pPr>
            <w:r>
              <w:rPr>
                <w:b/>
                <w:bCs/>
                <w:color w:val="8E6F40"/>
                <w:sz w:val="20"/>
                <w:szCs w:val="20"/>
              </w:rPr>
              <w:t xml:space="preserve">Extended team</w:t>
            </w:r>
          </w:p>
        </w:tc>
        <w:tc>
          <w:tcPr>
            <w:tcW w:type="dxa" w:w="6560"/>
            <w:tcBorders>
              <w:top w:val="single" w:color="E8E4DC" w:sz="4"/>
              <w:left w:val="single" w:color="E8E4DC" w:sz="4"/>
              <w:bottom w:val="single" w:color="E8E4DC" w:sz="4"/>
              <w:right w:val="single" w:color="E8E4DC" w:sz="4"/>
            </w:tcBorders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line="280"/>
            </w:pPr>
            <w:r>
              <w:rPr>
                <w:color w:val="4A4A4A"/>
                <w:sz w:val="20"/>
                <w:szCs w:val="20"/>
              </w:rPr>
              <w:t xml:space="preserve">20+ across North and South divisions: Mike, Jim, Todd, Alex, Adrian, Andrew, Brittany, Chris, Craig, Doug, Janith, Joe, Kent, Matthew, Roman, Vlad, Will</w:t>
            </w:r>
          </w:p>
        </w:tc>
      </w:tr>
      <w:tr>
        <w:tc>
          <w:tcPr>
            <w:tcW w:type="dxa" w:w="2800"/>
            <w:tcBorders>
              <w:top w:val="single" w:color="E8E4DC" w:sz="4"/>
              <w:left w:val="single" w:color="E8E4DC" w:sz="4"/>
              <w:bottom w:val="single" w:color="E8E4DC" w:sz="4"/>
              <w:right w:val="single" w:color="E8E4DC" w:sz="4"/>
            </w:tcBorders>
            <w:shd w:fill="F5F1E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line="280"/>
            </w:pPr>
            <w:r>
              <w:rPr>
                <w:b/>
                <w:bCs/>
                <w:color w:val="8E6F40"/>
                <w:sz w:val="20"/>
                <w:szCs w:val="20"/>
              </w:rPr>
              <w:t xml:space="preserve">Bookkeeping partner</w:t>
            </w:r>
          </w:p>
        </w:tc>
        <w:tc>
          <w:tcPr>
            <w:tcW w:type="dxa" w:w="6560"/>
            <w:tcBorders>
              <w:top w:val="single" w:color="E8E4DC" w:sz="4"/>
              <w:left w:val="single" w:color="E8E4DC" w:sz="4"/>
              <w:bottom w:val="single" w:color="E8E4DC" w:sz="4"/>
              <w:right w:val="single" w:color="E8E4DC" w:sz="4"/>
            </w:tcBorders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line="280"/>
            </w:pPr>
            <w:r>
              <w:rPr>
                <w:color w:val="4A4A4A"/>
                <w:sz w:val="20"/>
                <w:szCs w:val="20"/>
              </w:rPr>
              <w:t xml:space="preserve">Nick Morneau (RenoBooks)</w:t>
            </w:r>
          </w:p>
        </w:tc>
      </w:tr>
    </w:tbl>
    <w:p>
      <w:pPr>
        <w:spacing w:after="80" w:before="180"/>
      </w:pPr>
      <w:r>
        <w:rPr>
          <w:b/>
          <w:bCs/>
          <w:color w:val="1A1A1A"/>
          <w:sz w:val="22"/>
          <w:szCs w:val="22"/>
        </w:rPr>
        <w:t xml:space="preserve">Completed milestones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color w:val="1A1A1A"/>
          <w:sz w:val="22"/>
          <w:szCs w:val="22"/>
        </w:rPr>
        <w:t xml:space="preserve">Week 0: </w:t>
      </w:r>
      <w:r>
        <w:rPr>
          <w:color w:val="4A4A4A"/>
          <w:sz w:val="22"/>
          <w:szCs w:val="22"/>
        </w:rPr>
        <w:t xml:space="preserve">Discovery Review with Shelley — walked through JobTread System Diagnostic findings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color w:val="1A1A1A"/>
          <w:sz w:val="22"/>
          <w:szCs w:val="22"/>
        </w:rPr>
        <w:t xml:space="preserve">Week 1: </w:t>
      </w:r>
      <w:r>
        <w:rPr>
          <w:color w:val="4A4A4A"/>
          <w:sz w:val="22"/>
          <w:szCs w:val="22"/>
        </w:rPr>
        <w:t xml:space="preserve">Training Plan &amp; System Strategy Alignment — Shelley &amp; Megan working call. Nick (RenoBooks) &amp; Megan covered training plan and architecture.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color w:val="1A1A1A"/>
          <w:sz w:val="22"/>
          <w:szCs w:val="22"/>
        </w:rPr>
        <w:t xml:space="preserve">Week 2: </w:t>
      </w:r>
      <w:r>
        <w:rPr>
          <w:color w:val="4A4A4A"/>
          <w:sz w:val="22"/>
          <w:szCs w:val="22"/>
        </w:rPr>
        <w:t xml:space="preserve">Implementation Sequence Lock-In — RBA Weekly with Ryan, Shelley, Rob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color w:val="1A1A1A"/>
          <w:sz w:val="22"/>
          <w:szCs w:val="22"/>
        </w:rPr>
        <w:t xml:space="preserve">Week 3 (Apr 22): </w:t>
      </w:r>
      <w:r>
        <w:rPr>
          <w:color w:val="4A4A4A"/>
          <w:sz w:val="22"/>
          <w:szCs w:val="22"/>
        </w:rPr>
        <w:t xml:space="preserve">Official Team Kickoff &amp; Time Clock Launch — full 20+ person team session</w:t>
      </w:r>
    </w:p>
    <w:p>
      <w:pPr>
        <w:spacing w:after="80" w:before="180"/>
      </w:pPr>
      <w:r>
        <w:rPr>
          <w:b/>
          <w:bCs/>
          <w:color w:val="1A1A1A"/>
          <w:sz w:val="22"/>
          <w:szCs w:val="22"/>
        </w:rPr>
        <w:t xml:space="preserve">Recent activity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color w:val="1A1A1A"/>
          <w:sz w:val="22"/>
          <w:szCs w:val="22"/>
        </w:rPr>
        <w:t xml:space="preserve">Apr 23: </w:t>
      </w:r>
      <w:r>
        <w:rPr>
          <w:color w:val="4A4A4A"/>
          <w:sz w:val="22"/>
          <w:szCs w:val="22"/>
        </w:rPr>
        <w:t xml:space="preserve">RenoBooks NDA review (RBA-South). Megan reviewed, Nick confirmed LuxeCraft work exempt. Signed Apr 23.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color w:val="1A1A1A"/>
          <w:sz w:val="22"/>
          <w:szCs w:val="22"/>
        </w:rPr>
        <w:t xml:space="preserve">Apr 23: </w:t>
      </w:r>
      <w:r>
        <w:rPr>
          <w:color w:val="4A4A4A"/>
          <w:sz w:val="22"/>
          <w:szCs w:val="22"/>
        </w:rPr>
        <w:t xml:space="preserve">Rate review with Shelley &amp; Nick — Senior Site Super rates, duplicates in cost catalog, Field Labour positions miscategorized. Shelley to update.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color w:val="1A1A1A"/>
          <w:sz w:val="22"/>
          <w:szCs w:val="22"/>
        </w:rPr>
        <w:t xml:space="preserve">Apr 23: </w:t>
      </w:r>
      <w:r>
        <w:rPr>
          <w:color w:val="4A4A4A"/>
          <w:sz w:val="22"/>
          <w:szCs w:val="22"/>
        </w:rPr>
        <w:t xml:space="preserve">Alex missed the Apr 22 session, will catch up on the recording.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color w:val="1A1A1A"/>
          <w:sz w:val="22"/>
          <w:szCs w:val="22"/>
        </w:rPr>
        <w:t xml:space="preserve">Apr 24: </w:t>
      </w:r>
      <w:r>
        <w:rPr>
          <w:color w:val="4A4A4A"/>
          <w:sz w:val="22"/>
          <w:szCs w:val="22"/>
        </w:rPr>
        <w:t xml:space="preserve">Shelley sent timeclock check-in to full team. Todd (North Team) responded with adoption notes.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color w:val="1A1A1A"/>
          <w:sz w:val="22"/>
          <w:szCs w:val="22"/>
        </w:rPr>
        <w:t xml:space="preserve">Apr 24: </w:t>
      </w:r>
      <w:r>
        <w:rPr>
          <w:color w:val="4A4A4A"/>
          <w:sz w:val="22"/>
          <w:szCs w:val="22"/>
        </w:rPr>
        <w:t xml:space="preserve">Shelley flagged nervousness about Mike and Jim's first Ribble client meeting. Megan reassured her, suggested sending playbook excerpts to Mike and Jim ahead of the meeting.</w:t>
      </w:r>
    </w:p>
    <w:p>
      <w:pPr>
        <w:spacing w:after="80" w:before="180"/>
      </w:pPr>
      <w:r>
        <w:rPr>
          <w:b/>
          <w:bCs/>
          <w:color w:val="1A1A1A"/>
          <w:sz w:val="22"/>
          <w:szCs w:val="22"/>
        </w:rPr>
        <w:t xml:space="preserve">Upcoming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4A4A4A"/>
          <w:sz w:val="22"/>
          <w:szCs w:val="22"/>
        </w:rPr>
        <w:t xml:space="preserve">Mike &amp; Jim's first Ribble client budget meeting (Monday following Apr 24)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4A4A4A"/>
          <w:sz w:val="22"/>
          <w:szCs w:val="22"/>
        </w:rPr>
        <w:t xml:space="preserve">Continued time clock adoption monitoring across both North and South teams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4A4A4A"/>
          <w:sz w:val="22"/>
          <w:szCs w:val="22"/>
        </w:rPr>
        <w:t xml:space="preserve">Cost catalog cleanup (rates, duplicates, position categorizations) by Shelley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4A4A4A"/>
          <w:sz w:val="22"/>
          <w:szCs w:val="22"/>
        </w:rPr>
        <w:t xml:space="preserve">Weeks 4-12 still to be sequenced per the new framework</w:t>
      </w:r>
    </w:p>
    <w:p>
      <w:r>
        <w:br w:type="page"/>
      </w:r>
    </w:p>
    <w:p>
      <w:pPr>
        <w:spacing w:after="80" w:before="600"/>
      </w:pPr>
      <w:r>
        <w:rPr>
          <w:b/>
          <w:bCs/>
          <w:color w:val="B8935A"/>
          <w:spacing w:val="100"/>
          <w:sz w:val="22"/>
          <w:szCs w:val="22"/>
        </w:rPr>
        <w:t xml:space="preserve">ACTIVE ENGAGEMENT</w:t>
      </w:r>
    </w:p>
    <w:p>
      <w:pPr>
        <w:pBdr>
          <w:bottom w:val="single" w:color="B8935A" w:sz="12" w:space="6"/>
        </w:pBdr>
        <w:spacing w:after="240" w:before="200"/>
      </w:pPr>
      <w:r>
        <w:rPr>
          <w:b/>
          <w:bCs/>
          <w:color w:val="1A1A1A"/>
          <w:sz w:val="40"/>
          <w:szCs w:val="40"/>
        </w:rPr>
        <w:t xml:space="preserve">Haven Valley LLC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E4DC" w:sz="4"/>
              <w:left w:val="single" w:color="B8935A" w:sz="24" w:space="0"/>
              <w:bottom w:val="single" w:color="E8E4DC" w:sz="4"/>
              <w:right w:val="single" w:color="E8E4DC" w:sz="4"/>
            </w:tcBorders>
            <w:shd w:fill="F5F1E8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line="300"/>
            </w:pPr>
            <w:r>
              <w:rPr>
                <w:b/>
                <w:bCs/>
                <w:color w:val="8E6F40"/>
                <w:sz w:val="22"/>
                <w:szCs w:val="22"/>
              </w:rPr>
              <w:t xml:space="preserve">Status: </w:t>
            </w:r>
            <w:r>
              <w:rPr>
                <w:color w:val="4A4A4A"/>
                <w:sz w:val="22"/>
                <w:szCs w:val="22"/>
              </w:rPr>
              <w:t xml:space="preserve">On Week 3/4  —  Full team kickoff complete April 14, daily logs launched</w:t>
            </w:r>
          </w:p>
        </w:tc>
      </w:tr>
    </w:tbl>
    <w:p>
      <w:pPr>
        <w:spacing w:after="120" w:line="320"/>
      </w:pPr>
      <w:r>
        <w:rPr>
          <w:color w:val="4A4A4A"/>
          <w:sz w:val="22"/>
          <w:szCs w:val="22"/>
        </w:rPr>
        <w:t xml:space="preserve"/>
      </w:r>
    </w:p>
    <w:p>
      <w:pPr>
        <w:spacing w:after="100" w:before="280"/>
      </w:pPr>
      <w:r>
        <w:rPr>
          <w:b/>
          <w:bCs/>
          <w:color w:val="B8935A"/>
          <w:spacing w:val="80"/>
          <w:sz w:val="18"/>
          <w:szCs w:val="18"/>
        </w:rPr>
        <w:t xml:space="preserve">ENGAGEMENT DETAILS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8E4DC" w:sz="4"/>
              <w:left w:val="single" w:color="E8E4DC" w:sz="4"/>
              <w:bottom w:val="single" w:color="E8E4DC" w:sz="4"/>
              <w:right w:val="single" w:color="E8E4DC" w:sz="4"/>
            </w:tcBorders>
            <w:shd w:fill="F5F1E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line="280"/>
            </w:pPr>
            <w:r>
              <w:rPr>
                <w:b/>
                <w:bCs/>
                <w:color w:val="8E6F40"/>
                <w:sz w:val="20"/>
                <w:szCs w:val="20"/>
              </w:rPr>
              <w:t xml:space="preserve">Engagement start</w:t>
            </w:r>
          </w:p>
        </w:tc>
        <w:tc>
          <w:tcPr>
            <w:tcW w:type="dxa" w:w="6560"/>
            <w:tcBorders>
              <w:top w:val="single" w:color="E8E4DC" w:sz="4"/>
              <w:left w:val="single" w:color="E8E4DC" w:sz="4"/>
              <w:bottom w:val="single" w:color="E8E4DC" w:sz="4"/>
              <w:right w:val="single" w:color="E8E4DC" w:sz="4"/>
            </w:tcBorders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line="280"/>
            </w:pPr>
            <w:r>
              <w:rPr>
                <w:color w:val="4A4A4A"/>
                <w:sz w:val="20"/>
                <w:szCs w:val="20"/>
              </w:rPr>
              <w:t xml:space="preserve">March 31, 2026 (Phase 0 complete)</w:t>
            </w:r>
          </w:p>
        </w:tc>
      </w:tr>
      <w:tr>
        <w:tc>
          <w:tcPr>
            <w:tcW w:type="dxa" w:w="2800"/>
            <w:tcBorders>
              <w:top w:val="single" w:color="E8E4DC" w:sz="4"/>
              <w:left w:val="single" w:color="E8E4DC" w:sz="4"/>
              <w:bottom w:val="single" w:color="E8E4DC" w:sz="4"/>
              <w:right w:val="single" w:color="E8E4DC" w:sz="4"/>
            </w:tcBorders>
            <w:shd w:fill="F5F1E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line="280"/>
            </w:pPr>
            <w:r>
              <w:rPr>
                <w:b/>
                <w:bCs/>
                <w:color w:val="8E6F40"/>
                <w:sz w:val="20"/>
                <w:szCs w:val="20"/>
              </w:rPr>
              <w:t xml:space="preserve">Owner</w:t>
            </w:r>
          </w:p>
        </w:tc>
        <w:tc>
          <w:tcPr>
            <w:tcW w:type="dxa" w:w="6560"/>
            <w:tcBorders>
              <w:top w:val="single" w:color="E8E4DC" w:sz="4"/>
              <w:left w:val="single" w:color="E8E4DC" w:sz="4"/>
              <w:bottom w:val="single" w:color="E8E4DC" w:sz="4"/>
              <w:right w:val="single" w:color="E8E4DC" w:sz="4"/>
            </w:tcBorders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line="280"/>
            </w:pPr>
            <w:r>
              <w:rPr>
                <w:color w:val="4A4A4A"/>
                <w:sz w:val="20"/>
                <w:szCs w:val="20"/>
              </w:rPr>
              <w:t xml:space="preserve">Jeff Scott</w:t>
            </w:r>
          </w:p>
        </w:tc>
      </w:tr>
      <w:tr>
        <w:tc>
          <w:tcPr>
            <w:tcW w:type="dxa" w:w="2800"/>
            <w:tcBorders>
              <w:top w:val="single" w:color="E8E4DC" w:sz="4"/>
              <w:left w:val="single" w:color="E8E4DC" w:sz="4"/>
              <w:bottom w:val="single" w:color="E8E4DC" w:sz="4"/>
              <w:right w:val="single" w:color="E8E4DC" w:sz="4"/>
            </w:tcBorders>
            <w:shd w:fill="F5F1E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line="280"/>
            </w:pPr>
            <w:r>
              <w:rPr>
                <w:b/>
                <w:bCs/>
                <w:color w:val="8E6F40"/>
                <w:sz w:val="20"/>
                <w:szCs w:val="20"/>
              </w:rPr>
              <w:t xml:space="preserve">Success Champion</w:t>
            </w:r>
          </w:p>
        </w:tc>
        <w:tc>
          <w:tcPr>
            <w:tcW w:type="dxa" w:w="6560"/>
            <w:tcBorders>
              <w:top w:val="single" w:color="E8E4DC" w:sz="4"/>
              <w:left w:val="single" w:color="E8E4DC" w:sz="4"/>
              <w:bottom w:val="single" w:color="E8E4DC" w:sz="4"/>
              <w:right w:val="single" w:color="E8E4DC" w:sz="4"/>
            </w:tcBorders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line="280"/>
            </w:pPr>
            <w:r>
              <w:rPr>
                <w:color w:val="4A4A4A"/>
                <w:sz w:val="20"/>
                <w:szCs w:val="20"/>
              </w:rPr>
              <w:t xml:space="preserve">Barrett Lail</w:t>
            </w:r>
          </w:p>
        </w:tc>
      </w:tr>
      <w:tr>
        <w:tc>
          <w:tcPr>
            <w:tcW w:type="dxa" w:w="2800"/>
            <w:tcBorders>
              <w:top w:val="single" w:color="E8E4DC" w:sz="4"/>
              <w:left w:val="single" w:color="E8E4DC" w:sz="4"/>
              <w:bottom w:val="single" w:color="E8E4DC" w:sz="4"/>
              <w:right w:val="single" w:color="E8E4DC" w:sz="4"/>
            </w:tcBorders>
            <w:shd w:fill="F5F1E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line="280"/>
            </w:pPr>
            <w:r>
              <w:rPr>
                <w:b/>
                <w:bCs/>
                <w:color w:val="8E6F40"/>
                <w:sz w:val="20"/>
                <w:szCs w:val="20"/>
              </w:rPr>
              <w:t xml:space="preserve">Core team</w:t>
            </w:r>
          </w:p>
        </w:tc>
        <w:tc>
          <w:tcPr>
            <w:tcW w:type="dxa" w:w="6560"/>
            <w:tcBorders>
              <w:top w:val="single" w:color="E8E4DC" w:sz="4"/>
              <w:left w:val="single" w:color="E8E4DC" w:sz="4"/>
              <w:bottom w:val="single" w:color="E8E4DC" w:sz="4"/>
              <w:right w:val="single" w:color="E8E4DC" w:sz="4"/>
            </w:tcBorders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line="280"/>
            </w:pPr>
            <w:r>
              <w:rPr>
                <w:color w:val="4A4A4A"/>
                <w:sz w:val="20"/>
                <w:szCs w:val="20"/>
              </w:rPr>
              <w:t xml:space="preserve">Jeff Scott, Barrett Lail, Makayla Sexton</w:t>
            </w:r>
          </w:p>
        </w:tc>
      </w:tr>
      <w:tr>
        <w:tc>
          <w:tcPr>
            <w:tcW w:type="dxa" w:w="2800"/>
            <w:tcBorders>
              <w:top w:val="single" w:color="E8E4DC" w:sz="4"/>
              <w:left w:val="single" w:color="E8E4DC" w:sz="4"/>
              <w:bottom w:val="single" w:color="E8E4DC" w:sz="4"/>
              <w:right w:val="single" w:color="E8E4DC" w:sz="4"/>
            </w:tcBorders>
            <w:shd w:fill="F5F1E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line="280"/>
            </w:pPr>
            <w:r>
              <w:rPr>
                <w:b/>
                <w:bCs/>
                <w:color w:val="8E6F40"/>
                <w:sz w:val="20"/>
                <w:szCs w:val="20"/>
              </w:rPr>
              <w:t xml:space="preserve">Extended team</w:t>
            </w:r>
          </w:p>
        </w:tc>
        <w:tc>
          <w:tcPr>
            <w:tcW w:type="dxa" w:w="6560"/>
            <w:tcBorders>
              <w:top w:val="single" w:color="E8E4DC" w:sz="4"/>
              <w:left w:val="single" w:color="E8E4DC" w:sz="4"/>
              <w:bottom w:val="single" w:color="E8E4DC" w:sz="4"/>
              <w:right w:val="single" w:color="E8E4DC" w:sz="4"/>
            </w:tcBorders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line="280"/>
            </w:pPr>
            <w:r>
              <w:rPr>
                <w:color w:val="4A4A4A"/>
                <w:sz w:val="20"/>
                <w:szCs w:val="20"/>
              </w:rPr>
              <w:t xml:space="preserve">Brian Stehle, Will Spiers, Ryan Stehle, Heather</w:t>
            </w:r>
          </w:p>
        </w:tc>
      </w:tr>
      <w:tr>
        <w:tc>
          <w:tcPr>
            <w:tcW w:type="dxa" w:w="2800"/>
            <w:tcBorders>
              <w:top w:val="single" w:color="E8E4DC" w:sz="4"/>
              <w:left w:val="single" w:color="E8E4DC" w:sz="4"/>
              <w:bottom w:val="single" w:color="E8E4DC" w:sz="4"/>
              <w:right w:val="single" w:color="E8E4DC" w:sz="4"/>
            </w:tcBorders>
            <w:shd w:fill="F5F1E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line="280"/>
            </w:pPr>
            <w:r>
              <w:rPr>
                <w:b/>
                <w:bCs/>
                <w:color w:val="8E6F40"/>
                <w:sz w:val="20"/>
                <w:szCs w:val="20"/>
              </w:rPr>
              <w:t xml:space="preserve">Notes</w:t>
            </w:r>
          </w:p>
        </w:tc>
        <w:tc>
          <w:tcPr>
            <w:tcW w:type="dxa" w:w="6560"/>
            <w:tcBorders>
              <w:top w:val="single" w:color="E8E4DC" w:sz="4"/>
              <w:left w:val="single" w:color="E8E4DC" w:sz="4"/>
              <w:bottom w:val="single" w:color="E8E4DC" w:sz="4"/>
              <w:right w:val="single" w:color="E8E4DC" w:sz="4"/>
            </w:tcBorders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line="280"/>
            </w:pPr>
            <w:r>
              <w:rPr>
                <w:color w:val="4A4A4A"/>
                <w:sz w:val="20"/>
                <w:szCs w:val="20"/>
              </w:rPr>
              <w:t xml:space="preserve">Fresh start in JobTread. MHK is the first live job. No BuilderTrend migration.</w:t>
            </w:r>
          </w:p>
        </w:tc>
      </w:tr>
    </w:tbl>
    <w:p>
      <w:pPr>
        <w:spacing w:after="80" w:before="180"/>
      </w:pPr>
      <w:r>
        <w:rPr>
          <w:b/>
          <w:bCs/>
          <w:color w:val="1A1A1A"/>
          <w:sz w:val="22"/>
          <w:szCs w:val="22"/>
        </w:rPr>
        <w:t xml:space="preserve">Completed milestones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color w:val="1A1A1A"/>
          <w:sz w:val="22"/>
          <w:szCs w:val="22"/>
        </w:rPr>
        <w:t xml:space="preserve">Week 0 (Mar 31): </w:t>
      </w:r>
      <w:r>
        <w:rPr>
          <w:color w:val="4A4A4A"/>
          <w:sz w:val="22"/>
          <w:szCs w:val="22"/>
        </w:rPr>
        <w:t xml:space="preserve">Kickoff &amp; Discovery Report — delivered with Jeff, Barrett, Makayla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color w:val="1A1A1A"/>
          <w:sz w:val="22"/>
          <w:szCs w:val="22"/>
        </w:rPr>
        <w:t xml:space="preserve">Week 1: </w:t>
      </w:r>
      <w:r>
        <w:rPr>
          <w:color w:val="4A4A4A"/>
          <w:sz w:val="22"/>
          <w:szCs w:val="22"/>
        </w:rPr>
        <w:t xml:space="preserve">Workflow Setup — Kanban Pipeline Build — Jeff's Kanban pipeline refinement kicked off via email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color w:val="1A1A1A"/>
          <w:sz w:val="22"/>
          <w:szCs w:val="22"/>
        </w:rPr>
        <w:t xml:space="preserve">Week 2: </w:t>
      </w:r>
      <w:r>
        <w:rPr>
          <w:color w:val="4A4A4A"/>
          <w:sz w:val="22"/>
          <w:szCs w:val="22"/>
        </w:rPr>
        <w:t xml:space="preserve">Check-In — Budget &amp; Vendor Prep — Barrett to review MHK budget, Makayla to deliver vendors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color w:val="1A1A1A"/>
          <w:sz w:val="22"/>
          <w:szCs w:val="22"/>
        </w:rPr>
        <w:t xml:space="preserve">Week 3: </w:t>
      </w:r>
      <w:r>
        <w:rPr>
          <w:color w:val="4A4A4A"/>
          <w:sz w:val="22"/>
          <w:szCs w:val="22"/>
        </w:rPr>
        <w:t xml:space="preserve">Full Team Kickoff — Daily Logs Launch — first session with the full team present (Brian, Heather, Ryan, Will)</w:t>
      </w:r>
    </w:p>
    <w:p>
      <w:pPr>
        <w:spacing w:after="80" w:before="180"/>
      </w:pPr>
      <w:r>
        <w:rPr>
          <w:b/>
          <w:bCs/>
          <w:color w:val="1A1A1A"/>
          <w:sz w:val="22"/>
          <w:szCs w:val="22"/>
        </w:rPr>
        <w:t xml:space="preserve">Recent activity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4A4A4A"/>
          <w:sz w:val="22"/>
          <w:szCs w:val="22"/>
        </w:rPr>
        <w:t xml:space="preserve">Daily logs adoption underway across the team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4A4A4A"/>
          <w:sz w:val="22"/>
          <w:szCs w:val="22"/>
        </w:rPr>
        <w:t xml:space="preserve">MHK as the first live job in production</w:t>
      </w:r>
    </w:p>
    <w:p>
      <w:pPr>
        <w:spacing w:after="80" w:before="180"/>
      </w:pPr>
      <w:r>
        <w:rPr>
          <w:b/>
          <w:bCs/>
          <w:color w:val="1A1A1A"/>
          <w:sz w:val="22"/>
          <w:szCs w:val="22"/>
        </w:rPr>
        <w:t xml:space="preserve">Upcoming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4A4A4A"/>
          <w:sz w:val="22"/>
          <w:szCs w:val="22"/>
        </w:rPr>
        <w:t xml:space="preserve">Weeks 4-12 still to be sequenced per the new framework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4A4A4A"/>
          <w:sz w:val="22"/>
          <w:szCs w:val="22"/>
        </w:rPr>
        <w:t xml:space="preserve">Continued adoption monitoring and Champion development with Barrett</w:t>
      </w:r>
    </w:p>
    <w:p>
      <w:r>
        <w:br w:type="page"/>
      </w:r>
    </w:p>
    <w:p>
      <w:pPr>
        <w:spacing w:after="80" w:before="600"/>
      </w:pPr>
      <w:r>
        <w:rPr>
          <w:b/>
          <w:bCs/>
          <w:color w:val="B8935A"/>
          <w:spacing w:val="100"/>
          <w:sz w:val="22"/>
          <w:szCs w:val="22"/>
        </w:rPr>
        <w:t xml:space="preserve">CROSS-CLIENT</w:t>
      </w:r>
    </w:p>
    <w:p>
      <w:pPr>
        <w:pBdr>
          <w:bottom w:val="single" w:color="B8935A" w:sz="12" w:space="6"/>
        </w:pBdr>
        <w:spacing w:after="240" w:before="200"/>
      </w:pPr>
      <w:r>
        <w:rPr>
          <w:b/>
          <w:bCs/>
          <w:color w:val="1A1A1A"/>
          <w:sz w:val="40"/>
          <w:szCs w:val="40"/>
        </w:rPr>
        <w:t xml:space="preserve">Patterns &amp; Notes</w:t>
      </w:r>
    </w:p>
    <w:p>
      <w:pPr>
        <w:spacing w:after="120" w:before="240"/>
      </w:pPr>
      <w:r>
        <w:rPr>
          <w:b/>
          <w:bCs/>
          <w:color w:val="1A1A1A"/>
          <w:sz w:val="28"/>
          <w:szCs w:val="28"/>
        </w:rPr>
        <w:t xml:space="preserve">Common Themes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4A4A4A"/>
          <w:sz w:val="22"/>
          <w:szCs w:val="22"/>
        </w:rPr>
        <w:t xml:space="preserve">All four clients are using a non-standard pre-framework structure (built before the new dependency-driven sequence and branded titles were finalized)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4A4A4A"/>
          <w:sz w:val="22"/>
          <w:szCs w:val="22"/>
        </w:rPr>
        <w:t xml:space="preserve">Successful Champion identification across all four (Jenny, Janet, Shelley, Barrett)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4A4A4A"/>
          <w:sz w:val="22"/>
          <w:szCs w:val="22"/>
        </w:rPr>
        <w:t xml:space="preserve">Three of four (Grande, True Living, RBA) are post-rollout-kickoff with their full teams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4A4A4A"/>
          <w:sz w:val="22"/>
          <w:szCs w:val="22"/>
        </w:rPr>
        <w:t xml:space="preserve">Haven Valley is the cleanest fresh start — no migration complications</w:t>
      </w:r>
    </w:p>
    <w:p>
      <w:pPr>
        <w:spacing w:after="120" w:before="240"/>
      </w:pPr>
      <w:r>
        <w:rPr>
          <w:b/>
          <w:bCs/>
          <w:color w:val="1A1A1A"/>
          <w:sz w:val="28"/>
          <w:szCs w:val="28"/>
        </w:rPr>
        <w:t xml:space="preserve">Recommended Next Steps for Framework Migration</w:t>
      </w:r>
    </w:p>
    <w:p>
      <w:pPr>
        <w:spacing w:after="160" w:line="320"/>
      </w:pPr>
      <w:r>
        <w:rPr>
          <w:color w:val="4A4A4A"/>
          <w:sz w:val="22"/>
          <w:szCs w:val="22"/>
        </w:rPr>
        <w:t xml:space="preserve">For each active client, consider re-mapping their remaining weeks to the new framework's branded titles and dependency-driven sequence. The pre-built CSVs in the Pre-Generated_CSVs folder can serve as the template for week 4 onward.</w:t>
      </w:r>
    </w:p>
    <w:p>
      <w:pPr>
        <w:spacing w:after="160" w:line="320"/>
      </w:pPr>
      <w:r>
        <w:rPr>
          <w:color w:val="4A4A4A"/>
          <w:sz w:val="22"/>
          <w:szCs w:val="22"/>
        </w:rPr>
        <w:t xml:space="preserve">Going forward, every new engagement will use the new framework from Phase 0 forward. The four current clients are grandfathered into the previous structure but can transition any week if it makes sense.</w:t>
      </w:r>
    </w:p>
    <w:sectPr>
      <w:headerReference w:type="default" r:id="rId7"/>
      <w:footerReference w:type="default" r:id="rId8"/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8935A" w:sz="4" w:space="4"/>
      </w:pBdr>
      <w:jc w:val="center"/>
    </w:pPr>
    <w:r>
      <w:rPr>
        <w:color w:val="9B9690"/>
        <w:spacing w:val="60"/>
        <w:sz w:val="14"/>
        <w:szCs w:val="14"/>
      </w:rPr>
      <w:t xml:space="preserve">LUXECRAFT CONSULTING  ·  Active Client Status Summary  ·  </w:t>
    </w:r>
    <w:r>
      <w:rPr>
        <w:i/>
        <w:iCs/>
        <w:color w:val="9B9690"/>
        <w:sz w:val="14"/>
        <w:szCs w:val="14"/>
      </w:rPr>
      <w:t xml:space="preserve">Internal Reference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Active Client Engagement Status</dc:title>
  <dc:creator>LuxeCraft Consulting</dc:creator>
  <dc:description>Internal summary of active Phase 1 client engagements</dc:description>
  <cp:lastModifiedBy>Un-named</cp:lastModifiedBy>
  <cp:revision>1</cp:revision>
  <dcterms:created xsi:type="dcterms:W3CDTF">2026-04-27T20:07:38.868Z</dcterms:created>
  <dcterms:modified xsi:type="dcterms:W3CDTF">2026-04-27T20:07:38.869Z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