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9D55A" w14:textId="2B18323C" w:rsidR="00F5795F" w:rsidRDefault="00FE6DDC" w:rsidP="00622F66">
      <w:pPr>
        <w:pStyle w:val="Heading1"/>
      </w:pPr>
      <w:bookmarkStart w:id="0" w:name="_Hlk68623807"/>
      <w:bookmarkEnd w:id="0"/>
      <w:r>
        <w:t>Introduction</w:t>
      </w:r>
    </w:p>
    <w:p w14:paraId="23353D07" w14:textId="32255906" w:rsidR="002E5365" w:rsidRDefault="00265232">
      <w:r>
        <w:t xml:space="preserve">This report is </w:t>
      </w:r>
      <w:r w:rsidR="008D2514">
        <w:t>an exploratory</w:t>
      </w:r>
      <w:r>
        <w:t xml:space="preserve"> investigat</w:t>
      </w:r>
      <w:r w:rsidR="008D2514">
        <w:t>ion into a</w:t>
      </w:r>
      <w:r w:rsidR="009748D8">
        <w:t xml:space="preserve">n </w:t>
      </w:r>
      <w:r w:rsidR="00DD673F" w:rsidRPr="00DD673F">
        <w:rPr>
          <w:i/>
          <w:iCs/>
        </w:rPr>
        <w:t>astronauts</w:t>
      </w:r>
      <w:r w:rsidR="009748D8">
        <w:t xml:space="preserve"> </w:t>
      </w:r>
      <w:r w:rsidR="00364343">
        <w:t>data</w:t>
      </w:r>
      <w:r w:rsidR="009748D8">
        <w:t>set,</w:t>
      </w:r>
      <w:r w:rsidR="00364343">
        <w:t xml:space="preserve"> about astronauts and their missions</w:t>
      </w:r>
      <w:r w:rsidR="009748D8">
        <w:t xml:space="preserve">, and a </w:t>
      </w:r>
      <w:r w:rsidR="009748D8" w:rsidRPr="00DD673F">
        <w:rPr>
          <w:i/>
          <w:iCs/>
        </w:rPr>
        <w:t>missions</w:t>
      </w:r>
      <w:r w:rsidR="009748D8">
        <w:t xml:space="preserve"> dataset, which contains</w:t>
      </w:r>
      <w:r w:rsidR="00364343">
        <w:t xml:space="preserve"> data about missions and the rockets involved</w:t>
      </w:r>
      <w:r w:rsidR="009748D8">
        <w:t>.</w:t>
      </w:r>
      <w:r w:rsidR="00DD673F">
        <w:t xml:space="preserve"> </w:t>
      </w:r>
      <w:r w:rsidR="003A18AB">
        <w:t>The data in csv form and a text file provided to contextualize the columns</w:t>
      </w:r>
      <w:r w:rsidR="00D42927">
        <w:t xml:space="preserve"> are</w:t>
      </w:r>
      <w:r w:rsidR="003A18AB">
        <w:t xml:space="preserve"> </w:t>
      </w:r>
      <w:r w:rsidR="00406451">
        <w:t>in th</w:t>
      </w:r>
      <w:r w:rsidR="00D42927">
        <w:t>is</w:t>
      </w:r>
      <w:r w:rsidR="00406451">
        <w:t xml:space="preserve"> </w:t>
      </w:r>
      <w:r w:rsidR="00DF479A">
        <w:t>report</w:t>
      </w:r>
      <w:r w:rsidR="00D42927">
        <w:t>’s</w:t>
      </w:r>
      <w:r w:rsidR="00DF479A">
        <w:t xml:space="preserve"> folder</w:t>
      </w:r>
      <w:r w:rsidR="003A18AB">
        <w:t xml:space="preserve">. </w:t>
      </w:r>
      <w:r w:rsidR="00DD673F">
        <w:t>The p</w:t>
      </w:r>
      <w:r w:rsidR="00800A2F">
        <w:t xml:space="preserve">urpose </w:t>
      </w:r>
      <w:r w:rsidR="003A18AB">
        <w:t xml:space="preserve">of this report </w:t>
      </w:r>
      <w:r w:rsidR="00DD673F">
        <w:t xml:space="preserve">is </w:t>
      </w:r>
      <w:r w:rsidR="00800A2F">
        <w:t>to inform a new space agency of any</w:t>
      </w:r>
      <w:r w:rsidR="00156B38">
        <w:t xml:space="preserve"> initial</w:t>
      </w:r>
      <w:r w:rsidR="00800A2F">
        <w:t xml:space="preserve"> insights gleaned from th</w:t>
      </w:r>
      <w:r w:rsidR="00DD673F">
        <w:t xml:space="preserve">is </w:t>
      </w:r>
      <w:r w:rsidR="00800A2F">
        <w:t>data.</w:t>
      </w:r>
      <w:r w:rsidR="00D37480">
        <w:t xml:space="preserve"> </w:t>
      </w:r>
      <w:r w:rsidR="00D42927">
        <w:t xml:space="preserve">Unless stated otherwise, </w:t>
      </w:r>
      <w:r w:rsidR="00D17D8E">
        <w:t>I assume</w:t>
      </w:r>
      <w:r w:rsidR="00C42130">
        <w:t xml:space="preserve"> </w:t>
      </w:r>
      <w:r w:rsidR="0079750B">
        <w:t>high</w:t>
      </w:r>
      <w:r w:rsidR="00C42130">
        <w:t xml:space="preserve"> </w:t>
      </w:r>
      <w:r w:rsidR="0079750B">
        <w:t xml:space="preserve">data </w:t>
      </w:r>
      <w:r w:rsidR="00C42130">
        <w:t>quality</w:t>
      </w:r>
      <w:r w:rsidR="007B415B">
        <w:t xml:space="preserve"> (i.e. </w:t>
      </w:r>
      <w:r w:rsidR="001E732E">
        <w:t>good</w:t>
      </w:r>
      <w:r w:rsidR="00CA1082">
        <w:t xml:space="preserve"> </w:t>
      </w:r>
      <w:r w:rsidR="007B415B" w:rsidRPr="007B415B">
        <w:t>Completeness, Consistency, Conformity, Accuracy, Integrity and Timeliness</w:t>
      </w:r>
      <w:r w:rsidR="007B415B">
        <w:t>)</w:t>
      </w:r>
      <w:r w:rsidR="007B415B" w:rsidRPr="007B415B">
        <w:t>.</w:t>
      </w:r>
      <w:r w:rsidR="003A099C">
        <w:t xml:space="preserve"> I</w:t>
      </w:r>
      <w:r w:rsidR="003530E5">
        <w:t xml:space="preserve"> conducted th</w:t>
      </w:r>
      <w:r w:rsidR="00DF479A">
        <w:t>is</w:t>
      </w:r>
      <w:r w:rsidR="003530E5">
        <w:t xml:space="preserve"> analysis</w:t>
      </w:r>
      <w:r w:rsidR="003A099C">
        <w:t xml:space="preserve"> </w:t>
      </w:r>
      <w:r w:rsidR="003530E5">
        <w:t>in</w:t>
      </w:r>
      <w:r w:rsidR="009B6037">
        <w:t xml:space="preserve"> a</w:t>
      </w:r>
      <w:r w:rsidR="003530E5">
        <w:t xml:space="preserve"> Jupyter Notebook,</w:t>
      </w:r>
      <w:r w:rsidR="009B6037">
        <w:t xml:space="preserve"> also in this report</w:t>
      </w:r>
      <w:r w:rsidR="00C601ED">
        <w:t>’</w:t>
      </w:r>
      <w:r w:rsidR="009B6037">
        <w:t>s folder,</w:t>
      </w:r>
      <w:r w:rsidR="003530E5">
        <w:t xml:space="preserve"> using</w:t>
      </w:r>
      <w:r w:rsidR="009B6037">
        <w:t xml:space="preserve"> the</w:t>
      </w:r>
      <w:r w:rsidR="003530E5">
        <w:t xml:space="preserve"> </w:t>
      </w:r>
      <w:r w:rsidR="003530E5" w:rsidRPr="006756EA">
        <w:rPr>
          <w:i/>
          <w:iCs/>
        </w:rPr>
        <w:t>pandas</w:t>
      </w:r>
      <w:r w:rsidR="003530E5">
        <w:t xml:space="preserve">, </w:t>
      </w:r>
      <w:r w:rsidR="003530E5" w:rsidRPr="006756EA">
        <w:rPr>
          <w:i/>
          <w:iCs/>
        </w:rPr>
        <w:t>numpy,</w:t>
      </w:r>
      <w:r w:rsidR="003530E5">
        <w:t xml:space="preserve"> </w:t>
      </w:r>
      <w:r w:rsidR="003530E5" w:rsidRPr="006756EA">
        <w:rPr>
          <w:i/>
          <w:iCs/>
        </w:rPr>
        <w:t>seaborn</w:t>
      </w:r>
      <w:r w:rsidR="00D15EBC">
        <w:t xml:space="preserve"> </w:t>
      </w:r>
      <w:r w:rsidR="003530E5">
        <w:t xml:space="preserve">and </w:t>
      </w:r>
      <w:r w:rsidR="00D15EBC" w:rsidRPr="006756EA">
        <w:rPr>
          <w:i/>
          <w:iCs/>
        </w:rPr>
        <w:t>matplotlib</w:t>
      </w:r>
      <w:r w:rsidR="009B6037">
        <w:rPr>
          <w:i/>
          <w:iCs/>
        </w:rPr>
        <w:t xml:space="preserve"> </w:t>
      </w:r>
      <w:r w:rsidR="009B6037" w:rsidRPr="009B6037">
        <w:t>libraries</w:t>
      </w:r>
      <w:r w:rsidR="00D15EBC">
        <w:t>.</w:t>
      </w:r>
    </w:p>
    <w:p w14:paraId="180A5725" w14:textId="3C5F3EDE" w:rsidR="00FE6DDC" w:rsidRDefault="00FE6DDC" w:rsidP="00622F66">
      <w:pPr>
        <w:pStyle w:val="Heading1"/>
      </w:pPr>
      <w:r>
        <w:t>Analysis</w:t>
      </w:r>
    </w:p>
    <w:p w14:paraId="13434A88" w14:textId="1A6331F3" w:rsidR="00FE6DDC" w:rsidRDefault="00FE6DDC" w:rsidP="00622F66">
      <w:pPr>
        <w:pStyle w:val="Heading2"/>
      </w:pPr>
      <w:r>
        <w:t>Missions Data</w:t>
      </w:r>
    </w:p>
    <w:p w14:paraId="56D41D8D" w14:textId="3B793D58" w:rsidR="00F908CC" w:rsidRDefault="001C0518">
      <w:r>
        <w:t>I</w:t>
      </w:r>
      <w:r w:rsidR="00E4129D">
        <w:t xml:space="preserve">n my opinion, </w:t>
      </w:r>
      <w:r w:rsidR="00DD6BA7">
        <w:t>for</w:t>
      </w:r>
      <w:r w:rsidR="00E4129D">
        <w:t xml:space="preserve"> a new space agency looking to develop a business case, the two </w:t>
      </w:r>
      <w:r w:rsidR="00723158">
        <w:t xml:space="preserve">main </w:t>
      </w:r>
      <w:r w:rsidR="00EC2BCD">
        <w:t>metrics</w:t>
      </w:r>
      <w:r w:rsidR="00E4129D">
        <w:t xml:space="preserve"> of interest</w:t>
      </w:r>
      <w:r>
        <w:t xml:space="preserve"> in the </w:t>
      </w:r>
      <w:r w:rsidRPr="001C0518">
        <w:rPr>
          <w:i/>
          <w:iCs/>
        </w:rPr>
        <w:t>missions</w:t>
      </w:r>
      <w:r>
        <w:t xml:space="preserve"> dataset</w:t>
      </w:r>
      <w:r w:rsidR="00723158">
        <w:t xml:space="preserve"> </w:t>
      </w:r>
      <w:r w:rsidR="00E4129D">
        <w:t xml:space="preserve">are </w:t>
      </w:r>
      <w:r w:rsidR="00E4129D" w:rsidRPr="00E4129D">
        <w:rPr>
          <w:i/>
          <w:iCs/>
        </w:rPr>
        <w:t>Cost</w:t>
      </w:r>
      <w:r w:rsidR="00E4129D">
        <w:t xml:space="preserve"> and </w:t>
      </w:r>
      <w:r w:rsidR="00E4129D" w:rsidRPr="00E4129D">
        <w:rPr>
          <w:i/>
          <w:iCs/>
        </w:rPr>
        <w:t>Status Mission</w:t>
      </w:r>
      <w:r w:rsidR="00A82283">
        <w:rPr>
          <w:i/>
          <w:iCs/>
        </w:rPr>
        <w:t>.</w:t>
      </w:r>
      <w:r w:rsidR="006A190C">
        <w:t xml:space="preserve"> It is important that </w:t>
      </w:r>
      <w:r w:rsidR="00E4129D">
        <w:t xml:space="preserve">missions </w:t>
      </w:r>
      <w:r w:rsidR="00F908CC">
        <w:t>have the least risk of failure, whil</w:t>
      </w:r>
      <w:r w:rsidR="0089186D">
        <w:t>st</w:t>
      </w:r>
      <w:r w:rsidR="00F908CC">
        <w:t xml:space="preserve"> also </w:t>
      </w:r>
      <w:r w:rsidR="00E4129D">
        <w:t>minimiz</w:t>
      </w:r>
      <w:r w:rsidR="00F908CC">
        <w:t>ing</w:t>
      </w:r>
      <w:r w:rsidR="00E4129D">
        <w:t xml:space="preserve"> price.</w:t>
      </w:r>
      <w:r w:rsidR="00EC2BCD">
        <w:t xml:space="preserve"> This data also includes </w:t>
      </w:r>
      <w:r w:rsidR="00EC2BCD" w:rsidRPr="00EC2BCD">
        <w:rPr>
          <w:i/>
          <w:iCs/>
        </w:rPr>
        <w:t>Company Name</w:t>
      </w:r>
      <w:r w:rsidR="00EC2BCD">
        <w:t xml:space="preserve">, </w:t>
      </w:r>
      <w:r w:rsidR="006A190C">
        <w:t xml:space="preserve">and </w:t>
      </w:r>
      <w:r w:rsidR="00EC2BCD">
        <w:t xml:space="preserve">so can provide meaningful insights into which companies can be used as a case study when considering </w:t>
      </w:r>
      <w:r w:rsidR="00B0701C">
        <w:t>the</w:t>
      </w:r>
      <w:r w:rsidR="00EC2BCD">
        <w:t xml:space="preserve"> business case</w:t>
      </w:r>
      <w:r w:rsidR="00B0701C">
        <w:t xml:space="preserve"> or </w:t>
      </w:r>
      <w:r w:rsidR="00451BBE">
        <w:t>a</w:t>
      </w:r>
      <w:r w:rsidR="00B0701C">
        <w:t xml:space="preserve"> market segment the new space agency is interested in</w:t>
      </w:r>
      <w:r w:rsidR="00EC2BCD">
        <w:t>.</w:t>
      </w:r>
    </w:p>
    <w:p w14:paraId="60D6D325" w14:textId="6A8275FF" w:rsidR="00F908CC" w:rsidRDefault="00F908CC">
      <w:r>
        <w:t xml:space="preserve">When analysing </w:t>
      </w:r>
      <w:r w:rsidRPr="00F908CC">
        <w:rPr>
          <w:i/>
          <w:iCs/>
        </w:rPr>
        <w:t>Status Mission</w:t>
      </w:r>
      <w:r>
        <w:t xml:space="preserve">, I have assumed that </w:t>
      </w:r>
      <w:r w:rsidRPr="00C36A04">
        <w:rPr>
          <w:i/>
          <w:iCs/>
        </w:rPr>
        <w:t>Success/Failure</w:t>
      </w:r>
      <w:r>
        <w:t xml:space="preserve"> are binary by </w:t>
      </w:r>
      <w:r w:rsidRPr="00C36A04">
        <w:t xml:space="preserve">assigning </w:t>
      </w:r>
      <w:r w:rsidRPr="00C36A04">
        <w:rPr>
          <w:i/>
          <w:iCs/>
        </w:rPr>
        <w:t>Success 1, Failure</w:t>
      </w:r>
      <w:r>
        <w:t xml:space="preserve"> and </w:t>
      </w:r>
      <w:r w:rsidRPr="00C36A04">
        <w:rPr>
          <w:i/>
          <w:iCs/>
        </w:rPr>
        <w:t>Prelaunch Failure 0</w:t>
      </w:r>
      <w:r>
        <w:t xml:space="preserve">, and </w:t>
      </w:r>
      <w:r w:rsidRPr="00C36A04">
        <w:rPr>
          <w:i/>
          <w:iCs/>
        </w:rPr>
        <w:t>Partial Failure 0.5</w:t>
      </w:r>
      <w:r>
        <w:t>. Clearly, this is a large assumption as</w:t>
      </w:r>
      <w:r w:rsidR="00A32A07">
        <w:t xml:space="preserve"> </w:t>
      </w:r>
      <w:r>
        <w:t>missions can certainly be more successful</w:t>
      </w:r>
      <w:r w:rsidR="00A32A07">
        <w:t>/fail harder</w:t>
      </w:r>
      <w:r>
        <w:t xml:space="preserve"> </w:t>
      </w:r>
      <w:r w:rsidR="00BB0263">
        <w:t>than others</w:t>
      </w:r>
      <w:r w:rsidR="00FB15A3">
        <w:t xml:space="preserve">. </w:t>
      </w:r>
      <w:r w:rsidR="0041652F">
        <w:t>B</w:t>
      </w:r>
      <w:r w:rsidR="00FB15A3">
        <w:t xml:space="preserve">inary </w:t>
      </w:r>
      <w:r w:rsidR="0041652F">
        <w:t xml:space="preserve">success </w:t>
      </w:r>
      <w:r w:rsidR="00FB15A3">
        <w:t>data also obscures</w:t>
      </w:r>
      <w:r w:rsidR="00A32A07">
        <w:t xml:space="preserve"> </w:t>
      </w:r>
      <w:r w:rsidR="00FB15A3">
        <w:t>relationship</w:t>
      </w:r>
      <w:r w:rsidR="00A32A07">
        <w:t>s</w:t>
      </w:r>
      <w:r w:rsidR="00FB15A3">
        <w:t xml:space="preserve"> </w:t>
      </w:r>
      <w:r w:rsidR="00A32A07">
        <w:t>with other variables</w:t>
      </w:r>
      <w:r w:rsidR="00FB15A3">
        <w:t>.</w:t>
      </w:r>
    </w:p>
    <w:p w14:paraId="3BF0F452" w14:textId="30847251" w:rsidR="00CF3322" w:rsidRDefault="00161992">
      <w:pPr>
        <w:rPr>
          <w:noProof/>
        </w:rPr>
      </w:pPr>
      <w:r>
        <w:rPr>
          <w:noProof/>
        </w:rPr>
        <w:drawing>
          <wp:anchor distT="0" distB="0" distL="114300" distR="114300" simplePos="0" relativeHeight="251659264" behindDoc="0" locked="0" layoutInCell="1" allowOverlap="1" wp14:anchorId="1F8E89C9" wp14:editId="2911D6D5">
            <wp:simplePos x="0" y="0"/>
            <wp:positionH relativeFrom="column">
              <wp:posOffset>-95250</wp:posOffset>
            </wp:positionH>
            <wp:positionV relativeFrom="paragraph">
              <wp:posOffset>7620</wp:posOffset>
            </wp:positionV>
            <wp:extent cx="2731770" cy="192405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1770"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950C3">
        <w:t>An</w:t>
      </w:r>
      <w:r w:rsidR="00F908CC">
        <w:t xml:space="preserve"> issue with our data is that out of </w:t>
      </w:r>
      <w:r w:rsidR="00F908CC" w:rsidRPr="00375452">
        <w:rPr>
          <w:i/>
          <w:iCs/>
        </w:rPr>
        <w:t>4324</w:t>
      </w:r>
      <w:r w:rsidR="00F908CC">
        <w:t xml:space="preserve"> rows, we are missing </w:t>
      </w:r>
      <w:r w:rsidR="00F908CC" w:rsidRPr="00375452">
        <w:rPr>
          <w:i/>
          <w:iCs/>
        </w:rPr>
        <w:t>3360</w:t>
      </w:r>
      <w:r w:rsidR="00F908CC">
        <w:t xml:space="preserve"> </w:t>
      </w:r>
      <w:r w:rsidR="00B950C3" w:rsidRPr="00B950C3">
        <w:rPr>
          <w:i/>
          <w:iCs/>
        </w:rPr>
        <w:t>C</w:t>
      </w:r>
      <w:r w:rsidR="00F908CC" w:rsidRPr="00B950C3">
        <w:rPr>
          <w:i/>
          <w:iCs/>
        </w:rPr>
        <w:t>ost</w:t>
      </w:r>
      <w:r w:rsidR="00F908CC">
        <w:t xml:space="preserve"> values.</w:t>
      </w:r>
      <w:r w:rsidR="00F908CC" w:rsidRPr="00F908CC">
        <w:rPr>
          <w:noProof/>
        </w:rPr>
        <w:t xml:space="preserve"> </w:t>
      </w:r>
      <w:r w:rsidR="00F908CC" w:rsidRPr="003F7F4F">
        <w:rPr>
          <w:b/>
          <w:bCs/>
          <w:noProof/>
        </w:rPr>
        <w:t>Fig</w:t>
      </w:r>
      <w:r w:rsidR="00B0701C" w:rsidRPr="003F7F4F">
        <w:rPr>
          <w:b/>
          <w:bCs/>
          <w:noProof/>
        </w:rPr>
        <w:t>ure 1</w:t>
      </w:r>
      <w:r w:rsidR="00B0701C">
        <w:rPr>
          <w:noProof/>
        </w:rPr>
        <w:t xml:space="preserve"> </w:t>
      </w:r>
      <w:r w:rsidR="00F908CC">
        <w:rPr>
          <w:noProof/>
        </w:rPr>
        <w:t xml:space="preserve">shows </w:t>
      </w:r>
      <w:r w:rsidR="003F7F4F">
        <w:rPr>
          <w:noProof/>
        </w:rPr>
        <w:t xml:space="preserve">that </w:t>
      </w:r>
      <w:r w:rsidR="00CC5F8D" w:rsidRPr="00CC5F8D">
        <w:rPr>
          <w:i/>
          <w:iCs/>
          <w:noProof/>
        </w:rPr>
        <w:t>C</w:t>
      </w:r>
      <w:r w:rsidR="003F7F4F" w:rsidRPr="00CC5F8D">
        <w:rPr>
          <w:i/>
          <w:iCs/>
          <w:noProof/>
        </w:rPr>
        <w:t>ost</w:t>
      </w:r>
      <w:r w:rsidR="003F7F4F">
        <w:rPr>
          <w:noProof/>
        </w:rPr>
        <w:t xml:space="preserve"> data is </w:t>
      </w:r>
      <w:r w:rsidR="00F908CC">
        <w:rPr>
          <w:noProof/>
        </w:rPr>
        <w:t xml:space="preserve">clearly missing non-randomly, so removing </w:t>
      </w:r>
      <w:r w:rsidR="00F908CC" w:rsidRPr="00F61C51">
        <w:rPr>
          <w:i/>
          <w:iCs/>
          <w:noProof/>
        </w:rPr>
        <w:t>NaN</w:t>
      </w:r>
      <w:r w:rsidR="00F908CC">
        <w:rPr>
          <w:noProof/>
        </w:rPr>
        <w:t>s will lead to bias</w:t>
      </w:r>
      <w:r w:rsidR="00CF3322">
        <w:rPr>
          <w:noProof/>
        </w:rPr>
        <w:t>,</w:t>
      </w:r>
      <w:r w:rsidR="00F908CC">
        <w:rPr>
          <w:noProof/>
        </w:rPr>
        <w:t xml:space="preserve"> which we should remember in our a</w:t>
      </w:r>
      <w:r w:rsidR="007B6ABE">
        <w:rPr>
          <w:noProof/>
        </w:rPr>
        <w:t>nalysis.</w:t>
      </w:r>
      <w:r w:rsidR="00E26C63">
        <w:rPr>
          <w:noProof/>
        </w:rPr>
        <w:t xml:space="preserve"> </w:t>
      </w:r>
      <w:r w:rsidR="0059416C">
        <w:rPr>
          <w:noProof/>
        </w:rPr>
        <w:t xml:space="preserve">For example, </w:t>
      </w:r>
      <w:r w:rsidR="00E26C63">
        <w:rPr>
          <w:noProof/>
        </w:rPr>
        <w:t xml:space="preserve">before </w:t>
      </w:r>
      <w:r w:rsidR="00E26C63" w:rsidRPr="00375452">
        <w:rPr>
          <w:i/>
          <w:iCs/>
          <w:noProof/>
        </w:rPr>
        <w:t>2005</w:t>
      </w:r>
      <w:r w:rsidR="00C36A04">
        <w:rPr>
          <w:noProof/>
        </w:rPr>
        <w:t>,</w:t>
      </w:r>
      <w:r w:rsidR="00C36A04" w:rsidRPr="00C36A04">
        <w:rPr>
          <w:noProof/>
        </w:rPr>
        <w:t xml:space="preserve"> </w:t>
      </w:r>
      <w:r w:rsidR="00C36A04">
        <w:rPr>
          <w:noProof/>
        </w:rPr>
        <w:t xml:space="preserve">most </w:t>
      </w:r>
      <w:r w:rsidR="00C36A04" w:rsidRPr="00D242EC">
        <w:rPr>
          <w:i/>
          <w:iCs/>
          <w:noProof/>
        </w:rPr>
        <w:t>Cost</w:t>
      </w:r>
      <w:r w:rsidR="00C36A04">
        <w:rPr>
          <w:noProof/>
        </w:rPr>
        <w:t xml:space="preserve"> data was missing</w:t>
      </w:r>
      <w:r w:rsidR="00E26C63">
        <w:rPr>
          <w:noProof/>
        </w:rPr>
        <w:t>.</w:t>
      </w:r>
      <w:r w:rsidR="008C23DD">
        <w:rPr>
          <w:noProof/>
        </w:rPr>
        <w:t xml:space="preserve"> Our analysis assumes that costs have been adjusted for inflation/purchasing power parity.</w:t>
      </w:r>
    </w:p>
    <w:p w14:paraId="33EC4B46" w14:textId="0F730137" w:rsidR="0041652F" w:rsidRDefault="0041652F">
      <w:pPr>
        <w:rPr>
          <w:noProof/>
        </w:rPr>
      </w:pPr>
    </w:p>
    <w:p w14:paraId="719B82F5" w14:textId="7A05EE26" w:rsidR="0041652F" w:rsidRDefault="00161992">
      <w:pPr>
        <w:rPr>
          <w:noProof/>
        </w:rPr>
      </w:pPr>
      <w:r>
        <w:rPr>
          <w:noProof/>
        </w:rPr>
        <w:lastRenderedPageBreak/>
        <mc:AlternateContent>
          <mc:Choice Requires="wps">
            <w:drawing>
              <wp:anchor distT="0" distB="0" distL="114300" distR="114300" simplePos="0" relativeHeight="251661312" behindDoc="0" locked="0" layoutInCell="1" allowOverlap="1" wp14:anchorId="1F731D7B" wp14:editId="5183AF81">
                <wp:simplePos x="0" y="0"/>
                <wp:positionH relativeFrom="margin">
                  <wp:posOffset>31115</wp:posOffset>
                </wp:positionH>
                <wp:positionV relativeFrom="paragraph">
                  <wp:posOffset>56515</wp:posOffset>
                </wp:positionV>
                <wp:extent cx="2769870" cy="2667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69870" cy="266700"/>
                        </a:xfrm>
                        <a:prstGeom prst="rect">
                          <a:avLst/>
                        </a:prstGeom>
                        <a:solidFill>
                          <a:prstClr val="white"/>
                        </a:solidFill>
                        <a:ln>
                          <a:noFill/>
                        </a:ln>
                      </wps:spPr>
                      <wps:txbx>
                        <w:txbxContent>
                          <w:p w14:paraId="57824260" w14:textId="51C3BBE0" w:rsidR="00B0701C" w:rsidRPr="00421D8B" w:rsidRDefault="00B0701C" w:rsidP="00B0701C">
                            <w:pPr>
                              <w:pStyle w:val="Caption"/>
                              <w:rPr>
                                <w:noProof/>
                              </w:rPr>
                            </w:pPr>
                            <w:r w:rsidRPr="00421D8B">
                              <w:t xml:space="preserve">Figure </w:t>
                            </w:r>
                            <w:fldSimple w:instr=" SEQ Figure \* ARABIC ">
                              <w:r w:rsidR="002D53F0" w:rsidRPr="00421D8B">
                                <w:rPr>
                                  <w:noProof/>
                                </w:rPr>
                                <w:t>1</w:t>
                              </w:r>
                            </w:fldSimple>
                            <w:r w:rsidRPr="00421D8B">
                              <w:t>: Proportion of Available Cost Data by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731D7B" id="_x0000_t202" coordsize="21600,21600" o:spt="202" path="m,l,21600r21600,l21600,xe">
                <v:stroke joinstyle="miter"/>
                <v:path gradientshapeok="t" o:connecttype="rect"/>
              </v:shapetype>
              <v:shape id="Text Box 1" o:spid="_x0000_s1026" type="#_x0000_t202" style="position:absolute;margin-left:2.45pt;margin-top:4.45pt;width:218.1pt;height:21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" stroked="f">
                <v:textbox style="mso-fit-shape-to-text:t" inset="0,0,0,0">
                  <w:txbxContent>
                    <w:p w14:paraId="57824260" w14:textId="51C3BBE0" w:rsidR="00B0701C" w:rsidRPr="00421D8B" w:rsidRDefault="00B0701C" w:rsidP="00B0701C">
                      <w:pPr>
                        <w:pStyle w:val="Caption"/>
                        <w:rPr>
                          <w:noProof/>
                        </w:rPr>
                      </w:pPr>
                      <w:r w:rsidRPr="00421D8B">
                        <w:t xml:space="preserve">Figure </w:t>
                      </w:r>
                      <w:fldSimple w:instr=" SEQ Figure \* ARABIC ">
                        <w:r w:rsidR="002D53F0" w:rsidRPr="00421D8B">
                          <w:rPr>
                            <w:noProof/>
                          </w:rPr>
                          <w:t>1</w:t>
                        </w:r>
                      </w:fldSimple>
                      <w:r w:rsidRPr="00421D8B">
                        <w:t>: Proportion of Available Cost Data by Year</w:t>
                      </w:r>
                    </w:p>
                  </w:txbxContent>
                </v:textbox>
                <w10:wrap type="square" anchorx="margin"/>
              </v:shape>
            </w:pict>
          </mc:Fallback>
        </mc:AlternateContent>
      </w:r>
    </w:p>
    <w:p w14:paraId="3F84FA82" w14:textId="3425956F" w:rsidR="0041652F" w:rsidRDefault="005343F7" w:rsidP="0041652F">
      <w:pPr>
        <w:keepNext/>
      </w:pPr>
      <w:r>
        <w:rPr>
          <w:noProof/>
        </w:rPr>
        <w:drawing>
          <wp:inline distT="0" distB="0" distL="0" distR="0" wp14:anchorId="4EA94E8D" wp14:editId="28249802">
            <wp:extent cx="2844611" cy="1974777"/>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1291" cy="2007183"/>
                    </a:xfrm>
                    <a:prstGeom prst="rect">
                      <a:avLst/>
                    </a:prstGeom>
                    <a:noFill/>
                    <a:ln>
                      <a:noFill/>
                    </a:ln>
                  </pic:spPr>
                </pic:pic>
              </a:graphicData>
            </a:graphic>
          </wp:inline>
        </w:drawing>
      </w:r>
      <w:r w:rsidR="00687E8F">
        <w:rPr>
          <w:noProof/>
        </w:rPr>
        <w:drawing>
          <wp:inline distT="0" distB="0" distL="0" distR="0" wp14:anchorId="20E29047" wp14:editId="2EC5BC2D">
            <wp:extent cx="2857705" cy="2012360"/>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8834" cy="2041322"/>
                    </a:xfrm>
                    <a:prstGeom prst="rect">
                      <a:avLst/>
                    </a:prstGeom>
                    <a:noFill/>
                    <a:ln>
                      <a:noFill/>
                    </a:ln>
                  </pic:spPr>
                </pic:pic>
              </a:graphicData>
            </a:graphic>
          </wp:inline>
        </w:drawing>
      </w:r>
    </w:p>
    <w:p w14:paraId="6B8B2D6F" w14:textId="4C368BC3" w:rsidR="0041652F" w:rsidRDefault="0041652F" w:rsidP="00B1711E">
      <w:pPr>
        <w:pStyle w:val="Caption"/>
        <w:jc w:val="center"/>
        <w:rPr>
          <w:noProof/>
        </w:rPr>
      </w:pPr>
      <w:r>
        <w:t xml:space="preserve">Figure </w:t>
      </w:r>
      <w:fldSimple w:instr=" SEQ Figure \* ARABIC ">
        <w:r w:rsidR="002D53F0">
          <w:rPr>
            <w:noProof/>
          </w:rPr>
          <w:t>2</w:t>
        </w:r>
      </w:fldSimple>
      <w:r>
        <w:t xml:space="preserve">: Average Cost per Mission ($ Million) </w:t>
      </w:r>
      <w:r w:rsidR="00687E8F">
        <w:t xml:space="preserve">and Average Success Rate </w:t>
      </w:r>
      <w:r>
        <w:t>by Year</w:t>
      </w:r>
      <w:r>
        <w:rPr>
          <w:noProof/>
        </w:rPr>
        <w:t>;</w:t>
      </w:r>
      <w:r w:rsidR="00687E8F">
        <w:rPr>
          <w:noProof/>
        </w:rPr>
        <w:t xml:space="preserve"> </w:t>
      </w:r>
      <w:r>
        <w:rPr>
          <w:noProof/>
        </w:rPr>
        <w:t>Year by Year and 10 Year Rolling Average</w:t>
      </w:r>
    </w:p>
    <w:p w14:paraId="69699414" w14:textId="27ABB85C" w:rsidR="00F908CC" w:rsidRDefault="00687E8F">
      <w:r w:rsidRPr="0012147A">
        <w:rPr>
          <w:b/>
          <w:bCs/>
        </w:rPr>
        <w:t>Figure 2</w:t>
      </w:r>
      <w:r>
        <w:t xml:space="preserve"> </w:t>
      </w:r>
      <w:r w:rsidR="00E26C63">
        <w:t xml:space="preserve">shows </w:t>
      </w:r>
      <w:r>
        <w:t>that average cost per mission has been</w:t>
      </w:r>
      <w:r w:rsidR="00E26C63">
        <w:t xml:space="preserve"> </w:t>
      </w:r>
      <w:r w:rsidR="002817DC">
        <w:t xml:space="preserve">greatly </w:t>
      </w:r>
      <w:r w:rsidR="00E26C63">
        <w:t>decreasing</w:t>
      </w:r>
      <w:r>
        <w:t>,</w:t>
      </w:r>
      <w:r w:rsidR="005F55CD">
        <w:t xml:space="preserve"> the </w:t>
      </w:r>
      <w:r w:rsidR="002A05FC">
        <w:t>average</w:t>
      </w:r>
      <w:r w:rsidR="005F55CD">
        <w:t xml:space="preserve"> decreasing from </w:t>
      </w:r>
      <w:r w:rsidR="00745257" w:rsidRPr="000242D2">
        <w:rPr>
          <w:i/>
          <w:iCs/>
        </w:rPr>
        <w:t>$</w:t>
      </w:r>
      <w:r w:rsidR="008E7975" w:rsidRPr="000242D2">
        <w:rPr>
          <w:i/>
          <w:iCs/>
        </w:rPr>
        <w:t>591.1</w:t>
      </w:r>
      <w:r w:rsidR="00745257" w:rsidRPr="000242D2">
        <w:rPr>
          <w:i/>
          <w:iCs/>
        </w:rPr>
        <w:t>M</w:t>
      </w:r>
      <w:r w:rsidR="008E7975">
        <w:t xml:space="preserve"> in </w:t>
      </w:r>
      <w:r w:rsidR="00E60C12" w:rsidRPr="000242D2">
        <w:rPr>
          <w:i/>
          <w:iCs/>
        </w:rPr>
        <w:t>1</w:t>
      </w:r>
      <w:r w:rsidR="002817DC" w:rsidRPr="000242D2">
        <w:rPr>
          <w:i/>
          <w:iCs/>
        </w:rPr>
        <w:t>96</w:t>
      </w:r>
      <w:r w:rsidR="007A6BB9" w:rsidRPr="000242D2">
        <w:rPr>
          <w:i/>
          <w:iCs/>
        </w:rPr>
        <w:t>4</w:t>
      </w:r>
      <w:r w:rsidR="00E60C12" w:rsidRPr="000242D2">
        <w:rPr>
          <w:i/>
          <w:iCs/>
        </w:rPr>
        <w:t>-</w:t>
      </w:r>
      <w:r w:rsidR="008E7975" w:rsidRPr="000242D2">
        <w:rPr>
          <w:i/>
          <w:iCs/>
        </w:rPr>
        <w:t>19</w:t>
      </w:r>
      <w:r w:rsidR="00E60C12" w:rsidRPr="000242D2">
        <w:rPr>
          <w:i/>
          <w:iCs/>
        </w:rPr>
        <w:t>7</w:t>
      </w:r>
      <w:r w:rsidR="00DC084A" w:rsidRPr="000242D2">
        <w:rPr>
          <w:i/>
          <w:iCs/>
        </w:rPr>
        <w:t>3</w:t>
      </w:r>
      <w:r w:rsidR="008E7975">
        <w:t>, to</w:t>
      </w:r>
      <w:r w:rsidR="00745257">
        <w:t xml:space="preserve"> </w:t>
      </w:r>
      <w:r w:rsidR="00745257" w:rsidRPr="000242D2">
        <w:rPr>
          <w:i/>
          <w:iCs/>
        </w:rPr>
        <w:t>$</w:t>
      </w:r>
      <w:r w:rsidR="00E60C12" w:rsidRPr="000242D2">
        <w:rPr>
          <w:i/>
          <w:iCs/>
        </w:rPr>
        <w:t>88.3</w:t>
      </w:r>
      <w:r w:rsidR="00745257" w:rsidRPr="000242D2">
        <w:rPr>
          <w:i/>
          <w:iCs/>
        </w:rPr>
        <w:t>M</w:t>
      </w:r>
      <w:r w:rsidR="00E60C12">
        <w:t xml:space="preserve"> in </w:t>
      </w:r>
      <w:r w:rsidR="00E60C12" w:rsidRPr="000242D2">
        <w:rPr>
          <w:i/>
          <w:iCs/>
        </w:rPr>
        <w:t>2011-2020</w:t>
      </w:r>
      <w:r w:rsidR="002817DC">
        <w:t>. The</w:t>
      </w:r>
      <w:r w:rsidR="00EC2BCD">
        <w:t xml:space="preserve"> </w:t>
      </w:r>
      <w:r w:rsidR="00E26C63">
        <w:t xml:space="preserve">success </w:t>
      </w:r>
      <w:r w:rsidR="002817DC">
        <w:t xml:space="preserve">rate </w:t>
      </w:r>
      <w:r w:rsidR="00E26C63">
        <w:t xml:space="preserve">of missions has </w:t>
      </w:r>
      <w:r w:rsidR="00EC2BCD">
        <w:t>increased greatly</w:t>
      </w:r>
      <w:r w:rsidR="00A605E0">
        <w:t xml:space="preserve">, the average increasing from </w:t>
      </w:r>
      <w:r w:rsidR="00A605E0" w:rsidRPr="000242D2">
        <w:rPr>
          <w:i/>
          <w:iCs/>
        </w:rPr>
        <w:t>65</w:t>
      </w:r>
      <w:r w:rsidR="005F49FC" w:rsidRPr="000242D2">
        <w:rPr>
          <w:i/>
          <w:iCs/>
        </w:rPr>
        <w:t>.</w:t>
      </w:r>
      <w:r w:rsidR="00A605E0" w:rsidRPr="000242D2">
        <w:rPr>
          <w:i/>
          <w:iCs/>
        </w:rPr>
        <w:t>6</w:t>
      </w:r>
      <w:r w:rsidR="005F49FC" w:rsidRPr="000242D2">
        <w:rPr>
          <w:i/>
          <w:iCs/>
        </w:rPr>
        <w:t>%</w:t>
      </w:r>
      <w:r w:rsidR="005F49FC">
        <w:t xml:space="preserve"> in </w:t>
      </w:r>
      <w:r w:rsidR="00A605E0" w:rsidRPr="000242D2">
        <w:rPr>
          <w:i/>
          <w:iCs/>
        </w:rPr>
        <w:t>1957-</w:t>
      </w:r>
      <w:r w:rsidR="00EC2BCD" w:rsidRPr="000242D2">
        <w:rPr>
          <w:i/>
          <w:iCs/>
        </w:rPr>
        <w:t>196</w:t>
      </w:r>
      <w:r w:rsidR="00A605E0" w:rsidRPr="000242D2">
        <w:rPr>
          <w:i/>
          <w:iCs/>
        </w:rPr>
        <w:t>6</w:t>
      </w:r>
      <w:r w:rsidR="005F49FC">
        <w:t xml:space="preserve">, to </w:t>
      </w:r>
      <w:r w:rsidR="005F49FC" w:rsidRPr="000242D2">
        <w:rPr>
          <w:i/>
          <w:iCs/>
        </w:rPr>
        <w:t>94.1%</w:t>
      </w:r>
      <w:r w:rsidR="005F49FC">
        <w:t xml:space="preserve"> in </w:t>
      </w:r>
      <w:r w:rsidR="008C23DD" w:rsidRPr="000242D2">
        <w:rPr>
          <w:i/>
          <w:iCs/>
        </w:rPr>
        <w:t>2011-2020</w:t>
      </w:r>
      <w:r w:rsidR="008C23DD">
        <w:t xml:space="preserve">. </w:t>
      </w:r>
      <w:r w:rsidR="006A3F8D">
        <w:t xml:space="preserve">Clearly, there have been great </w:t>
      </w:r>
      <w:r w:rsidR="008C23DD">
        <w:t>advancements in</w:t>
      </w:r>
      <w:r w:rsidR="00D17D8E">
        <w:t xml:space="preserve"> </w:t>
      </w:r>
      <w:r w:rsidR="00C14A3C">
        <w:t xml:space="preserve">space </w:t>
      </w:r>
      <w:r w:rsidR="00D17D8E">
        <w:t>technology</w:t>
      </w:r>
      <w:r w:rsidR="00C14A3C">
        <w:t xml:space="preserve"> over the years.</w:t>
      </w:r>
    </w:p>
    <w:p w14:paraId="138FF7F0" w14:textId="77777777" w:rsidR="00B1711E" w:rsidRDefault="00EC2BCD" w:rsidP="00B1711E">
      <w:pPr>
        <w:keepNext/>
      </w:pPr>
      <w:r>
        <w:rPr>
          <w:noProof/>
        </w:rPr>
        <w:lastRenderedPageBreak/>
        <w:drawing>
          <wp:inline distT="0" distB="0" distL="0" distR="0" wp14:anchorId="11585485" wp14:editId="601542A4">
            <wp:extent cx="5431186" cy="38853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6333" cy="3889032"/>
                    </a:xfrm>
                    <a:prstGeom prst="rect">
                      <a:avLst/>
                    </a:prstGeom>
                    <a:noFill/>
                    <a:ln>
                      <a:noFill/>
                    </a:ln>
                  </pic:spPr>
                </pic:pic>
              </a:graphicData>
            </a:graphic>
          </wp:inline>
        </w:drawing>
      </w:r>
    </w:p>
    <w:p w14:paraId="4F556EC2" w14:textId="6593CCEB" w:rsidR="00EC2BCD" w:rsidRDefault="00B1711E" w:rsidP="00B1711E">
      <w:pPr>
        <w:pStyle w:val="Caption"/>
        <w:jc w:val="center"/>
      </w:pPr>
      <w:r>
        <w:t xml:space="preserve">Figure </w:t>
      </w:r>
      <w:fldSimple w:instr=" SEQ Figure \* ARABIC ">
        <w:r w:rsidR="002D53F0">
          <w:rPr>
            <w:noProof/>
          </w:rPr>
          <w:t>3</w:t>
        </w:r>
      </w:fldSimple>
      <w:r>
        <w:t xml:space="preserve">: Count of Mission Undertaken by Year, </w:t>
      </w:r>
      <w:r w:rsidR="001C7208">
        <w:t>Grouped</w:t>
      </w:r>
      <w:r>
        <w:t xml:space="preserve"> by Company</w:t>
      </w:r>
    </w:p>
    <w:p w14:paraId="32E2A96C" w14:textId="1C6613FE" w:rsidR="002E5365" w:rsidRDefault="001C7208">
      <w:r w:rsidRPr="000E2446">
        <w:rPr>
          <w:b/>
          <w:bCs/>
        </w:rPr>
        <w:t>Figure 3</w:t>
      </w:r>
      <w:r>
        <w:t xml:space="preserve"> </w:t>
      </w:r>
      <w:r w:rsidR="00161992">
        <w:t xml:space="preserve">shows that </w:t>
      </w:r>
      <w:r w:rsidR="00EC2BCD">
        <w:t>the companies</w:t>
      </w:r>
      <w:r w:rsidR="00D17D8E">
        <w:t xml:space="preserve"> </w:t>
      </w:r>
      <w:r w:rsidR="00161992">
        <w:t>i</w:t>
      </w:r>
      <w:r w:rsidR="00D17D8E">
        <w:t xml:space="preserve">n the industry have greatly changed over years, with </w:t>
      </w:r>
      <w:r w:rsidR="00D17D8E" w:rsidRPr="00161992">
        <w:rPr>
          <w:i/>
          <w:iCs/>
        </w:rPr>
        <w:t>RVSN USSR</w:t>
      </w:r>
      <w:r w:rsidR="00D17D8E">
        <w:t xml:space="preserve"> being responsible for the bulk of the missions before </w:t>
      </w:r>
      <w:r w:rsidR="00D17D8E" w:rsidRPr="00161992">
        <w:rPr>
          <w:i/>
          <w:iCs/>
        </w:rPr>
        <w:t>1990</w:t>
      </w:r>
      <w:r w:rsidR="00D17D8E">
        <w:t>,</w:t>
      </w:r>
      <w:r w:rsidR="00C61712">
        <w:t xml:space="preserve"> with </w:t>
      </w:r>
      <w:r w:rsidR="00C61712" w:rsidRPr="00C61712">
        <w:rPr>
          <w:i/>
          <w:iCs/>
        </w:rPr>
        <w:t>97</w:t>
      </w:r>
      <w:r w:rsidR="00C61712">
        <w:t xml:space="preserve"> missions at its peak in </w:t>
      </w:r>
      <w:r w:rsidR="00C61712" w:rsidRPr="00C61712">
        <w:rPr>
          <w:i/>
          <w:iCs/>
        </w:rPr>
        <w:t>1977</w:t>
      </w:r>
      <w:r w:rsidR="00C61712">
        <w:t>,</w:t>
      </w:r>
      <w:r w:rsidR="00D17D8E">
        <w:t xml:space="preserve"> running its last mission in </w:t>
      </w:r>
      <w:r w:rsidR="00D17D8E" w:rsidRPr="00161992">
        <w:rPr>
          <w:i/>
          <w:iCs/>
        </w:rPr>
        <w:t>1998</w:t>
      </w:r>
      <w:r w:rsidR="00D17D8E">
        <w:t xml:space="preserve">. In </w:t>
      </w:r>
      <w:r w:rsidR="00D17D8E" w:rsidRPr="00161992">
        <w:rPr>
          <w:i/>
          <w:iCs/>
        </w:rPr>
        <w:t>2020</w:t>
      </w:r>
      <w:r w:rsidR="00D17D8E">
        <w:t xml:space="preserve"> however, </w:t>
      </w:r>
      <w:r w:rsidR="00D17D8E" w:rsidRPr="00161992">
        <w:rPr>
          <w:i/>
          <w:iCs/>
        </w:rPr>
        <w:t>SpaceX</w:t>
      </w:r>
      <w:r w:rsidR="00D17D8E">
        <w:t xml:space="preserve"> ran the most missions, at </w:t>
      </w:r>
      <w:r w:rsidR="00D17D8E" w:rsidRPr="00161992">
        <w:rPr>
          <w:i/>
          <w:iCs/>
        </w:rPr>
        <w:t>14</w:t>
      </w:r>
      <w:r w:rsidR="00D17D8E">
        <w:t>.</w:t>
      </w:r>
    </w:p>
    <w:p w14:paraId="7178E9B2" w14:textId="01A39780" w:rsidR="00F908CC" w:rsidRDefault="00622F66" w:rsidP="00240823">
      <w:pPr>
        <w:pStyle w:val="Heading2"/>
      </w:pPr>
      <w:r>
        <w:t>Missions Data</w:t>
      </w:r>
      <w:r w:rsidR="00CC5F8D">
        <w:t>:</w:t>
      </w:r>
      <w:r>
        <w:t xml:space="preserve"> </w:t>
      </w:r>
      <w:r w:rsidR="00F908CC">
        <w:t>Active Rockets</w:t>
      </w:r>
    </w:p>
    <w:p w14:paraId="3BD079F3" w14:textId="3F483C67" w:rsidR="000E2446" w:rsidRDefault="00F27253" w:rsidP="000E2446">
      <w:pPr>
        <w:keepNext/>
      </w:pPr>
      <w:r>
        <w:rPr>
          <w:noProof/>
        </w:rPr>
        <w:drawing>
          <wp:inline distT="0" distB="0" distL="0" distR="0" wp14:anchorId="11E4E445" wp14:editId="05BB83E7">
            <wp:extent cx="2849708" cy="1995364"/>
            <wp:effectExtent l="0" t="0" r="825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2510" cy="2011330"/>
                    </a:xfrm>
                    <a:prstGeom prst="rect">
                      <a:avLst/>
                    </a:prstGeom>
                    <a:noFill/>
                    <a:ln>
                      <a:noFill/>
                    </a:ln>
                  </pic:spPr>
                </pic:pic>
              </a:graphicData>
            </a:graphic>
          </wp:inline>
        </w:drawing>
      </w:r>
      <w:r w:rsidR="000E2446">
        <w:rPr>
          <w:noProof/>
        </w:rPr>
        <w:drawing>
          <wp:inline distT="0" distB="0" distL="0" distR="0" wp14:anchorId="51420A3E" wp14:editId="6D8FC9A8">
            <wp:extent cx="2848050" cy="20055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6624" cy="2025682"/>
                    </a:xfrm>
                    <a:prstGeom prst="rect">
                      <a:avLst/>
                    </a:prstGeom>
                    <a:noFill/>
                    <a:ln>
                      <a:noFill/>
                    </a:ln>
                  </pic:spPr>
                </pic:pic>
              </a:graphicData>
            </a:graphic>
          </wp:inline>
        </w:drawing>
      </w:r>
    </w:p>
    <w:p w14:paraId="0DC06072" w14:textId="72744B09" w:rsidR="00F908CC" w:rsidRDefault="000E2446" w:rsidP="0081185B">
      <w:pPr>
        <w:pStyle w:val="Caption"/>
        <w:jc w:val="center"/>
      </w:pPr>
      <w:r>
        <w:t xml:space="preserve">Figure </w:t>
      </w:r>
      <w:fldSimple w:instr=" SEQ Figure \* ARABIC ">
        <w:r w:rsidR="002D53F0">
          <w:rPr>
            <w:noProof/>
          </w:rPr>
          <w:t>4</w:t>
        </w:r>
      </w:fldSimple>
      <w:r>
        <w:t>: Average Cost per Mission ($ Million) and Average Success Rate by Year, Out of Active Rockets;</w:t>
      </w:r>
      <w:r w:rsidR="0081185B">
        <w:t xml:space="preserve"> </w:t>
      </w:r>
      <w:r>
        <w:t>Year by Year and 10 Year Rolling Average</w:t>
      </w:r>
    </w:p>
    <w:p w14:paraId="65266C36" w14:textId="06024253" w:rsidR="00240823" w:rsidRDefault="00240823" w:rsidP="00240823">
      <w:r>
        <w:lastRenderedPageBreak/>
        <w:t xml:space="preserve">Because of technological advancements and changes to the companies in the market, for analysis purposes it may be more meaningful to consider only companies with active rockets, as they are would-be competitors and so have comparable costs/success rates. For the rest of our </w:t>
      </w:r>
      <w:r w:rsidR="00344B7D">
        <w:rPr>
          <w:i/>
          <w:iCs/>
        </w:rPr>
        <w:t>m</w:t>
      </w:r>
      <w:r w:rsidRPr="000E2992">
        <w:rPr>
          <w:i/>
          <w:iCs/>
        </w:rPr>
        <w:t>issions</w:t>
      </w:r>
      <w:r w:rsidR="00344B7D">
        <w:rPr>
          <w:i/>
          <w:iCs/>
        </w:rPr>
        <w:t xml:space="preserve"> </w:t>
      </w:r>
      <w:r w:rsidR="00344B7D" w:rsidRPr="00344B7D">
        <w:t>data</w:t>
      </w:r>
      <w:r w:rsidRPr="00344B7D">
        <w:t xml:space="preserve"> </w:t>
      </w:r>
      <w:r>
        <w:t xml:space="preserve">analysis, we consider </w:t>
      </w:r>
      <w:r w:rsidR="00344B7D">
        <w:t>missions with</w:t>
      </w:r>
      <w:r w:rsidR="004474E2">
        <w:t xml:space="preserve"> column</w:t>
      </w:r>
      <w:r w:rsidR="00344B7D">
        <w:t xml:space="preserve"> </w:t>
      </w:r>
      <w:r w:rsidR="00344B7D" w:rsidRPr="00344B7D">
        <w:rPr>
          <w:i/>
          <w:iCs/>
        </w:rPr>
        <w:t>Status Rocket</w:t>
      </w:r>
      <w:r w:rsidR="00344B7D">
        <w:t xml:space="preserve"> equal to </w:t>
      </w:r>
      <w:r w:rsidR="00344B7D" w:rsidRPr="00344B7D">
        <w:rPr>
          <w:i/>
          <w:iCs/>
        </w:rPr>
        <w:t>StatusActive</w:t>
      </w:r>
      <w:r>
        <w:t xml:space="preserve"> only.</w:t>
      </w:r>
    </w:p>
    <w:p w14:paraId="3B968405" w14:textId="75E8F249" w:rsidR="00BD7A95" w:rsidRDefault="006A1364">
      <w:r>
        <w:rPr>
          <w:noProof/>
          <w:highlight w:val="yellow"/>
        </w:rPr>
        <w:drawing>
          <wp:anchor distT="0" distB="0" distL="114300" distR="114300" simplePos="0" relativeHeight="251662336" behindDoc="0" locked="0" layoutInCell="1" allowOverlap="1" wp14:anchorId="7655784D" wp14:editId="0A02E0A0">
            <wp:simplePos x="0" y="0"/>
            <wp:positionH relativeFrom="margin">
              <wp:posOffset>12700</wp:posOffset>
            </wp:positionH>
            <wp:positionV relativeFrom="paragraph">
              <wp:posOffset>589915</wp:posOffset>
            </wp:positionV>
            <wp:extent cx="2889250" cy="2108835"/>
            <wp:effectExtent l="0" t="0" r="6350" b="571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9250" cy="2108835"/>
                    </a:xfrm>
                    <a:prstGeom prst="rect">
                      <a:avLst/>
                    </a:prstGeom>
                    <a:noFill/>
                    <a:ln>
                      <a:noFill/>
                    </a:ln>
                  </pic:spPr>
                </pic:pic>
              </a:graphicData>
            </a:graphic>
            <wp14:sizeRelH relativeFrom="page">
              <wp14:pctWidth>0</wp14:pctWidth>
            </wp14:sizeRelH>
            <wp14:sizeRelV relativeFrom="page">
              <wp14:pctHeight>0</wp14:pctHeight>
            </wp14:sizeRelV>
          </wp:anchor>
        </w:drawing>
      </w:r>
      <w:r w:rsidR="000E2446" w:rsidRPr="000E2446">
        <w:rPr>
          <w:b/>
          <w:bCs/>
        </w:rPr>
        <w:t>Figure 4</w:t>
      </w:r>
      <w:r w:rsidR="00BD7A95">
        <w:t xml:space="preserve"> shows</w:t>
      </w:r>
      <w:r w:rsidR="001857A8">
        <w:t xml:space="preserve"> the rolling</w:t>
      </w:r>
      <w:r w:rsidR="00BD7A95">
        <w:t xml:space="preserve"> average </w:t>
      </w:r>
      <w:r w:rsidR="00706D1B">
        <w:t xml:space="preserve">of average </w:t>
      </w:r>
      <w:r w:rsidR="00BD7A95">
        <w:t xml:space="preserve">cost of active rockets peaked </w:t>
      </w:r>
      <w:r w:rsidR="006C3E76">
        <w:t xml:space="preserve">in </w:t>
      </w:r>
      <w:r w:rsidR="001857A8" w:rsidRPr="001857A8">
        <w:rPr>
          <w:i/>
          <w:iCs/>
        </w:rPr>
        <w:t>2011</w:t>
      </w:r>
      <w:r w:rsidR="00BD7A95">
        <w:t xml:space="preserve"> </w:t>
      </w:r>
      <w:r w:rsidR="009679EC">
        <w:t xml:space="preserve">at </w:t>
      </w:r>
      <w:r w:rsidR="009679EC" w:rsidRPr="009679EC">
        <w:rPr>
          <w:i/>
          <w:iCs/>
        </w:rPr>
        <w:t>$117.0M</w:t>
      </w:r>
      <w:r w:rsidR="009679EC">
        <w:t xml:space="preserve"> </w:t>
      </w:r>
      <w:r w:rsidR="00BD7A95">
        <w:t>and now is declining</w:t>
      </w:r>
      <w:r w:rsidR="00E96378">
        <w:t>. T</w:t>
      </w:r>
      <w:r w:rsidR="00F10F14">
        <w:t>he average</w:t>
      </w:r>
      <w:r w:rsidR="00BD7A95">
        <w:t xml:space="preserve"> </w:t>
      </w:r>
      <w:r w:rsidR="00E96378">
        <w:t>cost i</w:t>
      </w:r>
      <w:r w:rsidR="00BD7A95">
        <w:t xml:space="preserve">n </w:t>
      </w:r>
      <w:r w:rsidR="00BD7A95" w:rsidRPr="00CC5F8D">
        <w:rPr>
          <w:i/>
          <w:iCs/>
        </w:rPr>
        <w:t>2020</w:t>
      </w:r>
      <w:r w:rsidR="00BD7A95">
        <w:t xml:space="preserve"> is </w:t>
      </w:r>
      <w:r w:rsidR="00CC5F8D" w:rsidRPr="00CC5F8D">
        <w:rPr>
          <w:i/>
          <w:iCs/>
        </w:rPr>
        <w:t>$</w:t>
      </w:r>
      <w:r w:rsidR="00BD7A95" w:rsidRPr="00CC5F8D">
        <w:rPr>
          <w:i/>
          <w:iCs/>
        </w:rPr>
        <w:t>55.6</w:t>
      </w:r>
      <w:r w:rsidR="00CC5F8D" w:rsidRPr="00CC5F8D">
        <w:rPr>
          <w:i/>
          <w:iCs/>
        </w:rPr>
        <w:t>M</w:t>
      </w:r>
      <w:r w:rsidR="00BD7A95">
        <w:t>.</w:t>
      </w:r>
      <w:r w:rsidR="00757CDC">
        <w:t xml:space="preserve"> </w:t>
      </w:r>
      <w:r w:rsidR="004979F3">
        <w:t>A</w:t>
      </w:r>
      <w:r w:rsidR="00757CDC">
        <w:t xml:space="preserve">verage success rates </w:t>
      </w:r>
      <w:r w:rsidR="000E2446">
        <w:t xml:space="preserve">have largely remained stable, </w:t>
      </w:r>
      <w:r w:rsidR="004979F3">
        <w:t xml:space="preserve">the average being </w:t>
      </w:r>
      <w:r w:rsidR="00757CDC" w:rsidRPr="00CC5F8D">
        <w:rPr>
          <w:i/>
          <w:iCs/>
        </w:rPr>
        <w:t>94.0%.</w:t>
      </w:r>
    </w:p>
    <w:p w14:paraId="6A9B22AC" w14:textId="54E0CF05" w:rsidR="006A1364" w:rsidRDefault="006A1364" w:rsidP="006A1364">
      <w:r w:rsidRPr="006A1364">
        <w:rPr>
          <w:b/>
          <w:bCs/>
        </w:rPr>
        <w:t>Figure 5</w:t>
      </w:r>
      <w:r>
        <w:t xml:space="preserve"> investigates for </w:t>
      </w:r>
      <w:r w:rsidRPr="00CC5F8D">
        <w:rPr>
          <w:i/>
          <w:iCs/>
        </w:rPr>
        <w:t>Cost</w:t>
      </w:r>
      <w:r>
        <w:t xml:space="preserve"> outliers</w:t>
      </w:r>
      <w:r w:rsidR="00EF5FB0">
        <w:t>. There appears to be</w:t>
      </w:r>
      <w:r>
        <w:t xml:space="preserve"> one </w:t>
      </w:r>
      <w:r w:rsidR="00EF5FB0">
        <w:t>possible outlier of</w:t>
      </w:r>
      <w:r>
        <w:t xml:space="preserve"> </w:t>
      </w:r>
      <w:r w:rsidRPr="00CC5F8D">
        <w:rPr>
          <w:i/>
          <w:iCs/>
        </w:rPr>
        <w:t>350</w:t>
      </w:r>
      <w:r>
        <w:t xml:space="preserve">.  Upon further investigation, there are </w:t>
      </w:r>
      <w:r w:rsidRPr="00CC5F8D">
        <w:rPr>
          <w:i/>
          <w:iCs/>
        </w:rPr>
        <w:t>11</w:t>
      </w:r>
      <w:r>
        <w:t xml:space="preserve"> missions with active rockets with a cost of </w:t>
      </w:r>
      <w:r w:rsidRPr="00CC5F8D">
        <w:rPr>
          <w:i/>
          <w:iCs/>
        </w:rPr>
        <w:t>350</w:t>
      </w:r>
      <w:r>
        <w:t xml:space="preserve">, </w:t>
      </w:r>
      <w:r w:rsidRPr="00CC5F8D">
        <w:rPr>
          <w:i/>
          <w:iCs/>
        </w:rPr>
        <w:t>10</w:t>
      </w:r>
      <w:r>
        <w:t xml:space="preserve"> of which are performed by company ULA, so it is unlikely th</w:t>
      </w:r>
      <w:r w:rsidR="00EF5FB0">
        <w:t>ese values are</w:t>
      </w:r>
      <w:r>
        <w:t xml:space="preserve"> outlier</w:t>
      </w:r>
      <w:r w:rsidR="00EF5FB0">
        <w:t>s</w:t>
      </w:r>
      <w:r>
        <w:t>/anomalous</w:t>
      </w:r>
      <w:r w:rsidR="00EF5FB0">
        <w:t>, and so I decided not to r</w:t>
      </w:r>
      <w:r>
        <w:t>emove</w:t>
      </w:r>
      <w:r w:rsidR="00EF5FB0">
        <w:t xml:space="preserve"> them</w:t>
      </w:r>
      <w:r>
        <w:t>.</w:t>
      </w:r>
    </w:p>
    <w:p w14:paraId="0F4031DB" w14:textId="398888E6" w:rsidR="00EF5FB0" w:rsidRDefault="00EF5FB0" w:rsidP="00AA687B">
      <w:pPr>
        <w:keepNext/>
      </w:pPr>
    </w:p>
    <w:p w14:paraId="45F8A444" w14:textId="77777777" w:rsidR="00502A26" w:rsidRDefault="00502A26" w:rsidP="00AA687B">
      <w:pPr>
        <w:keepNext/>
      </w:pPr>
    </w:p>
    <w:p w14:paraId="2AA52271" w14:textId="4EF7B508" w:rsidR="005F55CD" w:rsidRDefault="00AA687B" w:rsidP="00A66319">
      <w:pPr>
        <w:pStyle w:val="Caption"/>
      </w:pPr>
      <w:r>
        <w:t xml:space="preserve">Figure </w:t>
      </w:r>
      <w:fldSimple w:instr=" SEQ Figure \* ARABIC ">
        <w:r w:rsidR="002D53F0">
          <w:rPr>
            <w:noProof/>
          </w:rPr>
          <w:t>5</w:t>
        </w:r>
      </w:fldSimple>
      <w:r>
        <w:t>: Boxplot of Cost</w:t>
      </w:r>
      <w:r w:rsidR="006A1364">
        <w:t xml:space="preserve"> With</w:t>
      </w:r>
      <w:r>
        <w:t xml:space="preserve"> Outliers</w:t>
      </w:r>
      <w:r w:rsidR="006A1364">
        <w:t xml:space="preserve"> Displayed</w:t>
      </w:r>
    </w:p>
    <w:p w14:paraId="3C9FB873" w14:textId="66A09D29" w:rsidR="0081185B" w:rsidRDefault="00EC47E4" w:rsidP="0081185B">
      <w:pPr>
        <w:keepNext/>
      </w:pPr>
      <w:r>
        <w:rPr>
          <w:noProof/>
        </w:rPr>
        <w:lastRenderedPageBreak/>
        <w:drawing>
          <wp:inline distT="0" distB="0" distL="0" distR="0" wp14:anchorId="75594F3A" wp14:editId="06FCFBB0">
            <wp:extent cx="5731510" cy="4013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13200"/>
                    </a:xfrm>
                    <a:prstGeom prst="rect">
                      <a:avLst/>
                    </a:prstGeom>
                    <a:noFill/>
                    <a:ln>
                      <a:noFill/>
                    </a:ln>
                  </pic:spPr>
                </pic:pic>
              </a:graphicData>
            </a:graphic>
          </wp:inline>
        </w:drawing>
      </w:r>
    </w:p>
    <w:p w14:paraId="5F3873B9" w14:textId="2FE8346E" w:rsidR="006012A4" w:rsidRDefault="0081185B" w:rsidP="0081185B">
      <w:pPr>
        <w:pStyle w:val="Caption"/>
        <w:jc w:val="center"/>
        <w:rPr>
          <w:highlight w:val="yellow"/>
        </w:rPr>
      </w:pPr>
      <w:r>
        <w:t xml:space="preserve">Figure </w:t>
      </w:r>
      <w:fldSimple w:instr=" SEQ Figure \* ARABIC ">
        <w:r w:rsidR="002D53F0">
          <w:rPr>
            <w:noProof/>
          </w:rPr>
          <w:t>6</w:t>
        </w:r>
      </w:fldSimple>
      <w:r>
        <w:t>: Average Cost per Mission by Average Success Rate</w:t>
      </w:r>
      <w:r w:rsidR="00107F0E">
        <w:t xml:space="preserve"> by Company Name</w:t>
      </w:r>
      <w:r>
        <w:t>; Companies with Active Rockets and Non-Zero Cost Values; Size Denotes Number of Missions; Colour Denotes Country</w:t>
      </w:r>
    </w:p>
    <w:p w14:paraId="7DAE20D1" w14:textId="00B69F70" w:rsidR="008F1773" w:rsidRDefault="002112D0">
      <w:r w:rsidRPr="009E44BD">
        <w:rPr>
          <w:b/>
          <w:bCs/>
        </w:rPr>
        <w:t>Fig</w:t>
      </w:r>
      <w:r w:rsidR="00AA1ECC" w:rsidRPr="009E44BD">
        <w:rPr>
          <w:b/>
          <w:bCs/>
        </w:rPr>
        <w:t>ure 6</w:t>
      </w:r>
      <w:r w:rsidR="00AA1ECC">
        <w:t xml:space="preserve"> can be used to help us</w:t>
      </w:r>
      <w:r w:rsidR="00754E62">
        <w:t xml:space="preserve"> identify interesting companies </w:t>
      </w:r>
      <w:r w:rsidR="0005654E">
        <w:t>that could be</w:t>
      </w:r>
      <w:r w:rsidR="00754E62">
        <w:t xml:space="preserve"> investigate</w:t>
      </w:r>
      <w:r w:rsidR="0005654E">
        <w:t>d</w:t>
      </w:r>
      <w:r w:rsidR="00754E62">
        <w:t xml:space="preserve"> further</w:t>
      </w:r>
      <w:r w:rsidR="007D67B4">
        <w:t>, with t</w:t>
      </w:r>
      <w:r w:rsidR="00AA1ECC">
        <w:t xml:space="preserve">he bottom right of the graph </w:t>
      </w:r>
      <w:r w:rsidR="00107F0E">
        <w:t>being</w:t>
      </w:r>
      <w:r w:rsidR="00AA1ECC">
        <w:t xml:space="preserve"> the ideal</w:t>
      </w:r>
      <w:r w:rsidR="001D0393">
        <w:t>.</w:t>
      </w:r>
      <w:r w:rsidR="00107F0E">
        <w:t xml:space="preserve"> Companies </w:t>
      </w:r>
      <w:r w:rsidR="00107F0E" w:rsidRPr="00107F0E">
        <w:rPr>
          <w:i/>
          <w:iCs/>
        </w:rPr>
        <w:t>12</w:t>
      </w:r>
      <w:r w:rsidR="00107F0E">
        <w:t xml:space="preserve"> and </w:t>
      </w:r>
      <w:r w:rsidR="00107F0E" w:rsidRPr="00107F0E">
        <w:rPr>
          <w:i/>
          <w:iCs/>
        </w:rPr>
        <w:t>16</w:t>
      </w:r>
      <w:r w:rsidR="00107F0E">
        <w:t xml:space="preserve"> (</w:t>
      </w:r>
      <w:r w:rsidR="0096186F" w:rsidRPr="000E2992">
        <w:rPr>
          <w:i/>
          <w:iCs/>
        </w:rPr>
        <w:t>Virgin Orbit</w:t>
      </w:r>
      <w:r w:rsidR="0005654E">
        <w:t xml:space="preserve"> </w:t>
      </w:r>
      <w:r w:rsidR="0096186F">
        <w:t xml:space="preserve">and </w:t>
      </w:r>
      <w:r w:rsidR="0096186F" w:rsidRPr="000E2992">
        <w:rPr>
          <w:i/>
          <w:iCs/>
        </w:rPr>
        <w:t>Sandia</w:t>
      </w:r>
      <w:r w:rsidR="00107F0E">
        <w:t xml:space="preserve">) </w:t>
      </w:r>
      <w:r w:rsidR="0096186F">
        <w:t xml:space="preserve">both have had one failed mission </w:t>
      </w:r>
      <w:r w:rsidR="009720FC">
        <w:t>–</w:t>
      </w:r>
      <w:r w:rsidR="0096186F">
        <w:t xml:space="preserve"> </w:t>
      </w:r>
      <w:r w:rsidR="009720FC">
        <w:t xml:space="preserve">perhaps they would provide an interesting case study </w:t>
      </w:r>
      <w:r w:rsidR="0023149E">
        <w:t>on a method/technology that should be avoided. They also spent</w:t>
      </w:r>
      <w:r w:rsidR="00AA1ECC">
        <w:t xml:space="preserve"> l</w:t>
      </w:r>
      <w:r w:rsidR="00C42FDD">
        <w:t>ower than average</w:t>
      </w:r>
      <w:r w:rsidR="0023149E">
        <w:t xml:space="preserve">, </w:t>
      </w:r>
      <w:r w:rsidR="00CC5F8D" w:rsidRPr="00CC5F8D">
        <w:rPr>
          <w:i/>
          <w:iCs/>
        </w:rPr>
        <w:t>$</w:t>
      </w:r>
      <w:r w:rsidR="003202E0" w:rsidRPr="000E2992">
        <w:rPr>
          <w:i/>
          <w:iCs/>
        </w:rPr>
        <w:t>12</w:t>
      </w:r>
      <w:r w:rsidR="00C709E0" w:rsidRPr="000E2992">
        <w:rPr>
          <w:i/>
          <w:iCs/>
        </w:rPr>
        <w:t>.0</w:t>
      </w:r>
      <w:r w:rsidR="00CC5F8D">
        <w:rPr>
          <w:i/>
          <w:iCs/>
        </w:rPr>
        <w:t>M</w:t>
      </w:r>
      <w:r w:rsidR="003202E0">
        <w:t xml:space="preserve"> and </w:t>
      </w:r>
      <w:r w:rsidR="00CC5F8D" w:rsidRPr="00CC5F8D">
        <w:rPr>
          <w:i/>
          <w:iCs/>
        </w:rPr>
        <w:t>$</w:t>
      </w:r>
      <w:r w:rsidR="003202E0" w:rsidRPr="000E2992">
        <w:rPr>
          <w:i/>
          <w:iCs/>
        </w:rPr>
        <w:t>15</w:t>
      </w:r>
      <w:r w:rsidR="00C709E0" w:rsidRPr="000E2992">
        <w:rPr>
          <w:i/>
          <w:iCs/>
        </w:rPr>
        <w:t>.0</w:t>
      </w:r>
      <w:r w:rsidR="00CC5F8D">
        <w:rPr>
          <w:i/>
          <w:iCs/>
        </w:rPr>
        <w:t>M</w:t>
      </w:r>
      <w:r w:rsidR="000E2992">
        <w:t xml:space="preserve"> </w:t>
      </w:r>
      <w:r w:rsidR="003202E0">
        <w:t xml:space="preserve">respectively – far below the average </w:t>
      </w:r>
      <w:r w:rsidR="00B84996">
        <w:t xml:space="preserve">cost spent in 2020. </w:t>
      </w:r>
      <w:r w:rsidR="00107F0E">
        <w:t xml:space="preserve">Company </w:t>
      </w:r>
      <w:r w:rsidR="001F61F5" w:rsidRPr="001F61F5">
        <w:rPr>
          <w:i/>
          <w:iCs/>
        </w:rPr>
        <w:t>10</w:t>
      </w:r>
      <w:r w:rsidR="001F61F5">
        <w:t xml:space="preserve"> (</w:t>
      </w:r>
      <w:r w:rsidR="00B84996" w:rsidRPr="00CC5F8D">
        <w:rPr>
          <w:i/>
          <w:iCs/>
        </w:rPr>
        <w:t>Rocket Lab</w:t>
      </w:r>
      <w:r w:rsidR="001F61F5">
        <w:rPr>
          <w:i/>
          <w:iCs/>
        </w:rPr>
        <w:t>)</w:t>
      </w:r>
      <w:r w:rsidR="00B84996">
        <w:t xml:space="preserve"> on the other hand has even lower costs – averaging </w:t>
      </w:r>
      <w:r w:rsidR="00CC5F8D" w:rsidRPr="00CC5F8D">
        <w:rPr>
          <w:i/>
          <w:iCs/>
        </w:rPr>
        <w:t>$</w:t>
      </w:r>
      <w:r w:rsidR="00B84996" w:rsidRPr="000E2992">
        <w:rPr>
          <w:i/>
          <w:iCs/>
        </w:rPr>
        <w:t>7.5</w:t>
      </w:r>
      <w:r w:rsidR="00CC5F8D">
        <w:rPr>
          <w:i/>
          <w:iCs/>
        </w:rPr>
        <w:t>M</w:t>
      </w:r>
      <w:r w:rsidR="000E2992">
        <w:t xml:space="preserve"> </w:t>
      </w:r>
      <w:r w:rsidR="00B84996">
        <w:t xml:space="preserve">per mission – but a success rate of </w:t>
      </w:r>
      <w:r w:rsidR="00B84996" w:rsidRPr="000E2992">
        <w:rPr>
          <w:i/>
          <w:iCs/>
        </w:rPr>
        <w:t>84.6%</w:t>
      </w:r>
      <w:r w:rsidR="00B84996">
        <w:t xml:space="preserve">. </w:t>
      </w:r>
      <w:r w:rsidR="00B42EA8">
        <w:t xml:space="preserve">If the new space agency </w:t>
      </w:r>
      <w:r w:rsidR="00CC5F8D">
        <w:t>is</w:t>
      </w:r>
      <w:r w:rsidR="00BF7CB8">
        <w:t xml:space="preserve"> looking to compete in the low-cost</w:t>
      </w:r>
      <w:r w:rsidR="00CC5F8D">
        <w:t xml:space="preserve"> market and are willing to trade</w:t>
      </w:r>
      <w:r w:rsidR="00BF7CB8">
        <w:t xml:space="preserve"> success </w:t>
      </w:r>
      <w:r w:rsidR="00D50C93">
        <w:t>rate,</w:t>
      </w:r>
      <w:r w:rsidR="00BF7CB8">
        <w:t xml:space="preserve"> then perhaps this is a company</w:t>
      </w:r>
      <w:r w:rsidR="00B42EA8">
        <w:t xml:space="preserve"> they can investigate.</w:t>
      </w:r>
    </w:p>
    <w:p w14:paraId="40C238A2" w14:textId="080D1618" w:rsidR="00FE6DDC" w:rsidRDefault="008F1773">
      <w:r>
        <w:t>In contrast,</w:t>
      </w:r>
      <w:r w:rsidR="001F61F5">
        <w:t xml:space="preserve"> compan</w:t>
      </w:r>
      <w:r w:rsidR="00EC47E4">
        <w:t xml:space="preserve">ies </w:t>
      </w:r>
      <w:r w:rsidR="00EC47E4" w:rsidRPr="00EC47E4">
        <w:rPr>
          <w:i/>
          <w:iCs/>
        </w:rPr>
        <w:t>0</w:t>
      </w:r>
      <w:r w:rsidR="00EC47E4">
        <w:t xml:space="preserve"> and </w:t>
      </w:r>
      <w:r w:rsidR="00EC47E4" w:rsidRPr="00EC47E4">
        <w:rPr>
          <w:i/>
          <w:iCs/>
        </w:rPr>
        <w:t>14</w:t>
      </w:r>
      <w:r w:rsidR="001F61F5">
        <w:t xml:space="preserve"> (</w:t>
      </w:r>
      <w:r w:rsidR="00B84996" w:rsidRPr="00CC5F8D">
        <w:rPr>
          <w:i/>
          <w:iCs/>
        </w:rPr>
        <w:t>Arianespace</w:t>
      </w:r>
      <w:r w:rsidR="00B84996">
        <w:t xml:space="preserve"> and </w:t>
      </w:r>
      <w:r w:rsidR="007D3120" w:rsidRPr="00CC5F8D">
        <w:rPr>
          <w:i/>
          <w:iCs/>
        </w:rPr>
        <w:t>ULA</w:t>
      </w:r>
      <w:r w:rsidR="00EC47E4" w:rsidRPr="00EC47E4">
        <w:t>)</w:t>
      </w:r>
      <w:r w:rsidR="007D3120" w:rsidRPr="00EC47E4">
        <w:t xml:space="preserve"> </w:t>
      </w:r>
      <w:r w:rsidR="007D3120">
        <w:t>are experience</w:t>
      </w:r>
      <w:r>
        <w:t>d</w:t>
      </w:r>
      <w:r w:rsidR="007D3120">
        <w:t xml:space="preserve"> competitors, with </w:t>
      </w:r>
      <w:r w:rsidR="00940EFE" w:rsidRPr="00CC5F8D">
        <w:rPr>
          <w:i/>
          <w:iCs/>
        </w:rPr>
        <w:t>114</w:t>
      </w:r>
      <w:r w:rsidR="00940EFE">
        <w:t xml:space="preserve"> and </w:t>
      </w:r>
      <w:r w:rsidR="00940EFE" w:rsidRPr="00CC5F8D">
        <w:rPr>
          <w:i/>
          <w:iCs/>
        </w:rPr>
        <w:t>87</w:t>
      </w:r>
      <w:r w:rsidR="00940EFE">
        <w:t xml:space="preserve"> missions respectively, </w:t>
      </w:r>
      <w:r w:rsidR="007E1A44">
        <w:t>and</w:t>
      </w:r>
      <w:r w:rsidR="00940EFE">
        <w:t xml:space="preserve"> with high success rates of </w:t>
      </w:r>
      <w:r w:rsidR="00940EFE" w:rsidRPr="000E2992">
        <w:rPr>
          <w:i/>
          <w:iCs/>
        </w:rPr>
        <w:t>97.4%</w:t>
      </w:r>
      <w:r w:rsidR="00940EFE">
        <w:t xml:space="preserve"> and </w:t>
      </w:r>
      <w:r w:rsidR="00940EFE" w:rsidRPr="000E2992">
        <w:rPr>
          <w:i/>
          <w:iCs/>
        </w:rPr>
        <w:t>99.4%</w:t>
      </w:r>
      <w:r w:rsidR="00BB0263" w:rsidRPr="000E2992">
        <w:rPr>
          <w:i/>
          <w:iCs/>
        </w:rPr>
        <w:t>.</w:t>
      </w:r>
      <w:r w:rsidR="00BB0263">
        <w:t xml:space="preserve"> However, they also spent far above </w:t>
      </w:r>
      <w:r w:rsidR="007E1A44">
        <w:t xml:space="preserve">even </w:t>
      </w:r>
      <w:r w:rsidR="00BB0263">
        <w:t xml:space="preserve">the </w:t>
      </w:r>
      <w:r w:rsidR="00CF294D">
        <w:t>peak average</w:t>
      </w:r>
      <w:r w:rsidR="0056297C">
        <w:t xml:space="preserve"> cost</w:t>
      </w:r>
      <w:r w:rsidR="007E1A44">
        <w:t xml:space="preserve"> at</w:t>
      </w:r>
      <w:r w:rsidR="00BB0263">
        <w:t xml:space="preserve"> </w:t>
      </w:r>
      <w:r w:rsidR="0056297C" w:rsidRPr="0056297C">
        <w:rPr>
          <w:i/>
          <w:iCs/>
        </w:rPr>
        <w:t>$</w:t>
      </w:r>
      <w:r w:rsidR="00B42EA8" w:rsidRPr="000E2992">
        <w:rPr>
          <w:i/>
          <w:iCs/>
        </w:rPr>
        <w:t>169.6</w:t>
      </w:r>
      <w:r w:rsidR="0056297C">
        <w:rPr>
          <w:i/>
          <w:iCs/>
        </w:rPr>
        <w:t>M</w:t>
      </w:r>
      <w:r w:rsidR="00B42EA8">
        <w:t xml:space="preserve"> and </w:t>
      </w:r>
      <w:r w:rsidR="0056297C" w:rsidRPr="0056297C">
        <w:rPr>
          <w:i/>
          <w:iCs/>
        </w:rPr>
        <w:t>$</w:t>
      </w:r>
      <w:r w:rsidR="00B42EA8" w:rsidRPr="0056297C">
        <w:rPr>
          <w:i/>
          <w:iCs/>
        </w:rPr>
        <w:t>149.2</w:t>
      </w:r>
      <w:r w:rsidR="0056297C" w:rsidRPr="0056297C">
        <w:rPr>
          <w:i/>
          <w:iCs/>
        </w:rPr>
        <w:t>M</w:t>
      </w:r>
      <w:r>
        <w:t xml:space="preserve">. If </w:t>
      </w:r>
      <w:r w:rsidR="00A83826">
        <w:t>a</w:t>
      </w:r>
      <w:r>
        <w:t xml:space="preserve"> higher success rate is</w:t>
      </w:r>
      <w:r w:rsidR="007D05A0">
        <w:t xml:space="preserve"> what our new space agency is aiming for</w:t>
      </w:r>
      <w:r>
        <w:t xml:space="preserve">, </w:t>
      </w:r>
      <w:r w:rsidR="00A83826">
        <w:t>investigating these companies further may provide insights.</w:t>
      </w:r>
    </w:p>
    <w:p w14:paraId="43F5D270" w14:textId="0FEEEA6D" w:rsidR="00FE6DDC" w:rsidRDefault="00FE6DDC" w:rsidP="00240823">
      <w:pPr>
        <w:pStyle w:val="Heading2"/>
      </w:pPr>
      <w:r>
        <w:lastRenderedPageBreak/>
        <w:t>Astronauts Data</w:t>
      </w:r>
    </w:p>
    <w:p w14:paraId="05EEFE46" w14:textId="0461BD71" w:rsidR="00FE6DDC" w:rsidRDefault="00946DF0" w:rsidP="00E97FB3">
      <w:r>
        <w:t>Given that t</w:t>
      </w:r>
      <w:r w:rsidR="00DD6BA7">
        <w:t>raining</w:t>
      </w:r>
      <w:r>
        <w:t xml:space="preserve"> and selection of</w:t>
      </w:r>
      <w:r w:rsidR="00DD6BA7">
        <w:t xml:space="preserve"> astronauts </w:t>
      </w:r>
      <w:r w:rsidR="00C339C9">
        <w:t>are</w:t>
      </w:r>
      <w:r w:rsidR="00DD6BA7">
        <w:t xml:space="preserve"> </w:t>
      </w:r>
      <w:r w:rsidR="00C339C9">
        <w:t xml:space="preserve">likely </w:t>
      </w:r>
      <w:r w:rsidR="00DD6BA7">
        <w:t>a large part of space agency costs</w:t>
      </w:r>
      <w:r w:rsidR="004B4276">
        <w:t>,</w:t>
      </w:r>
      <w:r>
        <w:t xml:space="preserve"> </w:t>
      </w:r>
      <w:r w:rsidR="00C339C9">
        <w:t>it is</w:t>
      </w:r>
      <w:r w:rsidR="00A9531C">
        <w:t xml:space="preserve"> likely that it is</w:t>
      </w:r>
      <w:r w:rsidR="00C339C9">
        <w:t xml:space="preserve"> prefer</w:t>
      </w:r>
      <w:r w:rsidR="000E2992">
        <w:t>able</w:t>
      </w:r>
      <w:r w:rsidR="00C339C9">
        <w:t xml:space="preserve"> for</w:t>
      </w:r>
      <w:r>
        <w:t xml:space="preserve"> </w:t>
      </w:r>
      <w:r w:rsidR="00C339C9">
        <w:t>a</w:t>
      </w:r>
      <w:r>
        <w:t>stronauts t</w:t>
      </w:r>
      <w:r w:rsidR="00C339C9">
        <w:t>o</w:t>
      </w:r>
      <w:r>
        <w:t xml:space="preserve"> go on multiple missions</w:t>
      </w:r>
      <w:r w:rsidR="00C339C9">
        <w:t xml:space="preserve">, with </w:t>
      </w:r>
      <w:r w:rsidR="00FE1FEC">
        <w:t xml:space="preserve">a high </w:t>
      </w:r>
      <w:r w:rsidR="00F06A16">
        <w:t xml:space="preserve">number of </w:t>
      </w:r>
      <w:r w:rsidR="00604E58">
        <w:t>hours spent on</w:t>
      </w:r>
      <w:r w:rsidR="00F06A16">
        <w:t xml:space="preserve"> each</w:t>
      </w:r>
      <w:r w:rsidR="00604E58">
        <w:t xml:space="preserve"> mission. </w:t>
      </w:r>
      <w:r w:rsidR="00C339C9">
        <w:t>Therefore, I will</w:t>
      </w:r>
      <w:r>
        <w:t xml:space="preserve"> investigate </w:t>
      </w:r>
      <w:r w:rsidR="00F53CF3" w:rsidRPr="0092060A">
        <w:rPr>
          <w:i/>
          <w:iCs/>
        </w:rPr>
        <w:t>Hours_Mission</w:t>
      </w:r>
      <w:r w:rsidR="00F53CF3">
        <w:t xml:space="preserve">, </w:t>
      </w:r>
      <w:r w:rsidR="00F53CF3" w:rsidRPr="0092060A">
        <w:rPr>
          <w:i/>
          <w:iCs/>
        </w:rPr>
        <w:t>Eva_Mission</w:t>
      </w:r>
      <w:r w:rsidR="00F53CF3">
        <w:t xml:space="preserve"> as well as </w:t>
      </w:r>
      <w:r w:rsidR="000E2992">
        <w:t>astronauts’</w:t>
      </w:r>
      <w:r>
        <w:t xml:space="preserve"> traits, </w:t>
      </w:r>
      <w:r w:rsidR="00E97FB3">
        <w:t xml:space="preserve">including age </w:t>
      </w:r>
      <w:r w:rsidR="004F7BD1">
        <w:t>at</w:t>
      </w:r>
      <w:r w:rsidR="00E97FB3">
        <w:t xml:space="preserve"> selection, </w:t>
      </w:r>
      <w:r w:rsidR="0092060A">
        <w:t xml:space="preserve">numbers </w:t>
      </w:r>
      <w:r w:rsidR="00E97FB3">
        <w:t>years spent between selection and mission (</w:t>
      </w:r>
      <w:r w:rsidR="004F7BD1">
        <w:t xml:space="preserve">which I’ve defined as </w:t>
      </w:r>
      <w:r w:rsidR="00E97FB3">
        <w:t>experience), and whether they are military or civilian</w:t>
      </w:r>
      <w:r w:rsidR="00EA31FB">
        <w:t>, and how these have changed over time.</w:t>
      </w:r>
      <w:r w:rsidR="0092060A">
        <w:t xml:space="preserve"> These insights can help guide the</w:t>
      </w:r>
      <w:r w:rsidR="00CD4ED3">
        <w:t xml:space="preserve"> creation of the</w:t>
      </w:r>
      <w:r w:rsidR="0092060A">
        <w:t xml:space="preserve"> selection process</w:t>
      </w:r>
      <w:r w:rsidR="00B1711E">
        <w:t>, and the training process</w:t>
      </w:r>
      <w:r w:rsidR="0092060A">
        <w:t>.</w:t>
      </w:r>
    </w:p>
    <w:p w14:paraId="6A8CB540" w14:textId="5925B013" w:rsidR="009E44BD" w:rsidRDefault="0082232C" w:rsidP="009E44BD">
      <w:pPr>
        <w:keepNext/>
      </w:pPr>
      <w:r>
        <w:rPr>
          <w:noProof/>
        </w:rPr>
        <w:drawing>
          <wp:inline distT="0" distB="0" distL="0" distR="0" wp14:anchorId="07133A1C" wp14:editId="466C1ACA">
            <wp:extent cx="2833690" cy="1970334"/>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8916" cy="1987874"/>
                    </a:xfrm>
                    <a:prstGeom prst="rect">
                      <a:avLst/>
                    </a:prstGeom>
                    <a:noFill/>
                    <a:ln>
                      <a:noFill/>
                    </a:ln>
                  </pic:spPr>
                </pic:pic>
              </a:graphicData>
            </a:graphic>
          </wp:inline>
        </w:drawing>
      </w:r>
      <w:r w:rsidR="009E44BD">
        <w:rPr>
          <w:noProof/>
        </w:rPr>
        <w:drawing>
          <wp:inline distT="0" distB="0" distL="0" distR="0" wp14:anchorId="15E0BD4E" wp14:editId="69CB26CF">
            <wp:extent cx="2855956" cy="2019673"/>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1178" cy="2030438"/>
                    </a:xfrm>
                    <a:prstGeom prst="rect">
                      <a:avLst/>
                    </a:prstGeom>
                    <a:noFill/>
                    <a:ln>
                      <a:noFill/>
                    </a:ln>
                  </pic:spPr>
                </pic:pic>
              </a:graphicData>
            </a:graphic>
          </wp:inline>
        </w:drawing>
      </w:r>
    </w:p>
    <w:p w14:paraId="0F202B19" w14:textId="0F7E9514" w:rsidR="00E61081" w:rsidRDefault="009E44BD" w:rsidP="002D53F0">
      <w:pPr>
        <w:pStyle w:val="Caption"/>
        <w:jc w:val="center"/>
      </w:pPr>
      <w:r>
        <w:t xml:space="preserve">Figure </w:t>
      </w:r>
      <w:fldSimple w:instr=" SEQ Figure \* ARABIC ">
        <w:r w:rsidR="002D53F0">
          <w:rPr>
            <w:noProof/>
          </w:rPr>
          <w:t>7</w:t>
        </w:r>
      </w:fldSimple>
      <w:r>
        <w:t>: Average Hours Mission and Average EVA Hours Mission by Year; Year by Year Split by Civilian/Military; 10 Year Roll</w:t>
      </w:r>
      <w:r w:rsidR="002D53F0">
        <w:t>ing Average</w:t>
      </w:r>
    </w:p>
    <w:p w14:paraId="2EC17AB4" w14:textId="0D487047" w:rsidR="002D53F0" w:rsidRDefault="00F22064" w:rsidP="002D53F0">
      <w:pPr>
        <w:keepNext/>
      </w:pPr>
      <w:r>
        <w:rPr>
          <w:noProof/>
        </w:rPr>
        <w:drawing>
          <wp:inline distT="0" distB="0" distL="0" distR="0" wp14:anchorId="689E3825" wp14:editId="53DEAA83">
            <wp:extent cx="2816329" cy="1991650"/>
            <wp:effectExtent l="0" t="0" r="317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5344" cy="2012169"/>
                    </a:xfrm>
                    <a:prstGeom prst="rect">
                      <a:avLst/>
                    </a:prstGeom>
                    <a:noFill/>
                    <a:ln>
                      <a:noFill/>
                    </a:ln>
                  </pic:spPr>
                </pic:pic>
              </a:graphicData>
            </a:graphic>
          </wp:inline>
        </w:drawing>
      </w:r>
      <w:r w:rsidR="002D53F0">
        <w:rPr>
          <w:noProof/>
        </w:rPr>
        <w:drawing>
          <wp:inline distT="0" distB="0" distL="0" distR="0" wp14:anchorId="2F07FA15" wp14:editId="6011CA7F">
            <wp:extent cx="2810746" cy="1987702"/>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5375" cy="1998047"/>
                    </a:xfrm>
                    <a:prstGeom prst="rect">
                      <a:avLst/>
                    </a:prstGeom>
                    <a:noFill/>
                    <a:ln>
                      <a:noFill/>
                    </a:ln>
                  </pic:spPr>
                </pic:pic>
              </a:graphicData>
            </a:graphic>
          </wp:inline>
        </w:drawing>
      </w:r>
    </w:p>
    <w:p w14:paraId="4F8D089B" w14:textId="1EA666CE" w:rsidR="002D53F0" w:rsidRDefault="002D53F0" w:rsidP="002D53F0">
      <w:pPr>
        <w:pStyle w:val="Caption"/>
        <w:jc w:val="center"/>
      </w:pPr>
      <w:r>
        <w:t xml:space="preserve">Figure </w:t>
      </w:r>
      <w:fldSimple w:instr=" SEQ Figure \* ARABIC ">
        <w:r>
          <w:rPr>
            <w:noProof/>
          </w:rPr>
          <w:t>8</w:t>
        </w:r>
      </w:fldSimple>
      <w:r>
        <w:t>: Average Age and Average Years of Experience During Mission</w:t>
      </w:r>
      <w:r w:rsidR="00901B58">
        <w:t xml:space="preserve"> by Year</w:t>
      </w:r>
      <w:r>
        <w:t>; Year by Year Split by Civilian/Military; 10 Year Rolling Average</w:t>
      </w:r>
    </w:p>
    <w:p w14:paraId="10777394" w14:textId="4F038DD4" w:rsidR="00D27FE1" w:rsidRDefault="00D27FE1" w:rsidP="00D27FE1">
      <w:r w:rsidRPr="00D27FE1">
        <w:rPr>
          <w:b/>
          <w:bCs/>
        </w:rPr>
        <w:t>Figure 7</w:t>
      </w:r>
      <w:r>
        <w:t xml:space="preserve"> shows that the average hours per mission </w:t>
      </w:r>
      <w:r w:rsidR="00BE2357">
        <w:t>have</w:t>
      </w:r>
      <w:r>
        <w:t xml:space="preserve"> increased from </w:t>
      </w:r>
      <w:r w:rsidRPr="00FD0454">
        <w:rPr>
          <w:i/>
          <w:iCs/>
        </w:rPr>
        <w:t>97.8h</w:t>
      </w:r>
      <w:r>
        <w:t xml:space="preserve"> in </w:t>
      </w:r>
      <w:r w:rsidRPr="00FD0454">
        <w:rPr>
          <w:i/>
          <w:iCs/>
        </w:rPr>
        <w:t>1961-70</w:t>
      </w:r>
      <w:r>
        <w:t xml:space="preserve"> to </w:t>
      </w:r>
      <w:r w:rsidRPr="00FD0454">
        <w:rPr>
          <w:i/>
          <w:iCs/>
        </w:rPr>
        <w:t>3475.5h</w:t>
      </w:r>
      <w:r>
        <w:t xml:space="preserve"> </w:t>
      </w:r>
      <w:r w:rsidR="00BE2357">
        <w:t>in</w:t>
      </w:r>
      <w:r>
        <w:t xml:space="preserve"> </w:t>
      </w:r>
      <w:r w:rsidRPr="00FD0454">
        <w:rPr>
          <w:i/>
          <w:iCs/>
        </w:rPr>
        <w:t>2010-2019</w:t>
      </w:r>
      <w:r>
        <w:t xml:space="preserve">, indicating that expectations of astronaut mission length </w:t>
      </w:r>
      <w:r w:rsidR="00BE2357">
        <w:t>have</w:t>
      </w:r>
      <w:r>
        <w:t xml:space="preserve"> greatly increased with time – an important factor when selecting an </w:t>
      </w:r>
      <w:r>
        <w:lastRenderedPageBreak/>
        <w:t xml:space="preserve">astronaut. Likewise, </w:t>
      </w:r>
      <w:r w:rsidR="00B2318D">
        <w:t>the</w:t>
      </w:r>
      <w:r>
        <w:t xml:space="preserve"> average of EVA hours per mission ha</w:t>
      </w:r>
      <w:r w:rsidR="00200394">
        <w:t>ve</w:t>
      </w:r>
      <w:r>
        <w:t xml:space="preserve"> increased from </w:t>
      </w:r>
      <w:r w:rsidRPr="005661DD">
        <w:rPr>
          <w:i/>
          <w:iCs/>
        </w:rPr>
        <w:t>0.21h</w:t>
      </w:r>
      <w:r>
        <w:t xml:space="preserve"> in </w:t>
      </w:r>
      <w:r w:rsidRPr="005661DD">
        <w:rPr>
          <w:i/>
          <w:iCs/>
        </w:rPr>
        <w:t>1961-1970</w:t>
      </w:r>
      <w:r>
        <w:t xml:space="preserve"> to </w:t>
      </w:r>
      <w:r w:rsidRPr="005661DD">
        <w:rPr>
          <w:i/>
          <w:iCs/>
        </w:rPr>
        <w:t>7.75h</w:t>
      </w:r>
      <w:r>
        <w:t xml:space="preserve"> </w:t>
      </w:r>
      <w:r w:rsidR="00200394">
        <w:t>in</w:t>
      </w:r>
      <w:r>
        <w:t xml:space="preserve"> </w:t>
      </w:r>
      <w:r w:rsidRPr="005661DD">
        <w:rPr>
          <w:i/>
          <w:iCs/>
        </w:rPr>
        <w:t>2010-2019.</w:t>
      </w:r>
      <w:r>
        <w:t xml:space="preserve"> So perhaps EVA training </w:t>
      </w:r>
      <w:r w:rsidR="00AD31A9">
        <w:t xml:space="preserve">for astronauts </w:t>
      </w:r>
      <w:r>
        <w:t>is becoming increasingly important.</w:t>
      </w:r>
    </w:p>
    <w:p w14:paraId="0215DA94" w14:textId="1AC92279" w:rsidR="00D27FE1" w:rsidRPr="00605A2D" w:rsidRDefault="00D27FE1" w:rsidP="00D27FE1">
      <w:r w:rsidRPr="005371B7">
        <w:rPr>
          <w:b/>
          <w:bCs/>
        </w:rPr>
        <w:t>Figure 8</w:t>
      </w:r>
      <w:r>
        <w:t xml:space="preserve"> show</w:t>
      </w:r>
      <w:r w:rsidR="00951505">
        <w:t>s</w:t>
      </w:r>
      <w:r>
        <w:t xml:space="preserve"> that the </w:t>
      </w:r>
      <w:r w:rsidR="00A338DC">
        <w:t xml:space="preserve">average age </w:t>
      </w:r>
      <w:r w:rsidR="00F82D9B">
        <w:t xml:space="preserve">of an astronaut at time of mission </w:t>
      </w:r>
      <w:r w:rsidR="00AF440F">
        <w:t>h</w:t>
      </w:r>
      <w:r w:rsidR="00F82D9B">
        <w:t>as</w:t>
      </w:r>
      <w:r w:rsidR="00AF440F">
        <w:t xml:space="preserve"> also</w:t>
      </w:r>
      <w:r w:rsidR="00F82D9B">
        <w:t xml:space="preserve"> increased</w:t>
      </w:r>
      <w:r w:rsidR="00AF440F">
        <w:t xml:space="preserve">, </w:t>
      </w:r>
      <w:r w:rsidR="00780910">
        <w:t xml:space="preserve">from </w:t>
      </w:r>
      <w:r w:rsidR="006437A1" w:rsidRPr="00A53C51">
        <w:rPr>
          <w:i/>
          <w:iCs/>
        </w:rPr>
        <w:t>35.6</w:t>
      </w:r>
      <w:r w:rsidR="00AF440F">
        <w:t xml:space="preserve"> </w:t>
      </w:r>
      <w:r w:rsidR="00BC6FAA">
        <w:t xml:space="preserve">years </w:t>
      </w:r>
      <w:r w:rsidR="00E0621C">
        <w:t xml:space="preserve">in </w:t>
      </w:r>
      <w:r w:rsidR="00E0621C" w:rsidRPr="00FD0454">
        <w:rPr>
          <w:i/>
          <w:iCs/>
        </w:rPr>
        <w:t>1961-70</w:t>
      </w:r>
      <w:r w:rsidR="00E0621C">
        <w:rPr>
          <w:i/>
          <w:iCs/>
        </w:rPr>
        <w:t xml:space="preserve"> </w:t>
      </w:r>
      <w:r w:rsidR="00E0621C">
        <w:t xml:space="preserve">to </w:t>
      </w:r>
      <w:r w:rsidR="00A53C51" w:rsidRPr="00A53C51">
        <w:rPr>
          <w:i/>
          <w:iCs/>
        </w:rPr>
        <w:t>46.4</w:t>
      </w:r>
      <w:r w:rsidR="00A53C51">
        <w:t xml:space="preserve"> </w:t>
      </w:r>
      <w:r w:rsidR="00BC6FAA">
        <w:t xml:space="preserve">years </w:t>
      </w:r>
      <w:r w:rsidR="00A53C51">
        <w:t xml:space="preserve">in </w:t>
      </w:r>
      <w:r w:rsidR="00A53C51" w:rsidRPr="00FD0454">
        <w:rPr>
          <w:i/>
          <w:iCs/>
        </w:rPr>
        <w:t>2010-2019</w:t>
      </w:r>
      <w:r w:rsidR="00A53C51">
        <w:t xml:space="preserve">. This may be related to </w:t>
      </w:r>
      <w:r w:rsidR="00AD31A9">
        <w:t>increased average experience of an astronaut at time of mission</w:t>
      </w:r>
      <w:r w:rsidR="004F7BD1">
        <w:t xml:space="preserve">, which has risen from </w:t>
      </w:r>
      <w:r w:rsidR="00C54F71" w:rsidRPr="00C54F71">
        <w:rPr>
          <w:i/>
          <w:iCs/>
        </w:rPr>
        <w:t>3.9</w:t>
      </w:r>
      <w:r w:rsidR="00C54F71">
        <w:t xml:space="preserve"> </w:t>
      </w:r>
      <w:r w:rsidR="00BC6FAA">
        <w:t xml:space="preserve">years </w:t>
      </w:r>
      <w:r w:rsidR="00C54F71">
        <w:t xml:space="preserve">in </w:t>
      </w:r>
      <w:r w:rsidR="00C54F71" w:rsidRPr="00FD0454">
        <w:rPr>
          <w:i/>
          <w:iCs/>
        </w:rPr>
        <w:t>1961-70</w:t>
      </w:r>
      <w:r w:rsidR="00C54F71">
        <w:rPr>
          <w:i/>
          <w:iCs/>
        </w:rPr>
        <w:t xml:space="preserve"> </w:t>
      </w:r>
      <w:r w:rsidR="00C54F71">
        <w:t xml:space="preserve">to </w:t>
      </w:r>
      <w:r w:rsidR="00C54F71" w:rsidRPr="00C54F71">
        <w:rPr>
          <w:i/>
          <w:iCs/>
        </w:rPr>
        <w:t>11.9</w:t>
      </w:r>
      <w:r w:rsidR="00C54F71">
        <w:t xml:space="preserve"> </w:t>
      </w:r>
      <w:r w:rsidR="00BC6FAA">
        <w:t xml:space="preserve">years </w:t>
      </w:r>
      <w:r w:rsidR="00C54F71">
        <w:t xml:space="preserve">in </w:t>
      </w:r>
      <w:r w:rsidR="00C54F71" w:rsidRPr="00FD0454">
        <w:rPr>
          <w:i/>
          <w:iCs/>
        </w:rPr>
        <w:t>2010-2019</w:t>
      </w:r>
      <w:r w:rsidR="00C54F71">
        <w:rPr>
          <w:i/>
          <w:iCs/>
        </w:rPr>
        <w:t>.</w:t>
      </w:r>
      <w:r w:rsidR="00605A2D">
        <w:t xml:space="preserve"> </w:t>
      </w:r>
      <w:r w:rsidR="00740C7E">
        <w:t xml:space="preserve">This indicates that a </w:t>
      </w:r>
      <w:r w:rsidR="00605A2D">
        <w:t xml:space="preserve">space company may have to be prepared to train an </w:t>
      </w:r>
      <w:r w:rsidR="008E3203">
        <w:t>astronaut for</w:t>
      </w:r>
      <w:r w:rsidR="00740C7E">
        <w:t xml:space="preserve"> many years</w:t>
      </w:r>
      <w:r w:rsidR="008E3203">
        <w:t xml:space="preserve"> (</w:t>
      </w:r>
      <w:r w:rsidR="003E3542">
        <w:t xml:space="preserve">however </w:t>
      </w:r>
      <w:r w:rsidR="00BC6FAA">
        <w:t xml:space="preserve">this </w:t>
      </w:r>
      <w:r w:rsidR="008E3203">
        <w:t xml:space="preserve">does not </w:t>
      </w:r>
      <w:r w:rsidR="006756EA">
        <w:t>consider</w:t>
      </w:r>
      <w:r w:rsidR="008E3203">
        <w:t xml:space="preserve"> astronauts that have gone on multiple missions</w:t>
      </w:r>
      <w:r w:rsidR="00740C7E">
        <w:t>).</w:t>
      </w:r>
    </w:p>
    <w:p w14:paraId="0EB589C6" w14:textId="16EF30E3" w:rsidR="00A53C51" w:rsidRDefault="00A53C51">
      <w:r>
        <w:t xml:space="preserve">Overall, there does not seem </w:t>
      </w:r>
      <w:r w:rsidR="00CF46D4">
        <w:t xml:space="preserve">an immediate </w:t>
      </w:r>
      <w:r>
        <w:t>distinction between civilian and military astronauts</w:t>
      </w:r>
      <w:r w:rsidR="00AD31A9">
        <w:t xml:space="preserve"> –</w:t>
      </w:r>
      <w:r w:rsidR="00CF46D4">
        <w:t xml:space="preserve"> </w:t>
      </w:r>
      <w:r w:rsidR="00740C7E">
        <w:t xml:space="preserve">an idea </w:t>
      </w:r>
      <w:r w:rsidR="00CF46D4">
        <w:t>which can be used in the selection process.</w:t>
      </w:r>
    </w:p>
    <w:p w14:paraId="71332457" w14:textId="08D74796" w:rsidR="00E85B5D" w:rsidRDefault="00E85B5D" w:rsidP="00E85B5D">
      <w:pPr>
        <w:pStyle w:val="Heading1"/>
      </w:pPr>
      <w:r>
        <w:t>Further Thoughts</w:t>
      </w:r>
    </w:p>
    <w:p w14:paraId="7031E907" w14:textId="2E67A957" w:rsidR="001C0518" w:rsidRDefault="001C0518">
      <w:r>
        <w:t xml:space="preserve">I decided to focus my report on the </w:t>
      </w:r>
      <w:r w:rsidRPr="00257699">
        <w:rPr>
          <w:i/>
          <w:iCs/>
        </w:rPr>
        <w:t xml:space="preserve">missions </w:t>
      </w:r>
      <w:r>
        <w:t xml:space="preserve">data, as </w:t>
      </w:r>
      <w:r w:rsidR="004562E7">
        <w:t xml:space="preserve">I believed that </w:t>
      </w:r>
      <w:r w:rsidR="007365BB">
        <w:t xml:space="preserve">it </w:t>
      </w:r>
      <w:r w:rsidR="00F63C0D">
        <w:t xml:space="preserve">would </w:t>
      </w:r>
      <w:r w:rsidR="007365BB">
        <w:t xml:space="preserve">provide the most valuable </w:t>
      </w:r>
      <w:r w:rsidR="00016593">
        <w:t xml:space="preserve">business </w:t>
      </w:r>
      <w:r w:rsidR="007365BB">
        <w:t xml:space="preserve">insights for a </w:t>
      </w:r>
      <w:r w:rsidR="00016593">
        <w:t>space agency</w:t>
      </w:r>
      <w:r w:rsidR="007365BB">
        <w:t xml:space="preserve">, as it contained </w:t>
      </w:r>
      <w:r w:rsidR="007365BB" w:rsidRPr="00016593">
        <w:rPr>
          <w:i/>
          <w:iCs/>
        </w:rPr>
        <w:t>Cost</w:t>
      </w:r>
      <w:r w:rsidR="007365BB">
        <w:t xml:space="preserve"> and </w:t>
      </w:r>
      <w:r w:rsidR="00016593" w:rsidRPr="00016593">
        <w:rPr>
          <w:i/>
          <w:iCs/>
        </w:rPr>
        <w:t>Success</w:t>
      </w:r>
      <w:r w:rsidR="00016593">
        <w:t xml:space="preserve"> data.</w:t>
      </w:r>
      <w:r w:rsidR="00D76B46">
        <w:t xml:space="preserve"> I could have </w:t>
      </w:r>
      <w:r w:rsidR="00840FB1">
        <w:t>gone further</w:t>
      </w:r>
      <w:r w:rsidR="00457281">
        <w:t xml:space="preserve"> examining</w:t>
      </w:r>
      <w:r w:rsidR="00840FB1">
        <w:t xml:space="preserve"> differences in successful/failed missions</w:t>
      </w:r>
      <w:r w:rsidR="003A11FB">
        <w:t xml:space="preserve"> by </w:t>
      </w:r>
      <w:r w:rsidR="00457281">
        <w:t xml:space="preserve">investigating </w:t>
      </w:r>
      <w:r w:rsidR="003A11FB">
        <w:t>binary classification models</w:t>
      </w:r>
      <w:r w:rsidR="00457281">
        <w:t>.</w:t>
      </w:r>
      <w:r w:rsidR="002F5918">
        <w:t xml:space="preserve"> I could have also dealt with missing cost data differently – by removing </w:t>
      </w:r>
      <w:r w:rsidR="00F63C0D">
        <w:t xml:space="preserve">the non-randomly missing </w:t>
      </w:r>
      <w:r w:rsidR="002F5918" w:rsidRPr="00E17D5E">
        <w:rPr>
          <w:i/>
          <w:iCs/>
        </w:rPr>
        <w:t>NaN</w:t>
      </w:r>
      <w:r w:rsidR="002F5918">
        <w:t>s</w:t>
      </w:r>
      <w:r w:rsidR="00F8301B">
        <w:t>, I</w:t>
      </w:r>
      <w:r w:rsidR="002F5918">
        <w:t xml:space="preserve"> would have introduced bias.</w:t>
      </w:r>
      <w:r w:rsidR="00CB3B72">
        <w:t xml:space="preserve"> Imputation could be investigated </w:t>
      </w:r>
      <w:r w:rsidR="00F63C0D">
        <w:t xml:space="preserve">as </w:t>
      </w:r>
      <w:r w:rsidR="00CB3B72">
        <w:t>an option.</w:t>
      </w:r>
      <w:r w:rsidR="00951505">
        <w:t xml:space="preserve"> I could have investigated the </w:t>
      </w:r>
      <w:r w:rsidR="00951505" w:rsidRPr="00E93FE0">
        <w:rPr>
          <w:i/>
          <w:iCs/>
        </w:rPr>
        <w:t>astronaut</w:t>
      </w:r>
      <w:r w:rsidR="00E93FE0" w:rsidRPr="00E93FE0">
        <w:rPr>
          <w:i/>
          <w:iCs/>
        </w:rPr>
        <w:t>s</w:t>
      </w:r>
      <w:r w:rsidR="00951505">
        <w:t xml:space="preserve"> data further, considering why astronauts go on multiple missions, and other astronaut traits such as </w:t>
      </w:r>
      <w:r w:rsidR="00951505" w:rsidRPr="00D20A95">
        <w:rPr>
          <w:i/>
          <w:iCs/>
        </w:rPr>
        <w:t>sex</w:t>
      </w:r>
      <w:r w:rsidR="00951505">
        <w:t xml:space="preserve"> or </w:t>
      </w:r>
      <w:r w:rsidR="00951505" w:rsidRPr="00D20A95">
        <w:rPr>
          <w:i/>
          <w:iCs/>
        </w:rPr>
        <w:t>Country</w:t>
      </w:r>
      <w:r w:rsidR="00E93FE0">
        <w:t>.</w:t>
      </w:r>
    </w:p>
    <w:p w14:paraId="041AA82F" w14:textId="4158AB9C" w:rsidR="008F559D" w:rsidRDefault="00882BD2" w:rsidP="00E85B5D">
      <w:r>
        <w:t xml:space="preserve">Although I considered these two datasets separately, there also could be additional insights </w:t>
      </w:r>
      <w:r w:rsidR="00F314BF">
        <w:t xml:space="preserve">if a relationship can be established, either through additional data or </w:t>
      </w:r>
      <w:r w:rsidR="008A2605">
        <w:t xml:space="preserve">a </w:t>
      </w:r>
      <w:r w:rsidR="00F314BF">
        <w:t>m</w:t>
      </w:r>
      <w:r w:rsidR="00100538">
        <w:t xml:space="preserve">ethod </w:t>
      </w:r>
      <w:r w:rsidR="008A2605">
        <w:t xml:space="preserve">– </w:t>
      </w:r>
      <w:r w:rsidR="00100538">
        <w:t xml:space="preserve">perhaps matching </w:t>
      </w:r>
      <w:r w:rsidR="00100538" w:rsidRPr="007B5EA1">
        <w:rPr>
          <w:i/>
          <w:iCs/>
        </w:rPr>
        <w:t>‘shuttle’</w:t>
      </w:r>
      <w:r w:rsidR="00100538">
        <w:t xml:space="preserve"> in the astronaut dataset against </w:t>
      </w:r>
      <w:r w:rsidR="00100538" w:rsidRPr="007B5EA1">
        <w:rPr>
          <w:i/>
          <w:iCs/>
        </w:rPr>
        <w:t>‘</w:t>
      </w:r>
      <w:r w:rsidR="00156B38" w:rsidRPr="007B5EA1">
        <w:rPr>
          <w:i/>
          <w:iCs/>
        </w:rPr>
        <w:t>detail’</w:t>
      </w:r>
      <w:r w:rsidR="00156B38">
        <w:t xml:space="preserve"> in the mission dataset.</w:t>
      </w:r>
      <w:r w:rsidR="00100538">
        <w:t xml:space="preserve"> </w:t>
      </w:r>
      <w:r w:rsidR="007B5EA1">
        <w:t>An</w:t>
      </w:r>
      <w:r w:rsidR="00156B38">
        <w:t xml:space="preserve"> assessment suggested this would take a lot of manual work, so best left out of the scope of the initial findings. </w:t>
      </w:r>
      <w:r w:rsidR="00682BDE">
        <w:t>H</w:t>
      </w:r>
      <w:r w:rsidR="004038A1">
        <w:t>ad this relationship been</w:t>
      </w:r>
      <w:r w:rsidR="007B5EA1">
        <w:t xml:space="preserve"> available in the data</w:t>
      </w:r>
      <w:r w:rsidR="004038A1">
        <w:t xml:space="preserve">, we could </w:t>
      </w:r>
      <w:r w:rsidR="007B5EA1">
        <w:t xml:space="preserve">have </w:t>
      </w:r>
      <w:r w:rsidR="00C30580">
        <w:t xml:space="preserve">investigated </w:t>
      </w:r>
      <w:r w:rsidR="00F1737F">
        <w:t xml:space="preserve">the </w:t>
      </w:r>
      <w:r w:rsidR="004038A1">
        <w:t>astronaut</w:t>
      </w:r>
      <w:r w:rsidR="00F1737F">
        <w:t>s</w:t>
      </w:r>
      <w:r w:rsidR="004038A1">
        <w:t xml:space="preserve"> onboard </w:t>
      </w:r>
      <w:r w:rsidR="00F1737F">
        <w:t>success</w:t>
      </w:r>
      <w:r w:rsidR="00541288">
        <w:t>ful</w:t>
      </w:r>
      <w:r w:rsidR="00F1737F">
        <w:t>/</w:t>
      </w:r>
      <w:r w:rsidR="004038A1">
        <w:t xml:space="preserve">failed </w:t>
      </w:r>
      <w:r w:rsidR="00C30580">
        <w:t>missions and</w:t>
      </w:r>
      <w:r w:rsidR="004038A1">
        <w:t xml:space="preserve"> investigate </w:t>
      </w:r>
      <w:r w:rsidR="00F1737F">
        <w:t>the relationship between success and astronaut traits</w:t>
      </w:r>
      <w:r w:rsidR="00C30580">
        <w:t>. A</w:t>
      </w:r>
      <w:r w:rsidR="00E17D5E">
        <w:t xml:space="preserve"> </w:t>
      </w:r>
      <w:r w:rsidR="00E93FE0">
        <w:t>good question would be whether</w:t>
      </w:r>
      <w:r w:rsidR="00C30580">
        <w:t xml:space="preserve"> astronaut</w:t>
      </w:r>
      <w:r w:rsidR="00E93FE0">
        <w:t xml:space="preserve"> experience and </w:t>
      </w:r>
      <w:r w:rsidR="00C30580">
        <w:t xml:space="preserve">mission </w:t>
      </w:r>
      <w:r w:rsidR="00E93FE0">
        <w:t>success correlate.</w:t>
      </w:r>
    </w:p>
    <w:p w14:paraId="3C997D5D" w14:textId="77777777" w:rsidR="00E85B5D" w:rsidRDefault="00E85B5D" w:rsidP="00E85B5D">
      <w:pPr>
        <w:pStyle w:val="Heading1"/>
      </w:pPr>
      <w:r>
        <w:lastRenderedPageBreak/>
        <w:t>Conclusion</w:t>
      </w:r>
    </w:p>
    <w:p w14:paraId="4BB6D772" w14:textId="7A9CFEB4" w:rsidR="00E85B5D" w:rsidRDefault="00E85B5D" w:rsidP="00E85B5D">
      <w:r>
        <w:t xml:space="preserve">The purpose of this report was to do an initial exploration into the </w:t>
      </w:r>
      <w:r w:rsidRPr="00E663A7">
        <w:rPr>
          <w:i/>
          <w:iCs/>
        </w:rPr>
        <w:t>missions</w:t>
      </w:r>
      <w:r>
        <w:t xml:space="preserve"> and </w:t>
      </w:r>
      <w:r w:rsidRPr="00E663A7">
        <w:rPr>
          <w:i/>
          <w:iCs/>
        </w:rPr>
        <w:t>astronauts</w:t>
      </w:r>
      <w:r>
        <w:t xml:space="preserve"> datasets, with a </w:t>
      </w:r>
      <w:r w:rsidR="004E1C11">
        <w:t>view of gathering valuable insights to inform a</w:t>
      </w:r>
      <w:r>
        <w:t xml:space="preserve"> potential new space agency. From our analysis, we have profiled and identified several competing agencies with active rockets which can provide the basis for further investigation (</w:t>
      </w:r>
      <w:r w:rsidR="004E1C11">
        <w:t xml:space="preserve">e.g. </w:t>
      </w:r>
      <w:r w:rsidRPr="006C4A47">
        <w:rPr>
          <w:i/>
          <w:iCs/>
        </w:rPr>
        <w:t xml:space="preserve">RocketLab </w:t>
      </w:r>
      <w:r>
        <w:t xml:space="preserve">or </w:t>
      </w:r>
      <w:r w:rsidRPr="006C4A47">
        <w:rPr>
          <w:i/>
          <w:iCs/>
        </w:rPr>
        <w:t>ULA</w:t>
      </w:r>
      <w:r>
        <w:t xml:space="preserve">) which can then be used to build our business case. We have also investigated several </w:t>
      </w:r>
      <w:r w:rsidR="004E5AD9">
        <w:t xml:space="preserve">key </w:t>
      </w:r>
      <w:r>
        <w:t xml:space="preserve">characteristics of astronauts and how those have changed over the years </w:t>
      </w:r>
      <w:r w:rsidR="004E5AD9">
        <w:t xml:space="preserve">– for instance, the average age of an astronaut at time of mission over the past 10 years is </w:t>
      </w:r>
      <w:r w:rsidR="004E5AD9" w:rsidRPr="0050639A">
        <w:rPr>
          <w:i/>
          <w:iCs/>
        </w:rPr>
        <w:t>46.4</w:t>
      </w:r>
      <w:r w:rsidR="004E5AD9">
        <w:rPr>
          <w:i/>
          <w:iCs/>
        </w:rPr>
        <w:t xml:space="preserve"> </w:t>
      </w:r>
      <w:r w:rsidR="004E5AD9">
        <w:t xml:space="preserve">years, with </w:t>
      </w:r>
      <w:r w:rsidR="004E5AD9" w:rsidRPr="00D20A95">
        <w:rPr>
          <w:i/>
          <w:iCs/>
        </w:rPr>
        <w:t>11.9</w:t>
      </w:r>
      <w:r w:rsidR="004E5AD9">
        <w:t xml:space="preserve"> years of training.</w:t>
      </w:r>
      <w:r w:rsidR="004E5AD9">
        <w:t xml:space="preserve"> This will </w:t>
      </w:r>
      <w:r>
        <w:t>help inform and define astronaut selection and training processes</w:t>
      </w:r>
      <w:r w:rsidR="004E5AD9">
        <w:t>.</w:t>
      </w:r>
    </w:p>
    <w:sectPr w:rsidR="00E85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DC"/>
    <w:rsid w:val="00005D27"/>
    <w:rsid w:val="00016593"/>
    <w:rsid w:val="000242D2"/>
    <w:rsid w:val="0002775B"/>
    <w:rsid w:val="000312D5"/>
    <w:rsid w:val="00032150"/>
    <w:rsid w:val="00037A34"/>
    <w:rsid w:val="00054560"/>
    <w:rsid w:val="0005654E"/>
    <w:rsid w:val="00063778"/>
    <w:rsid w:val="000753A1"/>
    <w:rsid w:val="00087428"/>
    <w:rsid w:val="000975E5"/>
    <w:rsid w:val="000A246C"/>
    <w:rsid w:val="000E2446"/>
    <w:rsid w:val="000E2992"/>
    <w:rsid w:val="00100538"/>
    <w:rsid w:val="00102A8F"/>
    <w:rsid w:val="00105783"/>
    <w:rsid w:val="00107F0E"/>
    <w:rsid w:val="0012147A"/>
    <w:rsid w:val="0012679A"/>
    <w:rsid w:val="001303A8"/>
    <w:rsid w:val="0015525A"/>
    <w:rsid w:val="00156B38"/>
    <w:rsid w:val="00161992"/>
    <w:rsid w:val="001857A8"/>
    <w:rsid w:val="001A50E8"/>
    <w:rsid w:val="001C0518"/>
    <w:rsid w:val="001C08D8"/>
    <w:rsid w:val="001C7208"/>
    <w:rsid w:val="001D0393"/>
    <w:rsid w:val="001E732E"/>
    <w:rsid w:val="001F61F5"/>
    <w:rsid w:val="00200394"/>
    <w:rsid w:val="00210128"/>
    <w:rsid w:val="00210C85"/>
    <w:rsid w:val="002112D0"/>
    <w:rsid w:val="00226432"/>
    <w:rsid w:val="0023149E"/>
    <w:rsid w:val="00240823"/>
    <w:rsid w:val="00257699"/>
    <w:rsid w:val="00262AA2"/>
    <w:rsid w:val="00265232"/>
    <w:rsid w:val="002677E3"/>
    <w:rsid w:val="00271028"/>
    <w:rsid w:val="002817DC"/>
    <w:rsid w:val="002A05FC"/>
    <w:rsid w:val="002C174B"/>
    <w:rsid w:val="002C6AF3"/>
    <w:rsid w:val="002D2CA7"/>
    <w:rsid w:val="002D53F0"/>
    <w:rsid w:val="002E5365"/>
    <w:rsid w:val="002F5918"/>
    <w:rsid w:val="003202E0"/>
    <w:rsid w:val="00344B7D"/>
    <w:rsid w:val="0034561A"/>
    <w:rsid w:val="003530E5"/>
    <w:rsid w:val="00364343"/>
    <w:rsid w:val="00375452"/>
    <w:rsid w:val="00384192"/>
    <w:rsid w:val="003A099C"/>
    <w:rsid w:val="003A11FB"/>
    <w:rsid w:val="003A18AB"/>
    <w:rsid w:val="003E3542"/>
    <w:rsid w:val="003E3BF8"/>
    <w:rsid w:val="003F7382"/>
    <w:rsid w:val="003F7F4F"/>
    <w:rsid w:val="004038A1"/>
    <w:rsid w:val="00406451"/>
    <w:rsid w:val="0041652F"/>
    <w:rsid w:val="00421D8B"/>
    <w:rsid w:val="004474E2"/>
    <w:rsid w:val="00451BBE"/>
    <w:rsid w:val="004562E7"/>
    <w:rsid w:val="00457281"/>
    <w:rsid w:val="004767FD"/>
    <w:rsid w:val="004979F3"/>
    <w:rsid w:val="004B4276"/>
    <w:rsid w:val="004E1C11"/>
    <w:rsid w:val="004E5AD9"/>
    <w:rsid w:val="004E5ED0"/>
    <w:rsid w:val="004F6220"/>
    <w:rsid w:val="004F7BD1"/>
    <w:rsid w:val="00502A26"/>
    <w:rsid w:val="0050639A"/>
    <w:rsid w:val="00512888"/>
    <w:rsid w:val="005343F7"/>
    <w:rsid w:val="005371B7"/>
    <w:rsid w:val="00541288"/>
    <w:rsid w:val="00550CCE"/>
    <w:rsid w:val="0056297C"/>
    <w:rsid w:val="00564511"/>
    <w:rsid w:val="005661DD"/>
    <w:rsid w:val="0059416C"/>
    <w:rsid w:val="005A3B82"/>
    <w:rsid w:val="005A46A8"/>
    <w:rsid w:val="005C64EB"/>
    <w:rsid w:val="005C6B29"/>
    <w:rsid w:val="005F49FC"/>
    <w:rsid w:val="005F55CD"/>
    <w:rsid w:val="006012A4"/>
    <w:rsid w:val="00604E58"/>
    <w:rsid w:val="00605A2D"/>
    <w:rsid w:val="00606588"/>
    <w:rsid w:val="00622F66"/>
    <w:rsid w:val="006437A1"/>
    <w:rsid w:val="00656390"/>
    <w:rsid w:val="006756EA"/>
    <w:rsid w:val="00682BDE"/>
    <w:rsid w:val="00687E8F"/>
    <w:rsid w:val="006A1364"/>
    <w:rsid w:val="006A190C"/>
    <w:rsid w:val="006A3F8D"/>
    <w:rsid w:val="006C3E76"/>
    <w:rsid w:val="006C4A47"/>
    <w:rsid w:val="006C5B27"/>
    <w:rsid w:val="006C60F7"/>
    <w:rsid w:val="006C7D19"/>
    <w:rsid w:val="006F4976"/>
    <w:rsid w:val="00706D1B"/>
    <w:rsid w:val="00723158"/>
    <w:rsid w:val="0073158D"/>
    <w:rsid w:val="007365BB"/>
    <w:rsid w:val="00740C7E"/>
    <w:rsid w:val="00745257"/>
    <w:rsid w:val="00754E62"/>
    <w:rsid w:val="00757CDC"/>
    <w:rsid w:val="00780910"/>
    <w:rsid w:val="00795CAA"/>
    <w:rsid w:val="00796553"/>
    <w:rsid w:val="0079750B"/>
    <w:rsid w:val="007A64F0"/>
    <w:rsid w:val="007A6BB9"/>
    <w:rsid w:val="007B415B"/>
    <w:rsid w:val="007B5EA1"/>
    <w:rsid w:val="007B6ABE"/>
    <w:rsid w:val="007D05A0"/>
    <w:rsid w:val="007D3120"/>
    <w:rsid w:val="007D4307"/>
    <w:rsid w:val="007D63E7"/>
    <w:rsid w:val="007D67B4"/>
    <w:rsid w:val="007E1A44"/>
    <w:rsid w:val="008006C5"/>
    <w:rsid w:val="00800A2F"/>
    <w:rsid w:val="0081145E"/>
    <w:rsid w:val="0081185B"/>
    <w:rsid w:val="0082232C"/>
    <w:rsid w:val="00840FB1"/>
    <w:rsid w:val="00882BD2"/>
    <w:rsid w:val="0089186D"/>
    <w:rsid w:val="008955EE"/>
    <w:rsid w:val="008A2605"/>
    <w:rsid w:val="008B02AD"/>
    <w:rsid w:val="008C23DD"/>
    <w:rsid w:val="008D2514"/>
    <w:rsid w:val="008E3203"/>
    <w:rsid w:val="008E7975"/>
    <w:rsid w:val="008F1773"/>
    <w:rsid w:val="008F559D"/>
    <w:rsid w:val="008F5BCF"/>
    <w:rsid w:val="00901B58"/>
    <w:rsid w:val="0092060A"/>
    <w:rsid w:val="00937663"/>
    <w:rsid w:val="00940EFE"/>
    <w:rsid w:val="00942F19"/>
    <w:rsid w:val="00946DF0"/>
    <w:rsid w:val="00951505"/>
    <w:rsid w:val="00952EE0"/>
    <w:rsid w:val="0095714F"/>
    <w:rsid w:val="0096186F"/>
    <w:rsid w:val="009679EC"/>
    <w:rsid w:val="009720FC"/>
    <w:rsid w:val="009748D8"/>
    <w:rsid w:val="009B6037"/>
    <w:rsid w:val="009C3FEE"/>
    <w:rsid w:val="009C71ED"/>
    <w:rsid w:val="009E44BD"/>
    <w:rsid w:val="00A02972"/>
    <w:rsid w:val="00A07507"/>
    <w:rsid w:val="00A32A07"/>
    <w:rsid w:val="00A338DC"/>
    <w:rsid w:val="00A43C9E"/>
    <w:rsid w:val="00A53C51"/>
    <w:rsid w:val="00A605E0"/>
    <w:rsid w:val="00A66319"/>
    <w:rsid w:val="00A82283"/>
    <w:rsid w:val="00A83826"/>
    <w:rsid w:val="00A9531C"/>
    <w:rsid w:val="00AA1ECC"/>
    <w:rsid w:val="00AA687B"/>
    <w:rsid w:val="00AC1C1B"/>
    <w:rsid w:val="00AD31A9"/>
    <w:rsid w:val="00AF440F"/>
    <w:rsid w:val="00B0701C"/>
    <w:rsid w:val="00B14E40"/>
    <w:rsid w:val="00B1711E"/>
    <w:rsid w:val="00B2318D"/>
    <w:rsid w:val="00B42EA8"/>
    <w:rsid w:val="00B84996"/>
    <w:rsid w:val="00B950C3"/>
    <w:rsid w:val="00BB0263"/>
    <w:rsid w:val="00BC6FAA"/>
    <w:rsid w:val="00BD7A95"/>
    <w:rsid w:val="00BE2357"/>
    <w:rsid w:val="00BF5CE5"/>
    <w:rsid w:val="00BF7CB8"/>
    <w:rsid w:val="00C14A3C"/>
    <w:rsid w:val="00C30580"/>
    <w:rsid w:val="00C339C9"/>
    <w:rsid w:val="00C364FB"/>
    <w:rsid w:val="00C36A04"/>
    <w:rsid w:val="00C42130"/>
    <w:rsid w:val="00C42FDD"/>
    <w:rsid w:val="00C45C20"/>
    <w:rsid w:val="00C54F71"/>
    <w:rsid w:val="00C601ED"/>
    <w:rsid w:val="00C61712"/>
    <w:rsid w:val="00C657FF"/>
    <w:rsid w:val="00C709E0"/>
    <w:rsid w:val="00C72469"/>
    <w:rsid w:val="00C77403"/>
    <w:rsid w:val="00CA1082"/>
    <w:rsid w:val="00CB3B72"/>
    <w:rsid w:val="00CC5F8D"/>
    <w:rsid w:val="00CD1F0C"/>
    <w:rsid w:val="00CD4ED3"/>
    <w:rsid w:val="00CF294D"/>
    <w:rsid w:val="00CF3322"/>
    <w:rsid w:val="00CF46D4"/>
    <w:rsid w:val="00D15EBC"/>
    <w:rsid w:val="00D17D8E"/>
    <w:rsid w:val="00D20A95"/>
    <w:rsid w:val="00D242EC"/>
    <w:rsid w:val="00D27FE1"/>
    <w:rsid w:val="00D37480"/>
    <w:rsid w:val="00D42927"/>
    <w:rsid w:val="00D47FAB"/>
    <w:rsid w:val="00D507E3"/>
    <w:rsid w:val="00D50C93"/>
    <w:rsid w:val="00D76B46"/>
    <w:rsid w:val="00DA2C53"/>
    <w:rsid w:val="00DB15AE"/>
    <w:rsid w:val="00DC084A"/>
    <w:rsid w:val="00DD673F"/>
    <w:rsid w:val="00DD6BA7"/>
    <w:rsid w:val="00DE292A"/>
    <w:rsid w:val="00DF479A"/>
    <w:rsid w:val="00DF6D04"/>
    <w:rsid w:val="00E0621C"/>
    <w:rsid w:val="00E17D5E"/>
    <w:rsid w:val="00E2414C"/>
    <w:rsid w:val="00E26C63"/>
    <w:rsid w:val="00E4129D"/>
    <w:rsid w:val="00E60C12"/>
    <w:rsid w:val="00E61081"/>
    <w:rsid w:val="00E663A7"/>
    <w:rsid w:val="00E85B5D"/>
    <w:rsid w:val="00E93FE0"/>
    <w:rsid w:val="00E96378"/>
    <w:rsid w:val="00E97FB3"/>
    <w:rsid w:val="00EA0CFF"/>
    <w:rsid w:val="00EA31FB"/>
    <w:rsid w:val="00EC2BCD"/>
    <w:rsid w:val="00EC47E4"/>
    <w:rsid w:val="00EF5FB0"/>
    <w:rsid w:val="00F06A16"/>
    <w:rsid w:val="00F10F14"/>
    <w:rsid w:val="00F1737F"/>
    <w:rsid w:val="00F22064"/>
    <w:rsid w:val="00F26AE7"/>
    <w:rsid w:val="00F27253"/>
    <w:rsid w:val="00F314BF"/>
    <w:rsid w:val="00F53CF3"/>
    <w:rsid w:val="00F5795F"/>
    <w:rsid w:val="00F61C51"/>
    <w:rsid w:val="00F63C0D"/>
    <w:rsid w:val="00F82D9B"/>
    <w:rsid w:val="00F8301B"/>
    <w:rsid w:val="00F908CC"/>
    <w:rsid w:val="00FA1E6F"/>
    <w:rsid w:val="00FB15A3"/>
    <w:rsid w:val="00FD0454"/>
    <w:rsid w:val="00FE1FEC"/>
    <w:rsid w:val="00FE6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688F"/>
  <w15:chartTrackingRefBased/>
  <w15:docId w15:val="{32BBA2BA-55DE-4569-A9F4-3313A3B5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F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2F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0701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22F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2F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7440">
      <w:bodyDiv w:val="1"/>
      <w:marLeft w:val="0"/>
      <w:marRight w:val="0"/>
      <w:marTop w:val="0"/>
      <w:marBottom w:val="0"/>
      <w:divBdr>
        <w:top w:val="none" w:sz="0" w:space="0" w:color="auto"/>
        <w:left w:val="none" w:sz="0" w:space="0" w:color="auto"/>
        <w:bottom w:val="none" w:sz="0" w:space="0" w:color="auto"/>
        <w:right w:val="none" w:sz="0" w:space="0" w:color="auto"/>
      </w:divBdr>
    </w:div>
    <w:div w:id="256835762">
      <w:bodyDiv w:val="1"/>
      <w:marLeft w:val="0"/>
      <w:marRight w:val="0"/>
      <w:marTop w:val="0"/>
      <w:marBottom w:val="0"/>
      <w:divBdr>
        <w:top w:val="none" w:sz="0" w:space="0" w:color="auto"/>
        <w:left w:val="none" w:sz="0" w:space="0" w:color="auto"/>
        <w:bottom w:val="none" w:sz="0" w:space="0" w:color="auto"/>
        <w:right w:val="none" w:sz="0" w:space="0" w:color="auto"/>
      </w:divBdr>
    </w:div>
    <w:div w:id="1994066659">
      <w:bodyDiv w:val="1"/>
      <w:marLeft w:val="0"/>
      <w:marRight w:val="0"/>
      <w:marTop w:val="0"/>
      <w:marBottom w:val="0"/>
      <w:divBdr>
        <w:top w:val="none" w:sz="0" w:space="0" w:color="auto"/>
        <w:left w:val="none" w:sz="0" w:space="0" w:color="auto"/>
        <w:bottom w:val="none" w:sz="0" w:space="0" w:color="auto"/>
        <w:right w:val="none" w:sz="0" w:space="0" w:color="auto"/>
      </w:divBdr>
    </w:div>
    <w:div w:id="213864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7E795-BA85-424F-A419-554D761F2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5</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Luxi Liu</dc:creator>
  <cp:keywords/>
  <dc:description/>
  <cp:lastModifiedBy>Luxi Liu</cp:lastModifiedBy>
  <cp:revision>285</cp:revision>
  <dcterms:created xsi:type="dcterms:W3CDTF">2021-04-06T08:07:00Z</dcterms:created>
  <dcterms:modified xsi:type="dcterms:W3CDTF">2021-04-07T11:35:00Z</dcterms:modified>
</cp:coreProperties>
</file>