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  <w:tab w:val="left" w:pos="900"/>
        </w:tabs>
        <w:rPr>
          <w:rFonts w:hint="eastAsia"/>
        </w:rPr>
      </w:pPr>
      <w:r>
        <w:rPr>
          <w:rFonts w:hint="eastAsia" w:eastAsia="黑体"/>
          <w:sz w:val="24"/>
          <w:lang w:val="en-US" w:eastAsia="zh-CN"/>
        </w:rPr>
        <w:t>一、</w:t>
      </w:r>
      <w:r>
        <w:rPr>
          <w:rFonts w:hint="eastAsia" w:eastAsia="黑体"/>
          <w:sz w:val="24"/>
        </w:rPr>
        <w:t>下表给出了一个项目各项工作之间的关系、工作持续时间等相关资料，间接费用为0.12千元/天，正常工作的总直接费用为54千元。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1、绘制双代号网络计划图。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2、用图上计算法计算时间参数(ES、EF、LS、LF、TF、FF)。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3、用双线表示关键线路，在终节点方框内填写计算正常情况下的总工期Tc。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4、进行工期费用优化，确定最低项目费用及相应的最佳总</w:t>
      </w:r>
      <w:r>
        <w:rPr>
          <w:rFonts w:hint="eastAsia"/>
          <w:b/>
          <w:bCs/>
          <w:color w:val="FF0000"/>
        </w:rPr>
        <w:t>工期</w:t>
      </w:r>
      <w:r>
        <w:rPr>
          <w:rFonts w:hint="eastAsia"/>
        </w:rPr>
        <w:t>。</w:t>
      </w:r>
    </w:p>
    <w:tbl>
      <w:tblPr>
        <w:tblStyle w:val="5"/>
        <w:tblpPr w:leftFromText="180" w:rightFromText="180" w:vertAnchor="text" w:horzAnchor="margin" w:tblpXSpec="center" w:tblpY="188"/>
        <w:tblW w:w="80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1800"/>
        <w:gridCol w:w="23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 作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正常持续时间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最短持续时间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赶工费用率（千元/天）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紧前工作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B、D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B、D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C、E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</w:tbl>
    <w:p>
      <w:pPr>
        <w:rPr>
          <w:rFonts w:hint="eastAsia"/>
        </w:rPr>
      </w:pPr>
    </w:p>
    <w:p>
      <w:pPr>
        <w:tabs>
          <w:tab w:val="left" w:pos="180"/>
        </w:tabs>
        <w:rPr>
          <w:rFonts w:hint="eastAsia" w:eastAsia="黑体"/>
          <w:sz w:val="24"/>
        </w:rPr>
      </w:pPr>
      <w:r>
        <w:rPr>
          <w:rFonts w:hint="eastAsia" w:eastAsia="黑体"/>
          <w:sz w:val="24"/>
          <w:lang w:val="en-US" w:eastAsia="zh-CN"/>
        </w:rPr>
        <w:t>二、</w:t>
      </w:r>
      <w:r>
        <w:rPr>
          <w:rFonts w:hint="eastAsia" w:eastAsia="黑体"/>
          <w:sz w:val="24"/>
        </w:rPr>
        <w:t>下表给出了一个项目各项工作之间的关系、工作持续时间。</w:t>
      </w:r>
    </w:p>
    <w:tbl>
      <w:tblPr>
        <w:tblStyle w:val="5"/>
        <w:tblpPr w:leftFromText="180" w:rightFromText="180" w:vertAnchor="text" w:horzAnchor="page" w:tblpX="2413" w:tblpY="158"/>
        <w:tblW w:w="6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40"/>
        <w:gridCol w:w="126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 作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持续时间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紧后工作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搭接关系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" w:hRule="atLeast"/>
        </w:trPr>
        <w:tc>
          <w:tcPr>
            <w:tcW w:w="1368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STS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3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" w:hRule="atLeast"/>
        </w:trPr>
        <w:tc>
          <w:tcPr>
            <w:tcW w:w="1368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3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FTS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D、E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4" w:hRule="atLeast"/>
        </w:trPr>
        <w:tc>
          <w:tcPr>
            <w:tcW w:w="136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" w:hRule="atLeast"/>
        </w:trPr>
        <w:tc>
          <w:tcPr>
            <w:tcW w:w="1368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3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FTF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tabs>
          <w:tab w:val="left" w:pos="180"/>
        </w:tabs>
        <w:ind w:firstLine="420" w:firstLineChars="200"/>
        <w:rPr>
          <w:rFonts w:hint="eastAsia"/>
        </w:rPr>
      </w:pPr>
    </w:p>
    <w:p>
      <w:pPr>
        <w:tabs>
          <w:tab w:val="left" w:pos="180"/>
        </w:tabs>
        <w:ind w:firstLine="420" w:firstLineChars="200"/>
        <w:rPr>
          <w:rFonts w:hint="eastAsia"/>
        </w:rPr>
      </w:pPr>
    </w:p>
    <w:p>
      <w:pPr>
        <w:tabs>
          <w:tab w:val="left" w:pos="180"/>
        </w:tabs>
        <w:ind w:firstLine="420" w:firstLineChars="200"/>
        <w:rPr>
          <w:rFonts w:hint="eastAsia"/>
        </w:rPr>
      </w:pPr>
    </w:p>
    <w:p>
      <w:pPr>
        <w:tabs>
          <w:tab w:val="left" w:pos="180"/>
        </w:tabs>
        <w:ind w:firstLine="420" w:firstLineChars="200"/>
        <w:rPr>
          <w:rFonts w:hint="eastAsia"/>
        </w:rPr>
      </w:pPr>
    </w:p>
    <w:p>
      <w:pPr>
        <w:tabs>
          <w:tab w:val="left" w:pos="180"/>
        </w:tabs>
        <w:ind w:firstLine="420" w:firstLineChars="200"/>
        <w:rPr>
          <w:rFonts w:hint="eastAsia"/>
        </w:rPr>
      </w:pPr>
    </w:p>
    <w:p>
      <w:pPr>
        <w:tabs>
          <w:tab w:val="left" w:pos="180"/>
        </w:tabs>
        <w:ind w:firstLine="420" w:firstLineChars="200"/>
        <w:rPr>
          <w:rFonts w:hint="eastAsia"/>
        </w:rPr>
      </w:pPr>
    </w:p>
    <w:p>
      <w:pPr>
        <w:tabs>
          <w:tab w:val="left" w:pos="180"/>
        </w:tabs>
        <w:ind w:firstLine="420" w:firstLineChars="200"/>
        <w:rPr>
          <w:rFonts w:hint="eastAsia"/>
        </w:rPr>
      </w:pPr>
    </w:p>
    <w:p>
      <w:pPr>
        <w:tabs>
          <w:tab w:val="left" w:pos="180"/>
        </w:tabs>
        <w:ind w:firstLine="420" w:firstLineChars="200"/>
        <w:rPr>
          <w:rFonts w:hint="eastAsia"/>
        </w:rPr>
      </w:pPr>
    </w:p>
    <w:p>
      <w:pPr>
        <w:tabs>
          <w:tab w:val="left" w:pos="180"/>
        </w:tabs>
        <w:ind w:firstLine="420" w:firstLineChars="200"/>
        <w:rPr>
          <w:rFonts w:hint="eastAsia"/>
        </w:rPr>
      </w:pPr>
    </w:p>
    <w:p>
      <w:pPr>
        <w:tabs>
          <w:tab w:val="left" w:pos="180"/>
        </w:tabs>
        <w:ind w:firstLine="420" w:firstLineChars="200"/>
        <w:rPr>
          <w:rFonts w:hint="eastAsia"/>
        </w:rPr>
      </w:pPr>
    </w:p>
    <w:p>
      <w:pPr>
        <w:tabs>
          <w:tab w:val="left" w:pos="180"/>
        </w:tabs>
        <w:ind w:firstLine="420" w:firstLineChars="200"/>
        <w:rPr>
          <w:rFonts w:hint="eastAsia"/>
        </w:rPr>
      </w:pPr>
    </w:p>
    <w:p>
      <w:pPr>
        <w:tabs>
          <w:tab w:val="left" w:pos="180"/>
        </w:tabs>
        <w:ind w:firstLine="420" w:firstLineChars="200"/>
        <w:rPr>
          <w:rFonts w:hint="eastAsia"/>
        </w:rPr>
      </w:pPr>
    </w:p>
    <w:p>
      <w:pPr>
        <w:tabs>
          <w:tab w:val="left" w:pos="180"/>
        </w:tabs>
        <w:ind w:firstLine="420" w:firstLineChars="200"/>
        <w:rPr>
          <w:rFonts w:hint="eastAsia"/>
        </w:rPr>
      </w:pPr>
    </w:p>
    <w:p>
      <w:pPr>
        <w:tabs>
          <w:tab w:val="left" w:pos="180"/>
        </w:tabs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1、绘制单代号网络计划图。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2、用图上计算法计算时间参数(ES、EF、LS、LF、TF、FF)。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3、用双线表示关键线路，在终节点方框内填写计算工期T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４、计算有搭接关系工作间的ＬＡＧ。</w:t>
      </w:r>
    </w:p>
    <w:p>
      <w:pPr>
        <w:tabs>
          <w:tab w:val="left" w:pos="180"/>
        </w:tabs>
        <w:spacing w:before="156" w:beforeLines="50" w:after="156" w:afterLines="50"/>
        <w:ind w:firstLine="480" w:firstLineChars="200"/>
        <w:rPr>
          <w:rFonts w:eastAsia="黑体"/>
          <w:sz w:val="24"/>
        </w:rPr>
      </w:pPr>
    </w:p>
    <w:p>
      <w:pPr>
        <w:tabs>
          <w:tab w:val="left" w:pos="180"/>
        </w:tabs>
        <w:spacing w:before="156" w:beforeLines="50" w:after="156" w:afterLines="50"/>
        <w:rPr>
          <w:rFonts w:eastAsia="黑体"/>
          <w:sz w:val="24"/>
        </w:rPr>
      </w:pPr>
      <w:r>
        <w:rPr>
          <w:rFonts w:hint="eastAsia" w:eastAsia="黑体"/>
          <w:sz w:val="24"/>
          <w:lang w:val="en-US" w:eastAsia="zh-CN"/>
        </w:rPr>
        <w:t>三、</w:t>
      </w:r>
      <w:r>
        <w:rPr>
          <w:rFonts w:eastAsia="黑体"/>
          <w:sz w:val="24"/>
        </w:rPr>
        <w:t>根据下图的单代号网络图作答。</w:t>
      </w:r>
    </w:p>
    <w:p>
      <w:pPr>
        <w:pStyle w:val="2"/>
        <w:tabs>
          <w:tab w:val="left" w:pos="9510"/>
        </w:tabs>
        <w:ind w:firstLine="0"/>
        <w:rPr>
          <w:color w:val="FF0000"/>
          <w:szCs w:val="21"/>
        </w:rPr>
      </w:pPr>
      <w:r>
        <w:object>
          <v:shape id="_x0000_i1025" o:spt="75" type="#_x0000_t75" style="height:245.15pt;width:436.4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ind w:firstLine="420" w:firstLineChars="200"/>
      </w:pPr>
      <w:r>
        <w:t>1、绘制成相应的双代号网络图。</w:t>
      </w:r>
    </w:p>
    <w:p>
      <w:pPr>
        <w:ind w:firstLine="420" w:firstLineChars="200"/>
      </w:pPr>
      <w:r>
        <w:t>2、用图上计算法计算时间参数。</w:t>
      </w:r>
    </w:p>
    <w:p>
      <w:pPr>
        <w:ind w:firstLine="420" w:firstLineChars="200"/>
      </w:pPr>
      <w:r>
        <w:t>3、</w:t>
      </w:r>
      <w:r>
        <w:rPr>
          <w:rFonts w:hint="eastAsia"/>
        </w:rPr>
        <w:t>用粗线</w:t>
      </w:r>
      <w:r>
        <w:t>标</w:t>
      </w:r>
      <w:r>
        <w:rPr>
          <w:rFonts w:hint="eastAsia"/>
        </w:rPr>
        <w:t>明</w:t>
      </w:r>
      <w:r>
        <w:t>关键路线，并计算总工期。</w:t>
      </w:r>
    </w:p>
    <w:p>
      <w:pPr>
        <w:tabs>
          <w:tab w:val="left" w:pos="180"/>
        </w:tabs>
        <w:spacing w:before="156" w:beforeLines="50" w:after="156" w:afterLines="50"/>
        <w:rPr>
          <w:rFonts w:hint="eastAsia" w:eastAsia="黑体"/>
          <w:sz w:val="24"/>
        </w:rPr>
      </w:pPr>
      <w:r>
        <w:rPr>
          <w:rFonts w:hint="eastAsia" w:eastAsia="黑体"/>
          <w:sz w:val="24"/>
          <w:lang w:val="en-US" w:eastAsia="zh-CN"/>
        </w:rPr>
        <w:t>四、</w:t>
      </w:r>
      <w:r>
        <w:rPr>
          <w:rFonts w:eastAsia="黑体"/>
          <w:sz w:val="24"/>
        </w:rPr>
        <w:t>某项目网络图与相关数据如下表和下图所示。</w:t>
      </w:r>
    </w:p>
    <w:tbl>
      <w:tblPr>
        <w:tblStyle w:val="5"/>
        <w:tblW w:w="4393" w:type="dxa"/>
        <w:tblInd w:w="10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9"/>
        <w:gridCol w:w="6"/>
        <w:gridCol w:w="2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工作</w:t>
            </w:r>
          </w:p>
        </w:tc>
        <w:tc>
          <w:tcPr>
            <w:tcW w:w="2198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持续时间（</w:t>
            </w:r>
            <w:r>
              <w:rPr>
                <w:rFonts w:hint="eastAsia"/>
                <w:b/>
                <w:szCs w:val="21"/>
              </w:rPr>
              <w:t>周</w:t>
            </w:r>
            <w:r>
              <w:rPr>
                <w:b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</w:t>
            </w:r>
          </w:p>
        </w:tc>
        <w:tc>
          <w:tcPr>
            <w:tcW w:w="219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</w:p>
        </w:tc>
        <w:tc>
          <w:tcPr>
            <w:tcW w:w="219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</w:p>
        </w:tc>
        <w:tc>
          <w:tcPr>
            <w:tcW w:w="219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D</w:t>
            </w:r>
          </w:p>
        </w:tc>
        <w:tc>
          <w:tcPr>
            <w:tcW w:w="219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E</w:t>
            </w:r>
          </w:p>
        </w:tc>
        <w:tc>
          <w:tcPr>
            <w:tcW w:w="219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F</w:t>
            </w:r>
          </w:p>
        </w:tc>
        <w:tc>
          <w:tcPr>
            <w:tcW w:w="219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G</w:t>
            </w:r>
          </w:p>
        </w:tc>
        <w:tc>
          <w:tcPr>
            <w:tcW w:w="219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H</w:t>
            </w:r>
          </w:p>
        </w:tc>
        <w:tc>
          <w:tcPr>
            <w:tcW w:w="220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object>
          <v:shape id="_x0000_i1026" o:spt="75" type="#_x0000_t75" style="height:227.85pt;width:436.2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1绘制双代号时标网络图。</w:t>
      </w:r>
    </w:p>
    <w:p>
      <w:pPr>
        <w:ind w:firstLine="420" w:firstLineChars="200"/>
      </w:pPr>
    </w:p>
    <w:p>
      <w:pPr>
        <w:ind w:left="420" w:leftChars="200"/>
        <w:rPr>
          <w:rFonts w:hint="eastAsia" w:ascii="宋体" w:hAnsi="宋体"/>
          <w:color w:val="FF0000"/>
        </w:rPr>
      </w:pPr>
      <w:r>
        <w:rPr>
          <w:rFonts w:hint="eastAsia"/>
        </w:rPr>
        <w:t xml:space="preserve">   </w:t>
      </w:r>
    </w:p>
    <w:p>
      <w:pPr>
        <w:ind w:firstLine="420" w:firstLineChars="200"/>
        <w:rPr>
          <w:rFonts w:hint="eastAsia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 Unicode MS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lmanac MT">
    <w:altName w:val="Webdings"/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D77D8"/>
    <w:rsid w:val="13D96BCE"/>
    <w:rsid w:val="51E07F7E"/>
    <w:rsid w:val="59FA69D5"/>
    <w:rsid w:val="70D0665E"/>
    <w:rsid w:val="7A6D77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2016-04-16T07:25:00Z</dcterms:created>
  <dc:creator>lizheng</dc:creator>
  <cp:lastModifiedBy>lizheng</cp:lastModifiedBy>
  <dcterms:modified xsi:type="dcterms:W3CDTF">2017-01-15T01:03:15Z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