
<file path=[Content_Types].xml><?xml version="1.0" encoding="utf-8"?>
<Types xmlns="http://schemas.openxmlformats.org/package/2006/content-types">
  <Default Extension="emf" ContentType="image/x-emf"/>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C6B9E40" w14:textId="77777777" w:rsidR="00341281" w:rsidRDefault="00341281" w:rsidP="00AF40E3">
      <w:pPr>
        <w:pStyle w:val="AAS01-Title"/>
        <w:jc w:val="both"/>
      </w:pPr>
    </w:p>
    <w:p w14:paraId="47A3004D" w14:textId="77777777" w:rsidR="00AF40E3" w:rsidRDefault="00AF40E3" w:rsidP="00AF40E3">
      <w:pPr>
        <w:jc w:val="center"/>
      </w:pPr>
      <w:r>
        <w:rPr>
          <w:b/>
          <w:bCs/>
        </w:rPr>
        <w:t xml:space="preserve">MACHINE LEARNING AND DEEP LEARNING APPROACHES ON STUDENTS’ SOCIAL MEDIA ADDICTION </w:t>
      </w:r>
    </w:p>
    <w:p w14:paraId="534F57F9" w14:textId="77777777" w:rsidR="00341281" w:rsidRDefault="00341281" w:rsidP="00341281">
      <w:pPr>
        <w:pStyle w:val="ACSHeading"/>
      </w:pPr>
    </w:p>
    <w:p w14:paraId="25EEC8AB" w14:textId="77777777" w:rsidR="00AF40E3" w:rsidRDefault="00341281" w:rsidP="00341281">
      <w:pPr>
        <w:pStyle w:val="ACSHeading"/>
      </w:pPr>
      <w:r>
        <w:t>Introduction</w:t>
      </w:r>
    </w:p>
    <w:p w14:paraId="54952076" w14:textId="77777777" w:rsidR="00AF40E3" w:rsidRDefault="00AF40E3" w:rsidP="00341281">
      <w:pPr>
        <w:pStyle w:val="ACSHeading"/>
      </w:pPr>
    </w:p>
    <w:p w14:paraId="780B2E9F" w14:textId="77777777" w:rsidR="00AF40E3" w:rsidRPr="00AF40E3" w:rsidRDefault="00AF40E3" w:rsidP="00AF40E3">
      <w:pPr>
        <w:rPr>
          <w:sz w:val="22"/>
          <w:szCs w:val="22"/>
        </w:rPr>
      </w:pPr>
      <w:r w:rsidRPr="00AF40E3">
        <w:rPr>
          <w:sz w:val="22"/>
          <w:szCs w:val="22"/>
        </w:rPr>
        <w:t>Many people are concerned that the role of social media in students’ lives may lead to addiction and issues with their school work, mental health, and resting enough. Since more people use social media today, it is necessary to know and foresee social media addiction to create practical interventions. It meets this requirement by making use of ML and DL techniques to go through a dataset of 705 student records covering demographic information, how they use the system, and the results. Its value comes from providing helpful insights for both teachers and officials to prevent various difficulties and secure better outcomes for students.</w:t>
      </w:r>
    </w:p>
    <w:p w14:paraId="60088F35" w14:textId="77777777" w:rsidR="00AF40E3" w:rsidRDefault="00AF40E3" w:rsidP="00AF40E3">
      <w:pPr>
        <w:rPr>
          <w:sz w:val="22"/>
          <w:szCs w:val="22"/>
        </w:rPr>
      </w:pPr>
    </w:p>
    <w:p w14:paraId="436AD16D" w14:textId="77777777" w:rsidR="00341281" w:rsidRDefault="00AF40E3" w:rsidP="00AF40E3">
      <w:pPr>
        <w:rPr>
          <w:sz w:val="22"/>
          <w:szCs w:val="22"/>
        </w:rPr>
      </w:pPr>
      <w:r w:rsidRPr="00AF40E3">
        <w:rPr>
          <w:sz w:val="22"/>
          <w:szCs w:val="22"/>
        </w:rPr>
        <w:t>The purpose is to see how different ML and DL models (such as LightGBM, CatBoost, XGBoost, CNN, SVM, and Vision Transformer) handle classifying students by their use of social media into various addiction categories (low, medium, and high). The study wants to find the approach that gives the best and most efficient results in predicting medicine side effects.</w:t>
      </w:r>
      <w:r w:rsidR="00341281" w:rsidRPr="00AF40E3">
        <w:rPr>
          <w:sz w:val="22"/>
          <w:szCs w:val="22"/>
        </w:rPr>
        <w:t xml:space="preserve"> </w:t>
      </w:r>
    </w:p>
    <w:p w14:paraId="73F10F06" w14:textId="77777777" w:rsidR="00AF40E3" w:rsidRPr="00AF40E3" w:rsidRDefault="00AF40E3" w:rsidP="00AF40E3">
      <w:pPr>
        <w:rPr>
          <w:b/>
          <w:bCs/>
          <w:sz w:val="22"/>
          <w:szCs w:val="22"/>
        </w:rPr>
      </w:pPr>
      <w:r w:rsidRPr="00AF40E3">
        <w:rPr>
          <w:b/>
          <w:bCs/>
          <w:sz w:val="22"/>
          <w:szCs w:val="22"/>
        </w:rPr>
        <w:t xml:space="preserve">Research Questions </w:t>
      </w:r>
    </w:p>
    <w:p w14:paraId="01DA3D83" w14:textId="77777777" w:rsidR="00AF40E3" w:rsidRPr="00AF40E3" w:rsidRDefault="00AF40E3" w:rsidP="00AF40E3">
      <w:pPr>
        <w:numPr>
          <w:ilvl w:val="0"/>
          <w:numId w:val="11"/>
        </w:numPr>
        <w:rPr>
          <w:sz w:val="22"/>
          <w:szCs w:val="22"/>
        </w:rPr>
      </w:pPr>
      <w:r w:rsidRPr="00AF40E3">
        <w:rPr>
          <w:sz w:val="22"/>
          <w:szCs w:val="22"/>
        </w:rPr>
        <w:t xml:space="preserve">Which model offers the highest accuracy and reliability in predicting social media addiction? </w:t>
      </w:r>
    </w:p>
    <w:p w14:paraId="2C768676" w14:textId="77777777" w:rsidR="00AF40E3" w:rsidRPr="00AF40E3" w:rsidRDefault="00AF40E3" w:rsidP="00AF40E3">
      <w:pPr>
        <w:numPr>
          <w:ilvl w:val="0"/>
          <w:numId w:val="11"/>
        </w:numPr>
        <w:rPr>
          <w:sz w:val="22"/>
          <w:szCs w:val="22"/>
        </w:rPr>
      </w:pPr>
      <w:r w:rsidRPr="00AF40E3">
        <w:rPr>
          <w:sz w:val="22"/>
          <w:szCs w:val="22"/>
        </w:rPr>
        <w:t xml:space="preserve">How do hybrid models (e.g., XGBoost+CNN) compare to standalone ML and DL approaches? </w:t>
      </w:r>
    </w:p>
    <w:p w14:paraId="5A11155D" w14:textId="77777777" w:rsidR="00AF40E3" w:rsidRPr="00AF40E3" w:rsidRDefault="00AF40E3" w:rsidP="00AF40E3">
      <w:pPr>
        <w:numPr>
          <w:ilvl w:val="0"/>
          <w:numId w:val="11"/>
        </w:numPr>
        <w:rPr>
          <w:sz w:val="22"/>
          <w:szCs w:val="22"/>
        </w:rPr>
      </w:pPr>
      <w:r w:rsidRPr="00AF40E3">
        <w:rPr>
          <w:sz w:val="22"/>
          <w:szCs w:val="22"/>
        </w:rPr>
        <w:t>What is the impact of hyperparameter tuning on model performance? By addressing these questions, the study seeks to contribute to the growing field of educational data analytics, offering a foundation for future research and practical applications.</w:t>
      </w:r>
    </w:p>
    <w:p w14:paraId="5C6D7FFA" w14:textId="77777777" w:rsidR="007925F3" w:rsidRDefault="007925F3" w:rsidP="007925F3">
      <w:pPr>
        <w:pStyle w:val="ACSHeading"/>
      </w:pPr>
      <w:r>
        <w:lastRenderedPageBreak/>
        <w:t>Methodology</w:t>
      </w:r>
    </w:p>
    <w:p w14:paraId="6FD388F0" w14:textId="77777777" w:rsidR="00AF40E3" w:rsidRDefault="00AF40E3" w:rsidP="007925F3">
      <w:pPr>
        <w:pStyle w:val="ACSHeading"/>
      </w:pPr>
    </w:p>
    <w:p w14:paraId="21394757" w14:textId="77777777" w:rsidR="00987AFA" w:rsidRDefault="005D5653" w:rsidP="00AF40E3">
      <w:pPr>
        <w:rPr>
          <w:sz w:val="22"/>
          <w:szCs w:val="22"/>
        </w:rPr>
      </w:pPr>
      <w:r w:rsidRPr="005D5653">
        <w:rPr>
          <w:sz w:val="22"/>
          <w:szCs w:val="22"/>
        </w:rPr>
        <w:t>This study utilized a dataset of 705 student records to predict social media addiction, containing variables like gender, academic level, country, and Addicted_Score. Preprocessing involved removing missing values, encoding categorical variables (e.g., gender, country) using LabelEncoder, discretizing Addicted_Score into low, medium, and high categories, and scaling features with StandardScaler after splitting the data into 80% training and 20% testing sets (random state 42). Training was conducted using hyperparameter tuning</w:t>
      </w:r>
      <w:r>
        <w:rPr>
          <w:sz w:val="22"/>
          <w:szCs w:val="22"/>
        </w:rPr>
        <w:t>.</w:t>
      </w:r>
      <w:r w:rsidRPr="005D5653">
        <w:rPr>
          <w:sz w:val="22"/>
          <w:szCs w:val="22"/>
        </w:rPr>
        <w:t xml:space="preserve"> </w:t>
      </w:r>
      <w:r>
        <w:rPr>
          <w:sz w:val="22"/>
          <w:szCs w:val="22"/>
        </w:rPr>
        <w:t xml:space="preserve">ML </w:t>
      </w:r>
      <w:r w:rsidRPr="005D5653">
        <w:rPr>
          <w:sz w:val="22"/>
          <w:szCs w:val="22"/>
        </w:rPr>
        <w:t>models</w:t>
      </w:r>
      <w:r>
        <w:rPr>
          <w:sz w:val="22"/>
          <w:szCs w:val="22"/>
        </w:rPr>
        <w:t xml:space="preserve"> </w:t>
      </w:r>
      <w:r w:rsidRPr="005D5653">
        <w:rPr>
          <w:sz w:val="22"/>
          <w:szCs w:val="22"/>
        </w:rPr>
        <w:t>LightGBM, CatBoost, SVM, GradientBoosting, XGBoost, XGBoost+CNN, CNN+SVM, MLP, and Vision Transformer</w:t>
      </w:r>
      <w:r>
        <w:rPr>
          <w:sz w:val="22"/>
          <w:szCs w:val="22"/>
        </w:rPr>
        <w:t xml:space="preserve"> </w:t>
      </w:r>
      <w:r w:rsidRPr="005D5653">
        <w:rPr>
          <w:sz w:val="22"/>
          <w:szCs w:val="22"/>
        </w:rPr>
        <w:t>were developed, incorporating hybrid approaches with convolutional layers. Evaluation metrics included train/test accuracy, precision, recall, F1-score, specificity (via custom confusion matrix), sensitivity, and training time, ensuring a comprehensive assessment of model performance.</w:t>
      </w:r>
    </w:p>
    <w:p w14:paraId="2D729AAA" w14:textId="088896C9" w:rsidR="005D5653" w:rsidRDefault="005E3D99" w:rsidP="005D5653">
      <w:pPr>
        <w:keepNext/>
      </w:pPr>
      <w:r>
        <w:rPr>
          <w:noProof/>
          <w:sz w:val="22"/>
          <w:szCs w:val="22"/>
        </w:rPr>
        <w:drawing>
          <wp:inline distT="0" distB="0" distL="0" distR="0" wp14:anchorId="3ED20BED" wp14:editId="380393AC">
            <wp:extent cx="4716780" cy="1630680"/>
            <wp:effectExtent l="0" t="0" r="0" b="0"/>
            <wp:docPr id="1"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4716780" cy="1630680"/>
                    </a:xfrm>
                    <a:prstGeom prst="rect">
                      <a:avLst/>
                    </a:prstGeom>
                    <a:noFill/>
                    <a:ln>
                      <a:noFill/>
                    </a:ln>
                  </pic:spPr>
                </pic:pic>
              </a:graphicData>
            </a:graphic>
          </wp:inline>
        </w:drawing>
      </w:r>
    </w:p>
    <w:p w14:paraId="20A43F3B" w14:textId="77777777" w:rsidR="00987AFA" w:rsidRDefault="005D5653" w:rsidP="005D5653">
      <w:pPr>
        <w:pStyle w:val="Caption"/>
        <w:ind w:left="2160" w:firstLine="720"/>
        <w:rPr>
          <w:sz w:val="22"/>
          <w:szCs w:val="22"/>
        </w:rPr>
      </w:pPr>
      <w:r>
        <w:t xml:space="preserve">Figure </w:t>
      </w:r>
      <w:r>
        <w:fldChar w:fldCharType="begin"/>
      </w:r>
      <w:r>
        <w:instrText xml:space="preserve"> SEQ Figure \* ARABIC </w:instrText>
      </w:r>
      <w:r>
        <w:fldChar w:fldCharType="separate"/>
      </w:r>
      <w:r w:rsidR="005F4ECA">
        <w:rPr>
          <w:noProof/>
        </w:rPr>
        <w:t>1</w:t>
      </w:r>
      <w:r>
        <w:fldChar w:fldCharType="end"/>
      </w:r>
      <w:r>
        <w:t>: Model Architecture</w:t>
      </w:r>
    </w:p>
    <w:p w14:paraId="581A7B3F" w14:textId="77777777" w:rsidR="00987AFA" w:rsidRDefault="00987AFA" w:rsidP="00AF40E3">
      <w:pPr>
        <w:rPr>
          <w:sz w:val="22"/>
          <w:szCs w:val="22"/>
        </w:rPr>
      </w:pPr>
    </w:p>
    <w:p w14:paraId="0AF6FE4D" w14:textId="77777777" w:rsidR="00987AFA" w:rsidRDefault="00987AFA" w:rsidP="00AF40E3">
      <w:pPr>
        <w:rPr>
          <w:sz w:val="22"/>
          <w:szCs w:val="22"/>
        </w:rPr>
      </w:pPr>
    </w:p>
    <w:p w14:paraId="40867E5B" w14:textId="77777777" w:rsidR="00987AFA" w:rsidRDefault="00987AFA" w:rsidP="00AF40E3">
      <w:pPr>
        <w:rPr>
          <w:sz w:val="22"/>
          <w:szCs w:val="22"/>
        </w:rPr>
      </w:pPr>
    </w:p>
    <w:p w14:paraId="02AA2D3F" w14:textId="77777777" w:rsidR="00987AFA" w:rsidRDefault="00987AFA" w:rsidP="00AF40E3">
      <w:pPr>
        <w:rPr>
          <w:sz w:val="22"/>
          <w:szCs w:val="22"/>
        </w:rPr>
      </w:pPr>
    </w:p>
    <w:p w14:paraId="5596889A" w14:textId="77777777" w:rsidR="00987AFA" w:rsidRDefault="00987AFA" w:rsidP="00AF40E3">
      <w:pPr>
        <w:rPr>
          <w:sz w:val="22"/>
          <w:szCs w:val="22"/>
        </w:rPr>
      </w:pPr>
    </w:p>
    <w:p w14:paraId="0B035710" w14:textId="77777777" w:rsidR="00987AFA" w:rsidRPr="00AF40E3" w:rsidRDefault="00987AFA" w:rsidP="00AF40E3">
      <w:pPr>
        <w:rPr>
          <w:sz w:val="22"/>
          <w:szCs w:val="22"/>
        </w:rPr>
      </w:pPr>
    </w:p>
    <w:p w14:paraId="1A2FC680" w14:textId="77777777" w:rsidR="007925F3" w:rsidRDefault="007925F3" w:rsidP="007925F3">
      <w:pPr>
        <w:pStyle w:val="ACSHeading"/>
      </w:pPr>
      <w:r>
        <w:lastRenderedPageBreak/>
        <w:t>RESULTS AND DISCUSSION</w:t>
      </w:r>
    </w:p>
    <w:p w14:paraId="35DECD21" w14:textId="77777777" w:rsidR="00987AFA" w:rsidRDefault="00987AFA" w:rsidP="007925F3">
      <w:pPr>
        <w:pStyle w:val="ACSHeading"/>
      </w:pPr>
    </w:p>
    <w:p w14:paraId="3F704068" w14:textId="77777777" w:rsidR="00AF40E3" w:rsidRDefault="00987AFA" w:rsidP="005D5653">
      <w:r w:rsidRPr="00987AFA">
        <w:t>The study evaluated the performance of eight machine learning (ML) and deep learning (DL) models</w:t>
      </w:r>
      <w:r>
        <w:t xml:space="preserve"> </w:t>
      </w:r>
      <w:r w:rsidRPr="00987AFA">
        <w:t>LightGBM, CatBoost, SVM, GradientBoosting, XGBoost, XGBoost+CNN, CNN+SVM, MLP, and Vision Transformer</w:t>
      </w:r>
      <w:r>
        <w:t xml:space="preserve"> </w:t>
      </w:r>
      <w:r w:rsidRPr="00987AFA">
        <w:t>on a dataset of 705 student records to predict social media addiction levels. LightGBM achieved the highest test accuracy of 0.9858 with a training time of 40.1489 seconds, demonstrating robust performance with precision, recall, and F1-score all at 0.9859, and specificity and sensitivity at 0.9859 and 0.9858, respectively. CatBoost followed closely with a test accuracy of 0.9929, a precision of 0.9930, and identical recall and F1-score, though its training time was significantly longer at 133.8106 seconds. Hybrid models like XGBoost+CNN (0.9858 accuracy, 32.5334 seconds) and CNN+SVM (0.9929 accuracy, 24.2304 seconds) showcased competitive results, leveraging convolutional layers to enhance feature extraction. The Vision Transformer, with a test accuracy of 0.9787 and the shortest training time of 10.5932 seconds, exhibited slightly lower specificity (0.9808), suggesting a trade-off between speed and precision.</w:t>
      </w:r>
    </w:p>
    <w:p w14:paraId="5063B251" w14:textId="77777777" w:rsidR="00D459F5" w:rsidRDefault="00D459F5" w:rsidP="00D459F5">
      <w:pPr>
        <w:pStyle w:val="Caption"/>
        <w:keepNext/>
        <w:ind w:left="1440" w:firstLine="720"/>
      </w:pPr>
      <w:r>
        <w:t xml:space="preserve">Table </w:t>
      </w:r>
      <w:r>
        <w:fldChar w:fldCharType="begin"/>
      </w:r>
      <w:r>
        <w:instrText xml:space="preserve"> SEQ Table \* ARABIC </w:instrText>
      </w:r>
      <w:r>
        <w:fldChar w:fldCharType="separate"/>
      </w:r>
      <w:r w:rsidR="005F4ECA">
        <w:rPr>
          <w:noProof/>
        </w:rPr>
        <w:t>1</w:t>
      </w:r>
      <w:r>
        <w:fldChar w:fldCharType="end"/>
      </w:r>
      <w:r>
        <w:t>: Results of ML and DL models</w:t>
      </w:r>
    </w:p>
    <w:tbl>
      <w:tblPr>
        <w:tblW w:w="0" w:type="auto"/>
        <w:tblBorders>
          <w:top w:val="single" w:sz="4" w:space="0" w:color="7F7F7F"/>
          <w:bottom w:val="single" w:sz="4" w:space="0" w:color="7F7F7F"/>
        </w:tblBorders>
        <w:tblLook w:val="04A0" w:firstRow="1" w:lastRow="0" w:firstColumn="1" w:lastColumn="0" w:noHBand="0" w:noVBand="1"/>
      </w:tblPr>
      <w:tblGrid>
        <w:gridCol w:w="1570"/>
        <w:gridCol w:w="711"/>
        <w:gridCol w:w="711"/>
        <w:gridCol w:w="711"/>
        <w:gridCol w:w="711"/>
        <w:gridCol w:w="711"/>
        <w:gridCol w:w="891"/>
        <w:gridCol w:w="711"/>
        <w:gridCol w:w="711"/>
      </w:tblGrid>
      <w:tr w:rsidR="005D5653" w:rsidRPr="005D5653" w14:paraId="36E4BE6B" w14:textId="77777777">
        <w:trPr>
          <w:cantSplit/>
          <w:trHeight w:val="1134"/>
        </w:trPr>
        <w:tc>
          <w:tcPr>
            <w:tcW w:w="0" w:type="auto"/>
            <w:tcBorders>
              <w:bottom w:val="single" w:sz="4" w:space="0" w:color="7F7F7F"/>
            </w:tcBorders>
            <w:shd w:val="clear" w:color="auto" w:fill="auto"/>
            <w:textDirection w:val="btLr"/>
            <w:vAlign w:val="center"/>
            <w:hideMark/>
          </w:tcPr>
          <w:p w14:paraId="1BBCB3C8" w14:textId="77777777" w:rsidR="005D5653" w:rsidRPr="005D5653" w:rsidRDefault="005D5653">
            <w:pPr>
              <w:ind w:left="113" w:right="113"/>
              <w:jc w:val="center"/>
              <w:rPr>
                <w:b/>
                <w:bCs/>
                <w:sz w:val="18"/>
                <w:szCs w:val="18"/>
                <w:lang w:val="en-US"/>
              </w:rPr>
            </w:pPr>
            <w:r w:rsidRPr="005D5653">
              <w:rPr>
                <w:b/>
                <w:bCs/>
                <w:sz w:val="18"/>
                <w:szCs w:val="18"/>
                <w:lang w:val="en-US"/>
              </w:rPr>
              <w:t>Model</w:t>
            </w:r>
          </w:p>
        </w:tc>
        <w:tc>
          <w:tcPr>
            <w:tcW w:w="0" w:type="auto"/>
            <w:tcBorders>
              <w:bottom w:val="single" w:sz="4" w:space="0" w:color="7F7F7F"/>
            </w:tcBorders>
            <w:shd w:val="clear" w:color="auto" w:fill="auto"/>
            <w:textDirection w:val="btLr"/>
            <w:vAlign w:val="center"/>
            <w:hideMark/>
          </w:tcPr>
          <w:p w14:paraId="3149B7C7" w14:textId="77777777" w:rsidR="005D5653" w:rsidRPr="005D5653" w:rsidRDefault="005D5653">
            <w:pPr>
              <w:ind w:left="113" w:right="113"/>
              <w:jc w:val="center"/>
              <w:rPr>
                <w:b/>
                <w:bCs/>
                <w:sz w:val="18"/>
                <w:szCs w:val="18"/>
                <w:lang w:val="en-US"/>
              </w:rPr>
            </w:pPr>
            <w:r w:rsidRPr="005D5653">
              <w:rPr>
                <w:b/>
                <w:bCs/>
                <w:sz w:val="18"/>
                <w:szCs w:val="18"/>
                <w:lang w:val="en-US"/>
              </w:rPr>
              <w:t>Train Accuracy</w:t>
            </w:r>
          </w:p>
        </w:tc>
        <w:tc>
          <w:tcPr>
            <w:tcW w:w="0" w:type="auto"/>
            <w:tcBorders>
              <w:bottom w:val="single" w:sz="4" w:space="0" w:color="7F7F7F"/>
            </w:tcBorders>
            <w:shd w:val="clear" w:color="auto" w:fill="auto"/>
            <w:textDirection w:val="btLr"/>
            <w:vAlign w:val="center"/>
            <w:hideMark/>
          </w:tcPr>
          <w:p w14:paraId="741C2901" w14:textId="77777777" w:rsidR="005D5653" w:rsidRPr="005D5653" w:rsidRDefault="005D5653">
            <w:pPr>
              <w:ind w:left="113" w:right="113"/>
              <w:jc w:val="center"/>
              <w:rPr>
                <w:b/>
                <w:bCs/>
                <w:sz w:val="18"/>
                <w:szCs w:val="18"/>
                <w:lang w:val="en-US"/>
              </w:rPr>
            </w:pPr>
            <w:r w:rsidRPr="005D5653">
              <w:rPr>
                <w:b/>
                <w:bCs/>
                <w:sz w:val="18"/>
                <w:szCs w:val="18"/>
                <w:lang w:val="en-US"/>
              </w:rPr>
              <w:t>Test Accuracy</w:t>
            </w:r>
          </w:p>
        </w:tc>
        <w:tc>
          <w:tcPr>
            <w:tcW w:w="0" w:type="auto"/>
            <w:tcBorders>
              <w:bottom w:val="single" w:sz="4" w:space="0" w:color="7F7F7F"/>
            </w:tcBorders>
            <w:shd w:val="clear" w:color="auto" w:fill="auto"/>
            <w:textDirection w:val="btLr"/>
            <w:vAlign w:val="center"/>
            <w:hideMark/>
          </w:tcPr>
          <w:p w14:paraId="775DF1CA" w14:textId="77777777" w:rsidR="005D5653" w:rsidRPr="005D5653" w:rsidRDefault="005D5653">
            <w:pPr>
              <w:ind w:left="113" w:right="113"/>
              <w:jc w:val="center"/>
              <w:rPr>
                <w:b/>
                <w:bCs/>
                <w:sz w:val="18"/>
                <w:szCs w:val="18"/>
                <w:lang w:val="en-US"/>
              </w:rPr>
            </w:pPr>
            <w:r w:rsidRPr="005D5653">
              <w:rPr>
                <w:b/>
                <w:bCs/>
                <w:sz w:val="18"/>
                <w:szCs w:val="18"/>
                <w:lang w:val="en-US"/>
              </w:rPr>
              <w:t>Precision</w:t>
            </w:r>
          </w:p>
        </w:tc>
        <w:tc>
          <w:tcPr>
            <w:tcW w:w="0" w:type="auto"/>
            <w:tcBorders>
              <w:bottom w:val="single" w:sz="4" w:space="0" w:color="7F7F7F"/>
            </w:tcBorders>
            <w:shd w:val="clear" w:color="auto" w:fill="auto"/>
            <w:textDirection w:val="btLr"/>
            <w:vAlign w:val="center"/>
            <w:hideMark/>
          </w:tcPr>
          <w:p w14:paraId="6A11B7E9" w14:textId="77777777" w:rsidR="005D5653" w:rsidRPr="005D5653" w:rsidRDefault="005D5653">
            <w:pPr>
              <w:ind w:left="113" w:right="113"/>
              <w:jc w:val="center"/>
              <w:rPr>
                <w:b/>
                <w:bCs/>
                <w:sz w:val="18"/>
                <w:szCs w:val="18"/>
                <w:lang w:val="en-US"/>
              </w:rPr>
            </w:pPr>
            <w:r w:rsidRPr="005D5653">
              <w:rPr>
                <w:b/>
                <w:bCs/>
                <w:sz w:val="18"/>
                <w:szCs w:val="18"/>
                <w:lang w:val="en-US"/>
              </w:rPr>
              <w:t>Recall</w:t>
            </w:r>
          </w:p>
        </w:tc>
        <w:tc>
          <w:tcPr>
            <w:tcW w:w="0" w:type="auto"/>
            <w:tcBorders>
              <w:bottom w:val="single" w:sz="4" w:space="0" w:color="7F7F7F"/>
            </w:tcBorders>
            <w:shd w:val="clear" w:color="auto" w:fill="auto"/>
            <w:textDirection w:val="btLr"/>
            <w:vAlign w:val="center"/>
            <w:hideMark/>
          </w:tcPr>
          <w:p w14:paraId="44C94447" w14:textId="77777777" w:rsidR="005D5653" w:rsidRPr="005D5653" w:rsidRDefault="005D5653">
            <w:pPr>
              <w:ind w:left="113" w:right="113"/>
              <w:jc w:val="center"/>
              <w:rPr>
                <w:b/>
                <w:bCs/>
                <w:sz w:val="18"/>
                <w:szCs w:val="18"/>
                <w:lang w:val="en-US"/>
              </w:rPr>
            </w:pPr>
            <w:r w:rsidRPr="005D5653">
              <w:rPr>
                <w:b/>
                <w:bCs/>
                <w:sz w:val="18"/>
                <w:szCs w:val="18"/>
                <w:lang w:val="en-US"/>
              </w:rPr>
              <w:t>F1-Score</w:t>
            </w:r>
          </w:p>
        </w:tc>
        <w:tc>
          <w:tcPr>
            <w:tcW w:w="0" w:type="auto"/>
            <w:tcBorders>
              <w:bottom w:val="single" w:sz="4" w:space="0" w:color="7F7F7F"/>
            </w:tcBorders>
            <w:shd w:val="clear" w:color="auto" w:fill="auto"/>
            <w:textDirection w:val="btLr"/>
            <w:vAlign w:val="center"/>
            <w:hideMark/>
          </w:tcPr>
          <w:p w14:paraId="784D4170" w14:textId="77777777" w:rsidR="005D5653" w:rsidRPr="005D5653" w:rsidRDefault="005D5653">
            <w:pPr>
              <w:ind w:left="113" w:right="113"/>
              <w:jc w:val="center"/>
              <w:rPr>
                <w:b/>
                <w:bCs/>
                <w:sz w:val="18"/>
                <w:szCs w:val="18"/>
                <w:lang w:val="en-US"/>
              </w:rPr>
            </w:pPr>
            <w:r w:rsidRPr="005D5653">
              <w:rPr>
                <w:b/>
                <w:bCs/>
                <w:sz w:val="18"/>
                <w:szCs w:val="18"/>
                <w:lang w:val="en-US"/>
              </w:rPr>
              <w:t>Time (s)</w:t>
            </w:r>
          </w:p>
        </w:tc>
        <w:tc>
          <w:tcPr>
            <w:tcW w:w="0" w:type="auto"/>
            <w:tcBorders>
              <w:bottom w:val="single" w:sz="4" w:space="0" w:color="7F7F7F"/>
            </w:tcBorders>
            <w:shd w:val="clear" w:color="auto" w:fill="auto"/>
            <w:textDirection w:val="btLr"/>
            <w:vAlign w:val="center"/>
            <w:hideMark/>
          </w:tcPr>
          <w:p w14:paraId="46D46A3C" w14:textId="77777777" w:rsidR="005D5653" w:rsidRPr="005D5653" w:rsidRDefault="005D5653">
            <w:pPr>
              <w:ind w:left="113" w:right="113"/>
              <w:jc w:val="center"/>
              <w:rPr>
                <w:b/>
                <w:bCs/>
                <w:sz w:val="18"/>
                <w:szCs w:val="18"/>
                <w:lang w:val="en-US"/>
              </w:rPr>
            </w:pPr>
            <w:r w:rsidRPr="005D5653">
              <w:rPr>
                <w:b/>
                <w:bCs/>
                <w:sz w:val="18"/>
                <w:szCs w:val="18"/>
                <w:lang w:val="en-US"/>
              </w:rPr>
              <w:t>Specificity</w:t>
            </w:r>
          </w:p>
        </w:tc>
        <w:tc>
          <w:tcPr>
            <w:tcW w:w="0" w:type="auto"/>
            <w:tcBorders>
              <w:bottom w:val="single" w:sz="4" w:space="0" w:color="7F7F7F"/>
            </w:tcBorders>
            <w:shd w:val="clear" w:color="auto" w:fill="auto"/>
            <w:textDirection w:val="btLr"/>
            <w:vAlign w:val="center"/>
            <w:hideMark/>
          </w:tcPr>
          <w:p w14:paraId="5DFC6613" w14:textId="77777777" w:rsidR="005D5653" w:rsidRPr="005D5653" w:rsidRDefault="005D5653">
            <w:pPr>
              <w:ind w:left="113" w:right="113"/>
              <w:jc w:val="center"/>
              <w:rPr>
                <w:b/>
                <w:bCs/>
                <w:sz w:val="18"/>
                <w:szCs w:val="18"/>
                <w:lang w:val="en-US"/>
              </w:rPr>
            </w:pPr>
            <w:r w:rsidRPr="005D5653">
              <w:rPr>
                <w:b/>
                <w:bCs/>
                <w:sz w:val="18"/>
                <w:szCs w:val="18"/>
                <w:lang w:val="en-US"/>
              </w:rPr>
              <w:t>Sensitivity</w:t>
            </w:r>
          </w:p>
        </w:tc>
      </w:tr>
      <w:tr w:rsidR="005D5653" w:rsidRPr="005D5653" w14:paraId="20AEE3D0" w14:textId="77777777">
        <w:trPr>
          <w:trHeight w:val="341"/>
        </w:trPr>
        <w:tc>
          <w:tcPr>
            <w:tcW w:w="0" w:type="auto"/>
            <w:tcBorders>
              <w:top w:val="single" w:sz="4" w:space="0" w:color="7F7F7F"/>
              <w:bottom w:val="single" w:sz="4" w:space="0" w:color="7F7F7F"/>
            </w:tcBorders>
            <w:shd w:val="clear" w:color="auto" w:fill="auto"/>
            <w:vAlign w:val="center"/>
            <w:hideMark/>
          </w:tcPr>
          <w:p w14:paraId="0069EEB5" w14:textId="77777777" w:rsidR="005D5653" w:rsidRPr="005D5653" w:rsidRDefault="005D5653">
            <w:pPr>
              <w:jc w:val="left"/>
              <w:rPr>
                <w:b/>
                <w:bCs/>
                <w:sz w:val="18"/>
                <w:szCs w:val="18"/>
                <w:lang w:val="en-US"/>
              </w:rPr>
            </w:pPr>
            <w:r w:rsidRPr="005D5653">
              <w:rPr>
                <w:b/>
                <w:bCs/>
                <w:sz w:val="18"/>
                <w:szCs w:val="18"/>
                <w:lang w:val="en-US"/>
              </w:rPr>
              <w:t>LightGBM</w:t>
            </w:r>
          </w:p>
        </w:tc>
        <w:tc>
          <w:tcPr>
            <w:tcW w:w="0" w:type="auto"/>
            <w:tcBorders>
              <w:top w:val="single" w:sz="4" w:space="0" w:color="7F7F7F"/>
              <w:bottom w:val="single" w:sz="4" w:space="0" w:color="7F7F7F"/>
            </w:tcBorders>
            <w:shd w:val="clear" w:color="auto" w:fill="auto"/>
            <w:vAlign w:val="center"/>
            <w:hideMark/>
          </w:tcPr>
          <w:p w14:paraId="7AF75571" w14:textId="77777777" w:rsidR="005D5653" w:rsidRPr="005D5653" w:rsidRDefault="005D5653">
            <w:pPr>
              <w:jc w:val="center"/>
              <w:rPr>
                <w:sz w:val="18"/>
                <w:szCs w:val="18"/>
                <w:lang w:val="en-US"/>
              </w:rPr>
            </w:pPr>
            <w:r w:rsidRPr="005D5653">
              <w:rPr>
                <w:sz w:val="18"/>
                <w:szCs w:val="18"/>
                <w:lang w:val="en-US"/>
              </w:rPr>
              <w:t>1.0000</w:t>
            </w:r>
          </w:p>
        </w:tc>
        <w:tc>
          <w:tcPr>
            <w:tcW w:w="0" w:type="auto"/>
            <w:tcBorders>
              <w:top w:val="single" w:sz="4" w:space="0" w:color="7F7F7F"/>
              <w:bottom w:val="single" w:sz="4" w:space="0" w:color="7F7F7F"/>
            </w:tcBorders>
            <w:shd w:val="clear" w:color="auto" w:fill="auto"/>
            <w:vAlign w:val="center"/>
            <w:hideMark/>
          </w:tcPr>
          <w:p w14:paraId="7D95B906" w14:textId="77777777" w:rsidR="005D5653" w:rsidRPr="005D5653" w:rsidRDefault="005D5653">
            <w:pPr>
              <w:jc w:val="center"/>
              <w:rPr>
                <w:sz w:val="18"/>
                <w:szCs w:val="18"/>
                <w:lang w:val="en-US"/>
              </w:rPr>
            </w:pPr>
            <w:r w:rsidRPr="005D5653">
              <w:rPr>
                <w:sz w:val="18"/>
                <w:szCs w:val="18"/>
                <w:lang w:val="en-US"/>
              </w:rPr>
              <w:t>0.9858</w:t>
            </w:r>
          </w:p>
        </w:tc>
        <w:tc>
          <w:tcPr>
            <w:tcW w:w="0" w:type="auto"/>
            <w:tcBorders>
              <w:top w:val="single" w:sz="4" w:space="0" w:color="7F7F7F"/>
              <w:bottom w:val="single" w:sz="4" w:space="0" w:color="7F7F7F"/>
            </w:tcBorders>
            <w:shd w:val="clear" w:color="auto" w:fill="auto"/>
            <w:vAlign w:val="center"/>
            <w:hideMark/>
          </w:tcPr>
          <w:p w14:paraId="73E815D6" w14:textId="77777777" w:rsidR="005D5653" w:rsidRPr="005D5653" w:rsidRDefault="005D5653">
            <w:pPr>
              <w:jc w:val="center"/>
              <w:rPr>
                <w:sz w:val="18"/>
                <w:szCs w:val="18"/>
                <w:lang w:val="en-US"/>
              </w:rPr>
            </w:pPr>
            <w:r w:rsidRPr="005D5653">
              <w:rPr>
                <w:sz w:val="18"/>
                <w:szCs w:val="18"/>
                <w:lang w:val="en-US"/>
              </w:rPr>
              <w:t>0.9859</w:t>
            </w:r>
          </w:p>
        </w:tc>
        <w:tc>
          <w:tcPr>
            <w:tcW w:w="0" w:type="auto"/>
            <w:tcBorders>
              <w:top w:val="single" w:sz="4" w:space="0" w:color="7F7F7F"/>
              <w:bottom w:val="single" w:sz="4" w:space="0" w:color="7F7F7F"/>
            </w:tcBorders>
            <w:shd w:val="clear" w:color="auto" w:fill="auto"/>
            <w:vAlign w:val="center"/>
            <w:hideMark/>
          </w:tcPr>
          <w:p w14:paraId="299A99EC" w14:textId="77777777" w:rsidR="005D5653" w:rsidRPr="005D5653" w:rsidRDefault="005D5653">
            <w:pPr>
              <w:jc w:val="center"/>
              <w:rPr>
                <w:sz w:val="18"/>
                <w:szCs w:val="18"/>
                <w:lang w:val="en-US"/>
              </w:rPr>
            </w:pPr>
            <w:r w:rsidRPr="005D5653">
              <w:rPr>
                <w:sz w:val="18"/>
                <w:szCs w:val="18"/>
                <w:lang w:val="en-US"/>
              </w:rPr>
              <w:t>0.9858</w:t>
            </w:r>
          </w:p>
        </w:tc>
        <w:tc>
          <w:tcPr>
            <w:tcW w:w="0" w:type="auto"/>
            <w:tcBorders>
              <w:top w:val="single" w:sz="4" w:space="0" w:color="7F7F7F"/>
              <w:bottom w:val="single" w:sz="4" w:space="0" w:color="7F7F7F"/>
            </w:tcBorders>
            <w:shd w:val="clear" w:color="auto" w:fill="auto"/>
            <w:vAlign w:val="center"/>
            <w:hideMark/>
          </w:tcPr>
          <w:p w14:paraId="2B0FAADB" w14:textId="77777777" w:rsidR="005D5653" w:rsidRPr="005D5653" w:rsidRDefault="005D5653">
            <w:pPr>
              <w:jc w:val="center"/>
              <w:rPr>
                <w:sz w:val="18"/>
                <w:szCs w:val="18"/>
                <w:lang w:val="en-US"/>
              </w:rPr>
            </w:pPr>
            <w:r w:rsidRPr="005D5653">
              <w:rPr>
                <w:sz w:val="18"/>
                <w:szCs w:val="18"/>
                <w:lang w:val="en-US"/>
              </w:rPr>
              <w:t>0.9851</w:t>
            </w:r>
          </w:p>
        </w:tc>
        <w:tc>
          <w:tcPr>
            <w:tcW w:w="0" w:type="auto"/>
            <w:tcBorders>
              <w:top w:val="single" w:sz="4" w:space="0" w:color="7F7F7F"/>
              <w:bottom w:val="single" w:sz="4" w:space="0" w:color="7F7F7F"/>
            </w:tcBorders>
            <w:shd w:val="clear" w:color="auto" w:fill="auto"/>
            <w:vAlign w:val="center"/>
            <w:hideMark/>
          </w:tcPr>
          <w:p w14:paraId="131A6F46" w14:textId="77777777" w:rsidR="005D5653" w:rsidRPr="005D5653" w:rsidRDefault="005D5653">
            <w:pPr>
              <w:jc w:val="center"/>
              <w:rPr>
                <w:sz w:val="18"/>
                <w:szCs w:val="18"/>
                <w:lang w:val="en-US"/>
              </w:rPr>
            </w:pPr>
            <w:r w:rsidRPr="005D5653">
              <w:rPr>
                <w:sz w:val="18"/>
                <w:szCs w:val="18"/>
                <w:lang w:val="en-US"/>
              </w:rPr>
              <w:t>40.1489</w:t>
            </w:r>
          </w:p>
        </w:tc>
        <w:tc>
          <w:tcPr>
            <w:tcW w:w="0" w:type="auto"/>
            <w:tcBorders>
              <w:top w:val="single" w:sz="4" w:space="0" w:color="7F7F7F"/>
              <w:bottom w:val="single" w:sz="4" w:space="0" w:color="7F7F7F"/>
            </w:tcBorders>
            <w:shd w:val="clear" w:color="auto" w:fill="auto"/>
            <w:vAlign w:val="center"/>
            <w:hideMark/>
          </w:tcPr>
          <w:p w14:paraId="782B907E" w14:textId="77777777" w:rsidR="005D5653" w:rsidRPr="005D5653" w:rsidRDefault="005D5653">
            <w:pPr>
              <w:jc w:val="center"/>
              <w:rPr>
                <w:sz w:val="18"/>
                <w:szCs w:val="18"/>
                <w:lang w:val="en-US"/>
              </w:rPr>
            </w:pPr>
            <w:r w:rsidRPr="005D5653">
              <w:rPr>
                <w:sz w:val="18"/>
                <w:szCs w:val="18"/>
                <w:lang w:val="en-US"/>
              </w:rPr>
              <w:t>0.9859</w:t>
            </w:r>
          </w:p>
        </w:tc>
        <w:tc>
          <w:tcPr>
            <w:tcW w:w="0" w:type="auto"/>
            <w:tcBorders>
              <w:top w:val="single" w:sz="4" w:space="0" w:color="7F7F7F"/>
              <w:bottom w:val="single" w:sz="4" w:space="0" w:color="7F7F7F"/>
            </w:tcBorders>
            <w:shd w:val="clear" w:color="auto" w:fill="auto"/>
            <w:vAlign w:val="center"/>
            <w:hideMark/>
          </w:tcPr>
          <w:p w14:paraId="3A53173A" w14:textId="77777777" w:rsidR="005D5653" w:rsidRPr="005D5653" w:rsidRDefault="005D5653">
            <w:pPr>
              <w:jc w:val="center"/>
              <w:rPr>
                <w:sz w:val="18"/>
                <w:szCs w:val="18"/>
                <w:lang w:val="en-US"/>
              </w:rPr>
            </w:pPr>
            <w:r w:rsidRPr="005D5653">
              <w:rPr>
                <w:sz w:val="18"/>
                <w:szCs w:val="18"/>
                <w:lang w:val="en-US"/>
              </w:rPr>
              <w:t>0.9858</w:t>
            </w:r>
          </w:p>
        </w:tc>
      </w:tr>
      <w:tr w:rsidR="005D5653" w:rsidRPr="005D5653" w14:paraId="013F08B5" w14:textId="77777777">
        <w:tc>
          <w:tcPr>
            <w:tcW w:w="0" w:type="auto"/>
            <w:shd w:val="clear" w:color="auto" w:fill="auto"/>
            <w:vAlign w:val="center"/>
            <w:hideMark/>
          </w:tcPr>
          <w:p w14:paraId="706670EF" w14:textId="77777777" w:rsidR="005D5653" w:rsidRPr="005D5653" w:rsidRDefault="005D5653">
            <w:pPr>
              <w:jc w:val="left"/>
              <w:rPr>
                <w:b/>
                <w:bCs/>
                <w:sz w:val="18"/>
                <w:szCs w:val="18"/>
                <w:lang w:val="en-US"/>
              </w:rPr>
            </w:pPr>
            <w:r w:rsidRPr="005D5653">
              <w:rPr>
                <w:b/>
                <w:bCs/>
                <w:sz w:val="18"/>
                <w:szCs w:val="18"/>
                <w:lang w:val="en-US"/>
              </w:rPr>
              <w:t>CatBoost</w:t>
            </w:r>
          </w:p>
        </w:tc>
        <w:tc>
          <w:tcPr>
            <w:tcW w:w="0" w:type="auto"/>
            <w:shd w:val="clear" w:color="auto" w:fill="auto"/>
            <w:vAlign w:val="center"/>
            <w:hideMark/>
          </w:tcPr>
          <w:p w14:paraId="250780E1" w14:textId="77777777" w:rsidR="005D5653" w:rsidRPr="005D5653" w:rsidRDefault="005D5653">
            <w:pPr>
              <w:jc w:val="center"/>
              <w:rPr>
                <w:sz w:val="18"/>
                <w:szCs w:val="18"/>
                <w:lang w:val="en-US"/>
              </w:rPr>
            </w:pPr>
            <w:r w:rsidRPr="005D5653">
              <w:rPr>
                <w:sz w:val="18"/>
                <w:szCs w:val="18"/>
                <w:lang w:val="en-US"/>
              </w:rPr>
              <w:t>1.0000</w:t>
            </w:r>
          </w:p>
        </w:tc>
        <w:tc>
          <w:tcPr>
            <w:tcW w:w="0" w:type="auto"/>
            <w:shd w:val="clear" w:color="auto" w:fill="auto"/>
            <w:vAlign w:val="center"/>
            <w:hideMark/>
          </w:tcPr>
          <w:p w14:paraId="2BE7FB8D" w14:textId="77777777" w:rsidR="005D5653" w:rsidRPr="005D5653" w:rsidRDefault="005D5653">
            <w:pPr>
              <w:jc w:val="center"/>
              <w:rPr>
                <w:sz w:val="18"/>
                <w:szCs w:val="18"/>
                <w:lang w:val="en-US"/>
              </w:rPr>
            </w:pPr>
            <w:r w:rsidRPr="005D5653">
              <w:rPr>
                <w:sz w:val="18"/>
                <w:szCs w:val="18"/>
                <w:lang w:val="en-US"/>
              </w:rPr>
              <w:t>0.9929</w:t>
            </w:r>
          </w:p>
        </w:tc>
        <w:tc>
          <w:tcPr>
            <w:tcW w:w="0" w:type="auto"/>
            <w:shd w:val="clear" w:color="auto" w:fill="auto"/>
            <w:vAlign w:val="center"/>
            <w:hideMark/>
          </w:tcPr>
          <w:p w14:paraId="7DAA1275" w14:textId="77777777" w:rsidR="005D5653" w:rsidRPr="005D5653" w:rsidRDefault="005D5653">
            <w:pPr>
              <w:jc w:val="center"/>
              <w:rPr>
                <w:sz w:val="18"/>
                <w:szCs w:val="18"/>
                <w:lang w:val="en-US"/>
              </w:rPr>
            </w:pPr>
            <w:r w:rsidRPr="005D5653">
              <w:rPr>
                <w:sz w:val="18"/>
                <w:szCs w:val="18"/>
                <w:lang w:val="en-US"/>
              </w:rPr>
              <w:t>0.9930</w:t>
            </w:r>
          </w:p>
        </w:tc>
        <w:tc>
          <w:tcPr>
            <w:tcW w:w="0" w:type="auto"/>
            <w:shd w:val="clear" w:color="auto" w:fill="auto"/>
            <w:vAlign w:val="center"/>
            <w:hideMark/>
          </w:tcPr>
          <w:p w14:paraId="0093023A" w14:textId="77777777" w:rsidR="005D5653" w:rsidRPr="005D5653" w:rsidRDefault="005D5653">
            <w:pPr>
              <w:jc w:val="center"/>
              <w:rPr>
                <w:sz w:val="18"/>
                <w:szCs w:val="18"/>
                <w:lang w:val="en-US"/>
              </w:rPr>
            </w:pPr>
            <w:r w:rsidRPr="005D5653">
              <w:rPr>
                <w:sz w:val="18"/>
                <w:szCs w:val="18"/>
                <w:lang w:val="en-US"/>
              </w:rPr>
              <w:t>0.9929</w:t>
            </w:r>
          </w:p>
        </w:tc>
        <w:tc>
          <w:tcPr>
            <w:tcW w:w="0" w:type="auto"/>
            <w:shd w:val="clear" w:color="auto" w:fill="auto"/>
            <w:vAlign w:val="center"/>
            <w:hideMark/>
          </w:tcPr>
          <w:p w14:paraId="22C917F4" w14:textId="77777777" w:rsidR="005D5653" w:rsidRPr="005D5653" w:rsidRDefault="005D5653">
            <w:pPr>
              <w:jc w:val="center"/>
              <w:rPr>
                <w:sz w:val="18"/>
                <w:szCs w:val="18"/>
                <w:lang w:val="en-US"/>
              </w:rPr>
            </w:pPr>
            <w:r w:rsidRPr="005D5653">
              <w:rPr>
                <w:sz w:val="18"/>
                <w:szCs w:val="18"/>
                <w:lang w:val="en-US"/>
              </w:rPr>
              <w:t>0.9929</w:t>
            </w:r>
          </w:p>
        </w:tc>
        <w:tc>
          <w:tcPr>
            <w:tcW w:w="0" w:type="auto"/>
            <w:shd w:val="clear" w:color="auto" w:fill="auto"/>
            <w:vAlign w:val="center"/>
            <w:hideMark/>
          </w:tcPr>
          <w:p w14:paraId="17A8BDEA" w14:textId="77777777" w:rsidR="005D5653" w:rsidRPr="005D5653" w:rsidRDefault="005D5653">
            <w:pPr>
              <w:jc w:val="center"/>
              <w:rPr>
                <w:sz w:val="18"/>
                <w:szCs w:val="18"/>
                <w:lang w:val="en-US"/>
              </w:rPr>
            </w:pPr>
            <w:r w:rsidRPr="005D5653">
              <w:rPr>
                <w:sz w:val="18"/>
                <w:szCs w:val="18"/>
                <w:lang w:val="en-US"/>
              </w:rPr>
              <w:t>133.8106</w:t>
            </w:r>
          </w:p>
        </w:tc>
        <w:tc>
          <w:tcPr>
            <w:tcW w:w="0" w:type="auto"/>
            <w:shd w:val="clear" w:color="auto" w:fill="auto"/>
            <w:vAlign w:val="center"/>
            <w:hideMark/>
          </w:tcPr>
          <w:p w14:paraId="3F8A89EB" w14:textId="77777777" w:rsidR="005D5653" w:rsidRPr="005D5653" w:rsidRDefault="005D5653">
            <w:pPr>
              <w:jc w:val="center"/>
              <w:rPr>
                <w:sz w:val="18"/>
                <w:szCs w:val="18"/>
                <w:lang w:val="en-US"/>
              </w:rPr>
            </w:pPr>
            <w:r w:rsidRPr="005D5653">
              <w:rPr>
                <w:sz w:val="18"/>
                <w:szCs w:val="18"/>
                <w:lang w:val="en-US"/>
              </w:rPr>
              <w:t>0.9910</w:t>
            </w:r>
          </w:p>
        </w:tc>
        <w:tc>
          <w:tcPr>
            <w:tcW w:w="0" w:type="auto"/>
            <w:shd w:val="clear" w:color="auto" w:fill="auto"/>
            <w:vAlign w:val="center"/>
            <w:hideMark/>
          </w:tcPr>
          <w:p w14:paraId="40D9DEA4" w14:textId="77777777" w:rsidR="005D5653" w:rsidRPr="005D5653" w:rsidRDefault="005D5653">
            <w:pPr>
              <w:jc w:val="center"/>
              <w:rPr>
                <w:sz w:val="18"/>
                <w:szCs w:val="18"/>
                <w:lang w:val="en-US"/>
              </w:rPr>
            </w:pPr>
            <w:r w:rsidRPr="005D5653">
              <w:rPr>
                <w:sz w:val="18"/>
                <w:szCs w:val="18"/>
                <w:lang w:val="en-US"/>
              </w:rPr>
              <w:t>0.9929</w:t>
            </w:r>
          </w:p>
        </w:tc>
      </w:tr>
      <w:tr w:rsidR="005D5653" w:rsidRPr="005D5653" w14:paraId="3A287415" w14:textId="77777777">
        <w:tc>
          <w:tcPr>
            <w:tcW w:w="0" w:type="auto"/>
            <w:tcBorders>
              <w:top w:val="single" w:sz="4" w:space="0" w:color="7F7F7F"/>
              <w:bottom w:val="single" w:sz="4" w:space="0" w:color="7F7F7F"/>
            </w:tcBorders>
            <w:shd w:val="clear" w:color="auto" w:fill="auto"/>
            <w:vAlign w:val="center"/>
            <w:hideMark/>
          </w:tcPr>
          <w:p w14:paraId="6A3DB409" w14:textId="77777777" w:rsidR="005D5653" w:rsidRPr="005D5653" w:rsidRDefault="005D5653">
            <w:pPr>
              <w:jc w:val="left"/>
              <w:rPr>
                <w:b/>
                <w:bCs/>
                <w:sz w:val="18"/>
                <w:szCs w:val="18"/>
                <w:lang w:val="en-US"/>
              </w:rPr>
            </w:pPr>
            <w:r w:rsidRPr="005D5653">
              <w:rPr>
                <w:b/>
                <w:bCs/>
                <w:sz w:val="18"/>
                <w:szCs w:val="18"/>
                <w:lang w:val="en-US"/>
              </w:rPr>
              <w:t>SVM</w:t>
            </w:r>
          </w:p>
        </w:tc>
        <w:tc>
          <w:tcPr>
            <w:tcW w:w="0" w:type="auto"/>
            <w:tcBorders>
              <w:top w:val="single" w:sz="4" w:space="0" w:color="7F7F7F"/>
              <w:bottom w:val="single" w:sz="4" w:space="0" w:color="7F7F7F"/>
            </w:tcBorders>
            <w:shd w:val="clear" w:color="auto" w:fill="auto"/>
            <w:vAlign w:val="center"/>
            <w:hideMark/>
          </w:tcPr>
          <w:p w14:paraId="5C30A485" w14:textId="77777777" w:rsidR="005D5653" w:rsidRPr="005D5653" w:rsidRDefault="005D5653">
            <w:pPr>
              <w:jc w:val="center"/>
              <w:rPr>
                <w:sz w:val="18"/>
                <w:szCs w:val="18"/>
                <w:lang w:val="en-US"/>
              </w:rPr>
            </w:pPr>
            <w:r w:rsidRPr="005D5653">
              <w:rPr>
                <w:sz w:val="18"/>
                <w:szCs w:val="18"/>
                <w:lang w:val="en-US"/>
              </w:rPr>
              <w:t>0.9965</w:t>
            </w:r>
          </w:p>
        </w:tc>
        <w:tc>
          <w:tcPr>
            <w:tcW w:w="0" w:type="auto"/>
            <w:tcBorders>
              <w:top w:val="single" w:sz="4" w:space="0" w:color="7F7F7F"/>
              <w:bottom w:val="single" w:sz="4" w:space="0" w:color="7F7F7F"/>
            </w:tcBorders>
            <w:shd w:val="clear" w:color="auto" w:fill="auto"/>
            <w:vAlign w:val="center"/>
            <w:hideMark/>
          </w:tcPr>
          <w:p w14:paraId="51247328" w14:textId="77777777" w:rsidR="005D5653" w:rsidRPr="005D5653" w:rsidRDefault="005D5653">
            <w:pPr>
              <w:jc w:val="center"/>
              <w:rPr>
                <w:sz w:val="18"/>
                <w:szCs w:val="18"/>
                <w:lang w:val="en-US"/>
              </w:rPr>
            </w:pPr>
            <w:r w:rsidRPr="005D5653">
              <w:rPr>
                <w:sz w:val="18"/>
                <w:szCs w:val="18"/>
                <w:lang w:val="en-US"/>
              </w:rPr>
              <w:t>0.9858</w:t>
            </w:r>
          </w:p>
        </w:tc>
        <w:tc>
          <w:tcPr>
            <w:tcW w:w="0" w:type="auto"/>
            <w:tcBorders>
              <w:top w:val="single" w:sz="4" w:space="0" w:color="7F7F7F"/>
              <w:bottom w:val="single" w:sz="4" w:space="0" w:color="7F7F7F"/>
            </w:tcBorders>
            <w:shd w:val="clear" w:color="auto" w:fill="auto"/>
            <w:vAlign w:val="center"/>
            <w:hideMark/>
          </w:tcPr>
          <w:p w14:paraId="7E62B47F" w14:textId="77777777" w:rsidR="005D5653" w:rsidRPr="005D5653" w:rsidRDefault="005D5653">
            <w:pPr>
              <w:jc w:val="center"/>
              <w:rPr>
                <w:sz w:val="18"/>
                <w:szCs w:val="18"/>
                <w:lang w:val="en-US"/>
              </w:rPr>
            </w:pPr>
            <w:r w:rsidRPr="005D5653">
              <w:rPr>
                <w:sz w:val="18"/>
                <w:szCs w:val="18"/>
                <w:lang w:val="en-US"/>
              </w:rPr>
              <w:t>0.9858</w:t>
            </w:r>
          </w:p>
        </w:tc>
        <w:tc>
          <w:tcPr>
            <w:tcW w:w="0" w:type="auto"/>
            <w:tcBorders>
              <w:top w:val="single" w:sz="4" w:space="0" w:color="7F7F7F"/>
              <w:bottom w:val="single" w:sz="4" w:space="0" w:color="7F7F7F"/>
            </w:tcBorders>
            <w:shd w:val="clear" w:color="auto" w:fill="auto"/>
            <w:vAlign w:val="center"/>
            <w:hideMark/>
          </w:tcPr>
          <w:p w14:paraId="2BB36CB7" w14:textId="77777777" w:rsidR="005D5653" w:rsidRPr="005D5653" w:rsidRDefault="005D5653">
            <w:pPr>
              <w:jc w:val="center"/>
              <w:rPr>
                <w:sz w:val="18"/>
                <w:szCs w:val="18"/>
                <w:lang w:val="en-US"/>
              </w:rPr>
            </w:pPr>
            <w:r w:rsidRPr="005D5653">
              <w:rPr>
                <w:sz w:val="18"/>
                <w:szCs w:val="18"/>
                <w:lang w:val="en-US"/>
              </w:rPr>
              <w:t>0.9858</w:t>
            </w:r>
          </w:p>
        </w:tc>
        <w:tc>
          <w:tcPr>
            <w:tcW w:w="0" w:type="auto"/>
            <w:tcBorders>
              <w:top w:val="single" w:sz="4" w:space="0" w:color="7F7F7F"/>
              <w:bottom w:val="single" w:sz="4" w:space="0" w:color="7F7F7F"/>
            </w:tcBorders>
            <w:shd w:val="clear" w:color="auto" w:fill="auto"/>
            <w:vAlign w:val="center"/>
            <w:hideMark/>
          </w:tcPr>
          <w:p w14:paraId="1D5E76A2" w14:textId="77777777" w:rsidR="005D5653" w:rsidRPr="005D5653" w:rsidRDefault="005D5653">
            <w:pPr>
              <w:jc w:val="center"/>
              <w:rPr>
                <w:sz w:val="18"/>
                <w:szCs w:val="18"/>
                <w:lang w:val="en-US"/>
              </w:rPr>
            </w:pPr>
            <w:r w:rsidRPr="005D5653">
              <w:rPr>
                <w:sz w:val="18"/>
                <w:szCs w:val="18"/>
                <w:lang w:val="en-US"/>
              </w:rPr>
              <w:t>0.9858</w:t>
            </w:r>
          </w:p>
        </w:tc>
        <w:tc>
          <w:tcPr>
            <w:tcW w:w="0" w:type="auto"/>
            <w:tcBorders>
              <w:top w:val="single" w:sz="4" w:space="0" w:color="7F7F7F"/>
              <w:bottom w:val="single" w:sz="4" w:space="0" w:color="7F7F7F"/>
            </w:tcBorders>
            <w:shd w:val="clear" w:color="auto" w:fill="auto"/>
            <w:vAlign w:val="center"/>
            <w:hideMark/>
          </w:tcPr>
          <w:p w14:paraId="4BF9E9A3" w14:textId="77777777" w:rsidR="005D5653" w:rsidRPr="005D5653" w:rsidRDefault="005D5653">
            <w:pPr>
              <w:jc w:val="center"/>
              <w:rPr>
                <w:sz w:val="18"/>
                <w:szCs w:val="18"/>
                <w:lang w:val="en-US"/>
              </w:rPr>
            </w:pPr>
            <w:r w:rsidRPr="005D5653">
              <w:rPr>
                <w:sz w:val="18"/>
                <w:szCs w:val="18"/>
                <w:lang w:val="en-US"/>
              </w:rPr>
              <w:t>13.0687</w:t>
            </w:r>
          </w:p>
        </w:tc>
        <w:tc>
          <w:tcPr>
            <w:tcW w:w="0" w:type="auto"/>
            <w:tcBorders>
              <w:top w:val="single" w:sz="4" w:space="0" w:color="7F7F7F"/>
              <w:bottom w:val="single" w:sz="4" w:space="0" w:color="7F7F7F"/>
            </w:tcBorders>
            <w:shd w:val="clear" w:color="auto" w:fill="auto"/>
            <w:vAlign w:val="center"/>
            <w:hideMark/>
          </w:tcPr>
          <w:p w14:paraId="4D84E250" w14:textId="77777777" w:rsidR="005D5653" w:rsidRPr="005D5653" w:rsidRDefault="005D5653">
            <w:pPr>
              <w:jc w:val="center"/>
              <w:rPr>
                <w:sz w:val="18"/>
                <w:szCs w:val="18"/>
                <w:lang w:val="en-US"/>
              </w:rPr>
            </w:pPr>
            <w:r w:rsidRPr="005D5653">
              <w:rPr>
                <w:sz w:val="18"/>
                <w:szCs w:val="18"/>
                <w:lang w:val="en-US"/>
              </w:rPr>
              <w:t>0.9859</w:t>
            </w:r>
          </w:p>
        </w:tc>
        <w:tc>
          <w:tcPr>
            <w:tcW w:w="0" w:type="auto"/>
            <w:tcBorders>
              <w:top w:val="single" w:sz="4" w:space="0" w:color="7F7F7F"/>
              <w:bottom w:val="single" w:sz="4" w:space="0" w:color="7F7F7F"/>
            </w:tcBorders>
            <w:shd w:val="clear" w:color="auto" w:fill="auto"/>
            <w:vAlign w:val="center"/>
            <w:hideMark/>
          </w:tcPr>
          <w:p w14:paraId="7DEAF791" w14:textId="77777777" w:rsidR="005D5653" w:rsidRPr="005D5653" w:rsidRDefault="005D5653">
            <w:pPr>
              <w:jc w:val="center"/>
              <w:rPr>
                <w:sz w:val="18"/>
                <w:szCs w:val="18"/>
                <w:lang w:val="en-US"/>
              </w:rPr>
            </w:pPr>
            <w:r w:rsidRPr="005D5653">
              <w:rPr>
                <w:sz w:val="18"/>
                <w:szCs w:val="18"/>
                <w:lang w:val="en-US"/>
              </w:rPr>
              <w:t>0.9858</w:t>
            </w:r>
          </w:p>
        </w:tc>
      </w:tr>
      <w:tr w:rsidR="005D5653" w:rsidRPr="005D5653" w14:paraId="6E35C7BB" w14:textId="77777777">
        <w:tc>
          <w:tcPr>
            <w:tcW w:w="0" w:type="auto"/>
            <w:shd w:val="clear" w:color="auto" w:fill="auto"/>
            <w:vAlign w:val="center"/>
            <w:hideMark/>
          </w:tcPr>
          <w:p w14:paraId="3CFA0D97" w14:textId="77777777" w:rsidR="005D5653" w:rsidRPr="005D5653" w:rsidRDefault="005D5653">
            <w:pPr>
              <w:jc w:val="left"/>
              <w:rPr>
                <w:b/>
                <w:bCs/>
                <w:sz w:val="18"/>
                <w:szCs w:val="18"/>
                <w:lang w:val="en-US"/>
              </w:rPr>
            </w:pPr>
            <w:r w:rsidRPr="005D5653">
              <w:rPr>
                <w:b/>
                <w:bCs/>
                <w:sz w:val="18"/>
                <w:szCs w:val="18"/>
                <w:lang w:val="en-US"/>
              </w:rPr>
              <w:t>Gradient Boosting</w:t>
            </w:r>
          </w:p>
        </w:tc>
        <w:tc>
          <w:tcPr>
            <w:tcW w:w="0" w:type="auto"/>
            <w:shd w:val="clear" w:color="auto" w:fill="auto"/>
            <w:vAlign w:val="center"/>
            <w:hideMark/>
          </w:tcPr>
          <w:p w14:paraId="5FE82A07" w14:textId="77777777" w:rsidR="005D5653" w:rsidRPr="005D5653" w:rsidRDefault="005D5653">
            <w:pPr>
              <w:jc w:val="center"/>
              <w:rPr>
                <w:sz w:val="18"/>
                <w:szCs w:val="18"/>
                <w:lang w:val="en-US"/>
              </w:rPr>
            </w:pPr>
            <w:r w:rsidRPr="005D5653">
              <w:rPr>
                <w:sz w:val="18"/>
                <w:szCs w:val="18"/>
                <w:lang w:val="en-US"/>
              </w:rPr>
              <w:t>1.0000</w:t>
            </w:r>
          </w:p>
        </w:tc>
        <w:tc>
          <w:tcPr>
            <w:tcW w:w="0" w:type="auto"/>
            <w:shd w:val="clear" w:color="auto" w:fill="auto"/>
            <w:vAlign w:val="center"/>
            <w:hideMark/>
          </w:tcPr>
          <w:p w14:paraId="68A13604" w14:textId="77777777" w:rsidR="005D5653" w:rsidRPr="005D5653" w:rsidRDefault="005D5653">
            <w:pPr>
              <w:jc w:val="center"/>
              <w:rPr>
                <w:sz w:val="18"/>
                <w:szCs w:val="18"/>
                <w:lang w:val="en-US"/>
              </w:rPr>
            </w:pPr>
            <w:r w:rsidRPr="005D5653">
              <w:rPr>
                <w:sz w:val="18"/>
                <w:szCs w:val="18"/>
                <w:lang w:val="en-US"/>
              </w:rPr>
              <w:t>0.9858</w:t>
            </w:r>
          </w:p>
        </w:tc>
        <w:tc>
          <w:tcPr>
            <w:tcW w:w="0" w:type="auto"/>
            <w:shd w:val="clear" w:color="auto" w:fill="auto"/>
            <w:vAlign w:val="center"/>
            <w:hideMark/>
          </w:tcPr>
          <w:p w14:paraId="0BA231BD" w14:textId="77777777" w:rsidR="005D5653" w:rsidRPr="005D5653" w:rsidRDefault="005D5653">
            <w:pPr>
              <w:jc w:val="center"/>
              <w:rPr>
                <w:sz w:val="18"/>
                <w:szCs w:val="18"/>
                <w:lang w:val="en-US"/>
              </w:rPr>
            </w:pPr>
            <w:r w:rsidRPr="005D5653">
              <w:rPr>
                <w:sz w:val="18"/>
                <w:szCs w:val="18"/>
                <w:lang w:val="en-US"/>
              </w:rPr>
              <w:t>0.9859</w:t>
            </w:r>
          </w:p>
        </w:tc>
        <w:tc>
          <w:tcPr>
            <w:tcW w:w="0" w:type="auto"/>
            <w:shd w:val="clear" w:color="auto" w:fill="auto"/>
            <w:vAlign w:val="center"/>
            <w:hideMark/>
          </w:tcPr>
          <w:p w14:paraId="685AE3EB" w14:textId="77777777" w:rsidR="005D5653" w:rsidRPr="005D5653" w:rsidRDefault="005D5653">
            <w:pPr>
              <w:jc w:val="center"/>
              <w:rPr>
                <w:sz w:val="18"/>
                <w:szCs w:val="18"/>
                <w:lang w:val="en-US"/>
              </w:rPr>
            </w:pPr>
            <w:r w:rsidRPr="005D5653">
              <w:rPr>
                <w:sz w:val="18"/>
                <w:szCs w:val="18"/>
                <w:lang w:val="en-US"/>
              </w:rPr>
              <w:t>0.9858</w:t>
            </w:r>
          </w:p>
        </w:tc>
        <w:tc>
          <w:tcPr>
            <w:tcW w:w="0" w:type="auto"/>
            <w:shd w:val="clear" w:color="auto" w:fill="auto"/>
            <w:vAlign w:val="center"/>
            <w:hideMark/>
          </w:tcPr>
          <w:p w14:paraId="01E69A6C" w14:textId="77777777" w:rsidR="005D5653" w:rsidRPr="005D5653" w:rsidRDefault="005D5653">
            <w:pPr>
              <w:jc w:val="center"/>
              <w:rPr>
                <w:sz w:val="18"/>
                <w:szCs w:val="18"/>
                <w:lang w:val="en-US"/>
              </w:rPr>
            </w:pPr>
            <w:r w:rsidRPr="005D5653">
              <w:rPr>
                <w:sz w:val="18"/>
                <w:szCs w:val="18"/>
                <w:lang w:val="en-US"/>
              </w:rPr>
              <w:t>0.9851</w:t>
            </w:r>
          </w:p>
        </w:tc>
        <w:tc>
          <w:tcPr>
            <w:tcW w:w="0" w:type="auto"/>
            <w:shd w:val="clear" w:color="auto" w:fill="auto"/>
            <w:vAlign w:val="center"/>
            <w:hideMark/>
          </w:tcPr>
          <w:p w14:paraId="06BED1DE" w14:textId="77777777" w:rsidR="005D5653" w:rsidRPr="005D5653" w:rsidRDefault="005D5653">
            <w:pPr>
              <w:jc w:val="center"/>
              <w:rPr>
                <w:sz w:val="18"/>
                <w:szCs w:val="18"/>
                <w:lang w:val="en-US"/>
              </w:rPr>
            </w:pPr>
            <w:r w:rsidRPr="005D5653">
              <w:rPr>
                <w:sz w:val="18"/>
                <w:szCs w:val="18"/>
                <w:lang w:val="en-US"/>
              </w:rPr>
              <w:t>95.8585</w:t>
            </w:r>
          </w:p>
        </w:tc>
        <w:tc>
          <w:tcPr>
            <w:tcW w:w="0" w:type="auto"/>
            <w:shd w:val="clear" w:color="auto" w:fill="auto"/>
            <w:vAlign w:val="center"/>
            <w:hideMark/>
          </w:tcPr>
          <w:p w14:paraId="6185E0B4" w14:textId="77777777" w:rsidR="005D5653" w:rsidRPr="005D5653" w:rsidRDefault="005D5653">
            <w:pPr>
              <w:jc w:val="center"/>
              <w:rPr>
                <w:sz w:val="18"/>
                <w:szCs w:val="18"/>
                <w:lang w:val="en-US"/>
              </w:rPr>
            </w:pPr>
            <w:r w:rsidRPr="005D5653">
              <w:rPr>
                <w:sz w:val="18"/>
                <w:szCs w:val="18"/>
                <w:lang w:val="en-US"/>
              </w:rPr>
              <w:t>0.9859</w:t>
            </w:r>
          </w:p>
        </w:tc>
        <w:tc>
          <w:tcPr>
            <w:tcW w:w="0" w:type="auto"/>
            <w:shd w:val="clear" w:color="auto" w:fill="auto"/>
            <w:vAlign w:val="center"/>
            <w:hideMark/>
          </w:tcPr>
          <w:p w14:paraId="680A4CEB" w14:textId="77777777" w:rsidR="005D5653" w:rsidRPr="005D5653" w:rsidRDefault="005D5653">
            <w:pPr>
              <w:jc w:val="center"/>
              <w:rPr>
                <w:sz w:val="18"/>
                <w:szCs w:val="18"/>
                <w:lang w:val="en-US"/>
              </w:rPr>
            </w:pPr>
            <w:r w:rsidRPr="005D5653">
              <w:rPr>
                <w:sz w:val="18"/>
                <w:szCs w:val="18"/>
                <w:lang w:val="en-US"/>
              </w:rPr>
              <w:t>0.9858</w:t>
            </w:r>
          </w:p>
        </w:tc>
      </w:tr>
      <w:tr w:rsidR="005D5653" w:rsidRPr="005D5653" w14:paraId="2B22B7B3" w14:textId="77777777">
        <w:tc>
          <w:tcPr>
            <w:tcW w:w="0" w:type="auto"/>
            <w:tcBorders>
              <w:top w:val="single" w:sz="4" w:space="0" w:color="7F7F7F"/>
              <w:bottom w:val="single" w:sz="4" w:space="0" w:color="7F7F7F"/>
            </w:tcBorders>
            <w:shd w:val="clear" w:color="auto" w:fill="auto"/>
            <w:vAlign w:val="center"/>
            <w:hideMark/>
          </w:tcPr>
          <w:p w14:paraId="203C5483" w14:textId="77777777" w:rsidR="005D5653" w:rsidRPr="005D5653" w:rsidRDefault="005D5653">
            <w:pPr>
              <w:jc w:val="left"/>
              <w:rPr>
                <w:b/>
                <w:bCs/>
                <w:sz w:val="18"/>
                <w:szCs w:val="18"/>
                <w:lang w:val="en-US"/>
              </w:rPr>
            </w:pPr>
            <w:r w:rsidRPr="005D5653">
              <w:rPr>
                <w:b/>
                <w:bCs/>
                <w:sz w:val="18"/>
                <w:szCs w:val="18"/>
                <w:lang w:val="en-US"/>
              </w:rPr>
              <w:t>XGBoost</w:t>
            </w:r>
          </w:p>
        </w:tc>
        <w:tc>
          <w:tcPr>
            <w:tcW w:w="0" w:type="auto"/>
            <w:tcBorders>
              <w:top w:val="single" w:sz="4" w:space="0" w:color="7F7F7F"/>
              <w:bottom w:val="single" w:sz="4" w:space="0" w:color="7F7F7F"/>
            </w:tcBorders>
            <w:shd w:val="clear" w:color="auto" w:fill="auto"/>
            <w:vAlign w:val="center"/>
            <w:hideMark/>
          </w:tcPr>
          <w:p w14:paraId="4582D791" w14:textId="77777777" w:rsidR="005D5653" w:rsidRPr="005D5653" w:rsidRDefault="005D5653">
            <w:pPr>
              <w:jc w:val="center"/>
              <w:rPr>
                <w:sz w:val="18"/>
                <w:szCs w:val="18"/>
                <w:lang w:val="en-US"/>
              </w:rPr>
            </w:pPr>
            <w:r w:rsidRPr="005D5653">
              <w:rPr>
                <w:sz w:val="18"/>
                <w:szCs w:val="18"/>
                <w:lang w:val="en-US"/>
              </w:rPr>
              <w:t>1.0000</w:t>
            </w:r>
          </w:p>
        </w:tc>
        <w:tc>
          <w:tcPr>
            <w:tcW w:w="0" w:type="auto"/>
            <w:tcBorders>
              <w:top w:val="single" w:sz="4" w:space="0" w:color="7F7F7F"/>
              <w:bottom w:val="single" w:sz="4" w:space="0" w:color="7F7F7F"/>
            </w:tcBorders>
            <w:shd w:val="clear" w:color="auto" w:fill="auto"/>
            <w:vAlign w:val="center"/>
            <w:hideMark/>
          </w:tcPr>
          <w:p w14:paraId="4794B56F" w14:textId="77777777" w:rsidR="005D5653" w:rsidRPr="005D5653" w:rsidRDefault="005D5653">
            <w:pPr>
              <w:jc w:val="center"/>
              <w:rPr>
                <w:sz w:val="18"/>
                <w:szCs w:val="18"/>
                <w:lang w:val="en-US"/>
              </w:rPr>
            </w:pPr>
            <w:r w:rsidRPr="005D5653">
              <w:rPr>
                <w:sz w:val="18"/>
                <w:szCs w:val="18"/>
                <w:lang w:val="en-US"/>
              </w:rPr>
              <w:t>0.9858</w:t>
            </w:r>
          </w:p>
        </w:tc>
        <w:tc>
          <w:tcPr>
            <w:tcW w:w="0" w:type="auto"/>
            <w:tcBorders>
              <w:top w:val="single" w:sz="4" w:space="0" w:color="7F7F7F"/>
              <w:bottom w:val="single" w:sz="4" w:space="0" w:color="7F7F7F"/>
            </w:tcBorders>
            <w:shd w:val="clear" w:color="auto" w:fill="auto"/>
            <w:vAlign w:val="center"/>
            <w:hideMark/>
          </w:tcPr>
          <w:p w14:paraId="2F014269" w14:textId="77777777" w:rsidR="005D5653" w:rsidRPr="005D5653" w:rsidRDefault="005D5653">
            <w:pPr>
              <w:jc w:val="center"/>
              <w:rPr>
                <w:sz w:val="18"/>
                <w:szCs w:val="18"/>
                <w:lang w:val="en-US"/>
              </w:rPr>
            </w:pPr>
            <w:r w:rsidRPr="005D5653">
              <w:rPr>
                <w:sz w:val="18"/>
                <w:szCs w:val="18"/>
                <w:lang w:val="en-US"/>
              </w:rPr>
              <w:t>0.9859</w:t>
            </w:r>
          </w:p>
        </w:tc>
        <w:tc>
          <w:tcPr>
            <w:tcW w:w="0" w:type="auto"/>
            <w:tcBorders>
              <w:top w:val="single" w:sz="4" w:space="0" w:color="7F7F7F"/>
              <w:bottom w:val="single" w:sz="4" w:space="0" w:color="7F7F7F"/>
            </w:tcBorders>
            <w:shd w:val="clear" w:color="auto" w:fill="auto"/>
            <w:vAlign w:val="center"/>
            <w:hideMark/>
          </w:tcPr>
          <w:p w14:paraId="5E5D7CE0" w14:textId="77777777" w:rsidR="005D5653" w:rsidRPr="005D5653" w:rsidRDefault="005D5653">
            <w:pPr>
              <w:jc w:val="center"/>
              <w:rPr>
                <w:sz w:val="18"/>
                <w:szCs w:val="18"/>
                <w:lang w:val="en-US"/>
              </w:rPr>
            </w:pPr>
            <w:r w:rsidRPr="005D5653">
              <w:rPr>
                <w:sz w:val="18"/>
                <w:szCs w:val="18"/>
                <w:lang w:val="en-US"/>
              </w:rPr>
              <w:t>0.9858</w:t>
            </w:r>
          </w:p>
        </w:tc>
        <w:tc>
          <w:tcPr>
            <w:tcW w:w="0" w:type="auto"/>
            <w:tcBorders>
              <w:top w:val="single" w:sz="4" w:space="0" w:color="7F7F7F"/>
              <w:bottom w:val="single" w:sz="4" w:space="0" w:color="7F7F7F"/>
            </w:tcBorders>
            <w:shd w:val="clear" w:color="auto" w:fill="auto"/>
            <w:vAlign w:val="center"/>
            <w:hideMark/>
          </w:tcPr>
          <w:p w14:paraId="438C8932" w14:textId="77777777" w:rsidR="005D5653" w:rsidRPr="005D5653" w:rsidRDefault="005D5653">
            <w:pPr>
              <w:jc w:val="center"/>
              <w:rPr>
                <w:sz w:val="18"/>
                <w:szCs w:val="18"/>
                <w:lang w:val="en-US"/>
              </w:rPr>
            </w:pPr>
            <w:r w:rsidRPr="005D5653">
              <w:rPr>
                <w:sz w:val="18"/>
                <w:szCs w:val="18"/>
                <w:lang w:val="en-US"/>
              </w:rPr>
              <w:t>0.9851</w:t>
            </w:r>
          </w:p>
        </w:tc>
        <w:tc>
          <w:tcPr>
            <w:tcW w:w="0" w:type="auto"/>
            <w:tcBorders>
              <w:top w:val="single" w:sz="4" w:space="0" w:color="7F7F7F"/>
              <w:bottom w:val="single" w:sz="4" w:space="0" w:color="7F7F7F"/>
            </w:tcBorders>
            <w:shd w:val="clear" w:color="auto" w:fill="auto"/>
            <w:vAlign w:val="center"/>
            <w:hideMark/>
          </w:tcPr>
          <w:p w14:paraId="01782B9E" w14:textId="77777777" w:rsidR="005D5653" w:rsidRPr="005D5653" w:rsidRDefault="005D5653">
            <w:pPr>
              <w:jc w:val="center"/>
              <w:rPr>
                <w:sz w:val="18"/>
                <w:szCs w:val="18"/>
                <w:lang w:val="en-US"/>
              </w:rPr>
            </w:pPr>
            <w:r w:rsidRPr="005D5653">
              <w:rPr>
                <w:sz w:val="18"/>
                <w:szCs w:val="18"/>
                <w:lang w:val="en-US"/>
              </w:rPr>
              <w:t>21.2935</w:t>
            </w:r>
          </w:p>
        </w:tc>
        <w:tc>
          <w:tcPr>
            <w:tcW w:w="0" w:type="auto"/>
            <w:tcBorders>
              <w:top w:val="single" w:sz="4" w:space="0" w:color="7F7F7F"/>
              <w:bottom w:val="single" w:sz="4" w:space="0" w:color="7F7F7F"/>
            </w:tcBorders>
            <w:shd w:val="clear" w:color="auto" w:fill="auto"/>
            <w:vAlign w:val="center"/>
            <w:hideMark/>
          </w:tcPr>
          <w:p w14:paraId="7A2E07D0" w14:textId="77777777" w:rsidR="005D5653" w:rsidRPr="005D5653" w:rsidRDefault="005D5653">
            <w:pPr>
              <w:jc w:val="center"/>
              <w:rPr>
                <w:sz w:val="18"/>
                <w:szCs w:val="18"/>
                <w:lang w:val="en-US"/>
              </w:rPr>
            </w:pPr>
            <w:r w:rsidRPr="005D5653">
              <w:rPr>
                <w:sz w:val="18"/>
                <w:szCs w:val="18"/>
                <w:lang w:val="en-US"/>
              </w:rPr>
              <w:t>0.9859</w:t>
            </w:r>
          </w:p>
        </w:tc>
        <w:tc>
          <w:tcPr>
            <w:tcW w:w="0" w:type="auto"/>
            <w:tcBorders>
              <w:top w:val="single" w:sz="4" w:space="0" w:color="7F7F7F"/>
              <w:bottom w:val="single" w:sz="4" w:space="0" w:color="7F7F7F"/>
            </w:tcBorders>
            <w:shd w:val="clear" w:color="auto" w:fill="auto"/>
            <w:vAlign w:val="center"/>
            <w:hideMark/>
          </w:tcPr>
          <w:p w14:paraId="52EEB857" w14:textId="77777777" w:rsidR="005D5653" w:rsidRPr="005D5653" w:rsidRDefault="005D5653">
            <w:pPr>
              <w:jc w:val="center"/>
              <w:rPr>
                <w:sz w:val="18"/>
                <w:szCs w:val="18"/>
                <w:lang w:val="en-US"/>
              </w:rPr>
            </w:pPr>
            <w:r w:rsidRPr="005D5653">
              <w:rPr>
                <w:sz w:val="18"/>
                <w:szCs w:val="18"/>
                <w:lang w:val="en-US"/>
              </w:rPr>
              <w:t>0.9858</w:t>
            </w:r>
          </w:p>
        </w:tc>
      </w:tr>
      <w:tr w:rsidR="005D5653" w:rsidRPr="005D5653" w14:paraId="68BC036F" w14:textId="77777777">
        <w:tc>
          <w:tcPr>
            <w:tcW w:w="0" w:type="auto"/>
            <w:shd w:val="clear" w:color="auto" w:fill="auto"/>
            <w:vAlign w:val="center"/>
            <w:hideMark/>
          </w:tcPr>
          <w:p w14:paraId="6DEE1C8D" w14:textId="77777777" w:rsidR="005D5653" w:rsidRPr="005D5653" w:rsidRDefault="005D5653">
            <w:pPr>
              <w:jc w:val="left"/>
              <w:rPr>
                <w:b/>
                <w:bCs/>
                <w:sz w:val="18"/>
                <w:szCs w:val="18"/>
                <w:lang w:val="en-US"/>
              </w:rPr>
            </w:pPr>
            <w:r w:rsidRPr="005D5653">
              <w:rPr>
                <w:b/>
                <w:bCs/>
                <w:sz w:val="18"/>
                <w:szCs w:val="18"/>
                <w:lang w:val="en-US"/>
              </w:rPr>
              <w:lastRenderedPageBreak/>
              <w:t>XGBoost+CNN</w:t>
            </w:r>
          </w:p>
        </w:tc>
        <w:tc>
          <w:tcPr>
            <w:tcW w:w="0" w:type="auto"/>
            <w:shd w:val="clear" w:color="auto" w:fill="auto"/>
            <w:vAlign w:val="center"/>
            <w:hideMark/>
          </w:tcPr>
          <w:p w14:paraId="62CA34D9" w14:textId="77777777" w:rsidR="005D5653" w:rsidRPr="005D5653" w:rsidRDefault="005D5653">
            <w:pPr>
              <w:jc w:val="center"/>
              <w:rPr>
                <w:sz w:val="18"/>
                <w:szCs w:val="18"/>
                <w:lang w:val="en-US"/>
              </w:rPr>
            </w:pPr>
            <w:r w:rsidRPr="005D5653">
              <w:rPr>
                <w:sz w:val="18"/>
                <w:szCs w:val="18"/>
                <w:lang w:val="en-US"/>
              </w:rPr>
              <w:t>0.9947</w:t>
            </w:r>
          </w:p>
        </w:tc>
        <w:tc>
          <w:tcPr>
            <w:tcW w:w="0" w:type="auto"/>
            <w:shd w:val="clear" w:color="auto" w:fill="auto"/>
            <w:vAlign w:val="center"/>
            <w:hideMark/>
          </w:tcPr>
          <w:p w14:paraId="025A4AC4" w14:textId="77777777" w:rsidR="005D5653" w:rsidRPr="005D5653" w:rsidRDefault="005D5653">
            <w:pPr>
              <w:jc w:val="center"/>
              <w:rPr>
                <w:sz w:val="18"/>
                <w:szCs w:val="18"/>
                <w:lang w:val="en-US"/>
              </w:rPr>
            </w:pPr>
            <w:r w:rsidRPr="005D5653">
              <w:rPr>
                <w:sz w:val="18"/>
                <w:szCs w:val="18"/>
                <w:lang w:val="en-US"/>
              </w:rPr>
              <w:t>0.9858</w:t>
            </w:r>
          </w:p>
        </w:tc>
        <w:tc>
          <w:tcPr>
            <w:tcW w:w="0" w:type="auto"/>
            <w:shd w:val="clear" w:color="auto" w:fill="auto"/>
            <w:vAlign w:val="center"/>
            <w:hideMark/>
          </w:tcPr>
          <w:p w14:paraId="5CF30430" w14:textId="77777777" w:rsidR="005D5653" w:rsidRPr="005D5653" w:rsidRDefault="005D5653">
            <w:pPr>
              <w:jc w:val="center"/>
              <w:rPr>
                <w:sz w:val="18"/>
                <w:szCs w:val="18"/>
                <w:lang w:val="en-US"/>
              </w:rPr>
            </w:pPr>
            <w:r w:rsidRPr="005D5653">
              <w:rPr>
                <w:sz w:val="18"/>
                <w:szCs w:val="18"/>
                <w:lang w:val="en-US"/>
              </w:rPr>
              <w:t>0.9859</w:t>
            </w:r>
          </w:p>
        </w:tc>
        <w:tc>
          <w:tcPr>
            <w:tcW w:w="0" w:type="auto"/>
            <w:shd w:val="clear" w:color="auto" w:fill="auto"/>
            <w:vAlign w:val="center"/>
            <w:hideMark/>
          </w:tcPr>
          <w:p w14:paraId="71F48E1D" w14:textId="77777777" w:rsidR="005D5653" w:rsidRPr="005D5653" w:rsidRDefault="005D5653">
            <w:pPr>
              <w:jc w:val="center"/>
              <w:rPr>
                <w:sz w:val="18"/>
                <w:szCs w:val="18"/>
                <w:lang w:val="en-US"/>
              </w:rPr>
            </w:pPr>
            <w:r w:rsidRPr="005D5653">
              <w:rPr>
                <w:sz w:val="18"/>
                <w:szCs w:val="18"/>
                <w:lang w:val="en-US"/>
              </w:rPr>
              <w:t>0.9858</w:t>
            </w:r>
          </w:p>
        </w:tc>
        <w:tc>
          <w:tcPr>
            <w:tcW w:w="0" w:type="auto"/>
            <w:shd w:val="clear" w:color="auto" w:fill="auto"/>
            <w:vAlign w:val="center"/>
            <w:hideMark/>
          </w:tcPr>
          <w:p w14:paraId="4DFCD5DC" w14:textId="77777777" w:rsidR="005D5653" w:rsidRPr="005D5653" w:rsidRDefault="005D5653">
            <w:pPr>
              <w:jc w:val="center"/>
              <w:rPr>
                <w:sz w:val="18"/>
                <w:szCs w:val="18"/>
                <w:lang w:val="en-US"/>
              </w:rPr>
            </w:pPr>
            <w:r w:rsidRPr="005D5653">
              <w:rPr>
                <w:sz w:val="18"/>
                <w:szCs w:val="18"/>
                <w:lang w:val="en-US"/>
              </w:rPr>
              <w:t>0.9851</w:t>
            </w:r>
          </w:p>
        </w:tc>
        <w:tc>
          <w:tcPr>
            <w:tcW w:w="0" w:type="auto"/>
            <w:shd w:val="clear" w:color="auto" w:fill="auto"/>
            <w:vAlign w:val="center"/>
            <w:hideMark/>
          </w:tcPr>
          <w:p w14:paraId="77A54557" w14:textId="77777777" w:rsidR="005D5653" w:rsidRPr="005D5653" w:rsidRDefault="005D5653">
            <w:pPr>
              <w:jc w:val="center"/>
              <w:rPr>
                <w:sz w:val="18"/>
                <w:szCs w:val="18"/>
                <w:lang w:val="en-US"/>
              </w:rPr>
            </w:pPr>
            <w:r w:rsidRPr="005D5653">
              <w:rPr>
                <w:sz w:val="18"/>
                <w:szCs w:val="18"/>
                <w:lang w:val="en-US"/>
              </w:rPr>
              <w:t>32.5334</w:t>
            </w:r>
          </w:p>
        </w:tc>
        <w:tc>
          <w:tcPr>
            <w:tcW w:w="0" w:type="auto"/>
            <w:shd w:val="clear" w:color="auto" w:fill="auto"/>
            <w:vAlign w:val="center"/>
            <w:hideMark/>
          </w:tcPr>
          <w:p w14:paraId="1A621471" w14:textId="77777777" w:rsidR="005D5653" w:rsidRPr="005D5653" w:rsidRDefault="005D5653">
            <w:pPr>
              <w:jc w:val="center"/>
              <w:rPr>
                <w:sz w:val="18"/>
                <w:szCs w:val="18"/>
                <w:lang w:val="en-US"/>
              </w:rPr>
            </w:pPr>
            <w:r w:rsidRPr="005D5653">
              <w:rPr>
                <w:sz w:val="18"/>
                <w:szCs w:val="18"/>
                <w:lang w:val="en-US"/>
              </w:rPr>
              <w:t>0.9859</w:t>
            </w:r>
          </w:p>
        </w:tc>
        <w:tc>
          <w:tcPr>
            <w:tcW w:w="0" w:type="auto"/>
            <w:shd w:val="clear" w:color="auto" w:fill="auto"/>
            <w:vAlign w:val="center"/>
            <w:hideMark/>
          </w:tcPr>
          <w:p w14:paraId="3FB6F404" w14:textId="77777777" w:rsidR="005D5653" w:rsidRPr="005D5653" w:rsidRDefault="005D5653">
            <w:pPr>
              <w:jc w:val="center"/>
              <w:rPr>
                <w:sz w:val="18"/>
                <w:szCs w:val="18"/>
                <w:lang w:val="en-US"/>
              </w:rPr>
            </w:pPr>
            <w:r w:rsidRPr="005D5653">
              <w:rPr>
                <w:sz w:val="18"/>
                <w:szCs w:val="18"/>
                <w:lang w:val="en-US"/>
              </w:rPr>
              <w:t>0.9858</w:t>
            </w:r>
          </w:p>
        </w:tc>
      </w:tr>
      <w:tr w:rsidR="005D5653" w:rsidRPr="005D5653" w14:paraId="394BA6CA" w14:textId="77777777">
        <w:tc>
          <w:tcPr>
            <w:tcW w:w="0" w:type="auto"/>
            <w:tcBorders>
              <w:top w:val="single" w:sz="4" w:space="0" w:color="7F7F7F"/>
              <w:bottom w:val="single" w:sz="4" w:space="0" w:color="7F7F7F"/>
            </w:tcBorders>
            <w:shd w:val="clear" w:color="auto" w:fill="auto"/>
            <w:vAlign w:val="center"/>
            <w:hideMark/>
          </w:tcPr>
          <w:p w14:paraId="0FDCAC31" w14:textId="77777777" w:rsidR="005D5653" w:rsidRPr="005D5653" w:rsidRDefault="005D5653">
            <w:pPr>
              <w:jc w:val="left"/>
              <w:rPr>
                <w:b/>
                <w:bCs/>
                <w:sz w:val="18"/>
                <w:szCs w:val="18"/>
                <w:lang w:val="en-US"/>
              </w:rPr>
            </w:pPr>
            <w:r w:rsidRPr="005D5653">
              <w:rPr>
                <w:b/>
                <w:bCs/>
                <w:sz w:val="18"/>
                <w:szCs w:val="18"/>
                <w:lang w:val="en-US"/>
              </w:rPr>
              <w:t>CNN+SVM</w:t>
            </w:r>
          </w:p>
        </w:tc>
        <w:tc>
          <w:tcPr>
            <w:tcW w:w="0" w:type="auto"/>
            <w:tcBorders>
              <w:top w:val="single" w:sz="4" w:space="0" w:color="7F7F7F"/>
              <w:bottom w:val="single" w:sz="4" w:space="0" w:color="7F7F7F"/>
            </w:tcBorders>
            <w:shd w:val="clear" w:color="auto" w:fill="auto"/>
            <w:vAlign w:val="center"/>
            <w:hideMark/>
          </w:tcPr>
          <w:p w14:paraId="1FC698BD" w14:textId="77777777" w:rsidR="005D5653" w:rsidRPr="005D5653" w:rsidRDefault="005D5653">
            <w:pPr>
              <w:jc w:val="center"/>
              <w:rPr>
                <w:sz w:val="18"/>
                <w:szCs w:val="18"/>
                <w:lang w:val="en-US"/>
              </w:rPr>
            </w:pPr>
            <w:r w:rsidRPr="005D5653">
              <w:rPr>
                <w:sz w:val="18"/>
                <w:szCs w:val="18"/>
                <w:lang w:val="en-US"/>
              </w:rPr>
              <w:t>0.9929</w:t>
            </w:r>
          </w:p>
        </w:tc>
        <w:tc>
          <w:tcPr>
            <w:tcW w:w="0" w:type="auto"/>
            <w:tcBorders>
              <w:top w:val="single" w:sz="4" w:space="0" w:color="7F7F7F"/>
              <w:bottom w:val="single" w:sz="4" w:space="0" w:color="7F7F7F"/>
            </w:tcBorders>
            <w:shd w:val="clear" w:color="auto" w:fill="auto"/>
            <w:vAlign w:val="center"/>
            <w:hideMark/>
          </w:tcPr>
          <w:p w14:paraId="20DE4256" w14:textId="77777777" w:rsidR="005D5653" w:rsidRPr="005D5653" w:rsidRDefault="005D5653">
            <w:pPr>
              <w:jc w:val="center"/>
              <w:rPr>
                <w:sz w:val="18"/>
                <w:szCs w:val="18"/>
                <w:lang w:val="en-US"/>
              </w:rPr>
            </w:pPr>
            <w:r w:rsidRPr="005D5653">
              <w:rPr>
                <w:sz w:val="18"/>
                <w:szCs w:val="18"/>
                <w:lang w:val="en-US"/>
              </w:rPr>
              <w:t>0.9929</w:t>
            </w:r>
          </w:p>
        </w:tc>
        <w:tc>
          <w:tcPr>
            <w:tcW w:w="0" w:type="auto"/>
            <w:tcBorders>
              <w:top w:val="single" w:sz="4" w:space="0" w:color="7F7F7F"/>
              <w:bottom w:val="single" w:sz="4" w:space="0" w:color="7F7F7F"/>
            </w:tcBorders>
            <w:shd w:val="clear" w:color="auto" w:fill="auto"/>
            <w:vAlign w:val="center"/>
            <w:hideMark/>
          </w:tcPr>
          <w:p w14:paraId="09A38F26" w14:textId="77777777" w:rsidR="005D5653" w:rsidRPr="005D5653" w:rsidRDefault="005D5653">
            <w:pPr>
              <w:jc w:val="center"/>
              <w:rPr>
                <w:sz w:val="18"/>
                <w:szCs w:val="18"/>
                <w:lang w:val="en-US"/>
              </w:rPr>
            </w:pPr>
            <w:r w:rsidRPr="005D5653">
              <w:rPr>
                <w:sz w:val="18"/>
                <w:szCs w:val="18"/>
                <w:lang w:val="en-US"/>
              </w:rPr>
              <w:t>0.9930</w:t>
            </w:r>
          </w:p>
        </w:tc>
        <w:tc>
          <w:tcPr>
            <w:tcW w:w="0" w:type="auto"/>
            <w:tcBorders>
              <w:top w:val="single" w:sz="4" w:space="0" w:color="7F7F7F"/>
              <w:bottom w:val="single" w:sz="4" w:space="0" w:color="7F7F7F"/>
            </w:tcBorders>
            <w:shd w:val="clear" w:color="auto" w:fill="auto"/>
            <w:vAlign w:val="center"/>
            <w:hideMark/>
          </w:tcPr>
          <w:p w14:paraId="62B7573B" w14:textId="77777777" w:rsidR="005D5653" w:rsidRPr="005D5653" w:rsidRDefault="005D5653">
            <w:pPr>
              <w:jc w:val="center"/>
              <w:rPr>
                <w:sz w:val="18"/>
                <w:szCs w:val="18"/>
                <w:lang w:val="en-US"/>
              </w:rPr>
            </w:pPr>
            <w:r w:rsidRPr="005D5653">
              <w:rPr>
                <w:sz w:val="18"/>
                <w:szCs w:val="18"/>
                <w:lang w:val="en-US"/>
              </w:rPr>
              <w:t>0.9929</w:t>
            </w:r>
          </w:p>
        </w:tc>
        <w:tc>
          <w:tcPr>
            <w:tcW w:w="0" w:type="auto"/>
            <w:tcBorders>
              <w:top w:val="single" w:sz="4" w:space="0" w:color="7F7F7F"/>
              <w:bottom w:val="single" w:sz="4" w:space="0" w:color="7F7F7F"/>
            </w:tcBorders>
            <w:shd w:val="clear" w:color="auto" w:fill="auto"/>
            <w:vAlign w:val="center"/>
            <w:hideMark/>
          </w:tcPr>
          <w:p w14:paraId="2E9A55A4" w14:textId="77777777" w:rsidR="005D5653" w:rsidRPr="005D5653" w:rsidRDefault="005D5653">
            <w:pPr>
              <w:jc w:val="center"/>
              <w:rPr>
                <w:sz w:val="18"/>
                <w:szCs w:val="18"/>
                <w:lang w:val="en-US"/>
              </w:rPr>
            </w:pPr>
            <w:r w:rsidRPr="005D5653">
              <w:rPr>
                <w:sz w:val="18"/>
                <w:szCs w:val="18"/>
                <w:lang w:val="en-US"/>
              </w:rPr>
              <w:t>0.9929</w:t>
            </w:r>
          </w:p>
        </w:tc>
        <w:tc>
          <w:tcPr>
            <w:tcW w:w="0" w:type="auto"/>
            <w:tcBorders>
              <w:top w:val="single" w:sz="4" w:space="0" w:color="7F7F7F"/>
              <w:bottom w:val="single" w:sz="4" w:space="0" w:color="7F7F7F"/>
            </w:tcBorders>
            <w:shd w:val="clear" w:color="auto" w:fill="auto"/>
            <w:vAlign w:val="center"/>
            <w:hideMark/>
          </w:tcPr>
          <w:p w14:paraId="71D43AEF" w14:textId="77777777" w:rsidR="005D5653" w:rsidRPr="005D5653" w:rsidRDefault="005D5653">
            <w:pPr>
              <w:jc w:val="center"/>
              <w:rPr>
                <w:sz w:val="18"/>
                <w:szCs w:val="18"/>
                <w:lang w:val="en-US"/>
              </w:rPr>
            </w:pPr>
            <w:r w:rsidRPr="005D5653">
              <w:rPr>
                <w:sz w:val="18"/>
                <w:szCs w:val="18"/>
                <w:lang w:val="en-US"/>
              </w:rPr>
              <w:t>24.2304</w:t>
            </w:r>
          </w:p>
        </w:tc>
        <w:tc>
          <w:tcPr>
            <w:tcW w:w="0" w:type="auto"/>
            <w:tcBorders>
              <w:top w:val="single" w:sz="4" w:space="0" w:color="7F7F7F"/>
              <w:bottom w:val="single" w:sz="4" w:space="0" w:color="7F7F7F"/>
            </w:tcBorders>
            <w:shd w:val="clear" w:color="auto" w:fill="auto"/>
            <w:vAlign w:val="center"/>
            <w:hideMark/>
          </w:tcPr>
          <w:p w14:paraId="75E5D22A" w14:textId="77777777" w:rsidR="005D5653" w:rsidRPr="005D5653" w:rsidRDefault="005D5653">
            <w:pPr>
              <w:jc w:val="center"/>
              <w:rPr>
                <w:sz w:val="18"/>
                <w:szCs w:val="18"/>
                <w:lang w:val="en-US"/>
              </w:rPr>
            </w:pPr>
            <w:r w:rsidRPr="005D5653">
              <w:rPr>
                <w:sz w:val="18"/>
                <w:szCs w:val="18"/>
                <w:lang w:val="en-US"/>
              </w:rPr>
              <w:t>0.9910</w:t>
            </w:r>
          </w:p>
        </w:tc>
        <w:tc>
          <w:tcPr>
            <w:tcW w:w="0" w:type="auto"/>
            <w:tcBorders>
              <w:top w:val="single" w:sz="4" w:space="0" w:color="7F7F7F"/>
              <w:bottom w:val="single" w:sz="4" w:space="0" w:color="7F7F7F"/>
            </w:tcBorders>
            <w:shd w:val="clear" w:color="auto" w:fill="auto"/>
            <w:vAlign w:val="center"/>
            <w:hideMark/>
          </w:tcPr>
          <w:p w14:paraId="0CBC9277" w14:textId="77777777" w:rsidR="005D5653" w:rsidRPr="005D5653" w:rsidRDefault="005D5653">
            <w:pPr>
              <w:jc w:val="center"/>
              <w:rPr>
                <w:sz w:val="18"/>
                <w:szCs w:val="18"/>
                <w:lang w:val="en-US"/>
              </w:rPr>
            </w:pPr>
            <w:r w:rsidRPr="005D5653">
              <w:rPr>
                <w:sz w:val="18"/>
                <w:szCs w:val="18"/>
                <w:lang w:val="en-US"/>
              </w:rPr>
              <w:t>0.9929</w:t>
            </w:r>
          </w:p>
        </w:tc>
      </w:tr>
      <w:tr w:rsidR="005D5653" w:rsidRPr="005D5653" w14:paraId="211D73B9" w14:textId="77777777">
        <w:tc>
          <w:tcPr>
            <w:tcW w:w="0" w:type="auto"/>
            <w:shd w:val="clear" w:color="auto" w:fill="auto"/>
            <w:vAlign w:val="center"/>
            <w:hideMark/>
          </w:tcPr>
          <w:p w14:paraId="264A58C5" w14:textId="77777777" w:rsidR="005D5653" w:rsidRPr="005D5653" w:rsidRDefault="005D5653">
            <w:pPr>
              <w:jc w:val="left"/>
              <w:rPr>
                <w:b/>
                <w:bCs/>
                <w:sz w:val="18"/>
                <w:szCs w:val="18"/>
                <w:lang w:val="en-US"/>
              </w:rPr>
            </w:pPr>
            <w:r w:rsidRPr="005D5653">
              <w:rPr>
                <w:b/>
                <w:bCs/>
                <w:sz w:val="18"/>
                <w:szCs w:val="18"/>
                <w:lang w:val="en-US"/>
              </w:rPr>
              <w:t>MLP</w:t>
            </w:r>
          </w:p>
        </w:tc>
        <w:tc>
          <w:tcPr>
            <w:tcW w:w="0" w:type="auto"/>
            <w:shd w:val="clear" w:color="auto" w:fill="auto"/>
            <w:vAlign w:val="center"/>
            <w:hideMark/>
          </w:tcPr>
          <w:p w14:paraId="0D3C38B0" w14:textId="77777777" w:rsidR="005D5653" w:rsidRPr="005D5653" w:rsidRDefault="005D5653">
            <w:pPr>
              <w:jc w:val="center"/>
              <w:rPr>
                <w:sz w:val="18"/>
                <w:szCs w:val="18"/>
                <w:lang w:val="en-US"/>
              </w:rPr>
            </w:pPr>
            <w:r w:rsidRPr="005D5653">
              <w:rPr>
                <w:sz w:val="18"/>
                <w:szCs w:val="18"/>
                <w:lang w:val="en-US"/>
              </w:rPr>
              <w:t>0.9965</w:t>
            </w:r>
          </w:p>
        </w:tc>
        <w:tc>
          <w:tcPr>
            <w:tcW w:w="0" w:type="auto"/>
            <w:shd w:val="clear" w:color="auto" w:fill="auto"/>
            <w:vAlign w:val="center"/>
            <w:hideMark/>
          </w:tcPr>
          <w:p w14:paraId="5A57777A" w14:textId="77777777" w:rsidR="005D5653" w:rsidRPr="005D5653" w:rsidRDefault="005D5653">
            <w:pPr>
              <w:jc w:val="center"/>
              <w:rPr>
                <w:sz w:val="18"/>
                <w:szCs w:val="18"/>
                <w:lang w:val="en-US"/>
              </w:rPr>
            </w:pPr>
            <w:r w:rsidRPr="005D5653">
              <w:rPr>
                <w:sz w:val="18"/>
                <w:szCs w:val="18"/>
                <w:lang w:val="en-US"/>
              </w:rPr>
              <w:t>0.9929</w:t>
            </w:r>
          </w:p>
        </w:tc>
        <w:tc>
          <w:tcPr>
            <w:tcW w:w="0" w:type="auto"/>
            <w:shd w:val="clear" w:color="auto" w:fill="auto"/>
            <w:vAlign w:val="center"/>
            <w:hideMark/>
          </w:tcPr>
          <w:p w14:paraId="688F5E5B" w14:textId="77777777" w:rsidR="005D5653" w:rsidRPr="005D5653" w:rsidRDefault="005D5653">
            <w:pPr>
              <w:jc w:val="center"/>
              <w:rPr>
                <w:sz w:val="18"/>
                <w:szCs w:val="18"/>
                <w:lang w:val="en-US"/>
              </w:rPr>
            </w:pPr>
            <w:r w:rsidRPr="005D5653">
              <w:rPr>
                <w:sz w:val="18"/>
                <w:szCs w:val="18"/>
                <w:lang w:val="en-US"/>
              </w:rPr>
              <w:t>0.9930</w:t>
            </w:r>
          </w:p>
        </w:tc>
        <w:tc>
          <w:tcPr>
            <w:tcW w:w="0" w:type="auto"/>
            <w:shd w:val="clear" w:color="auto" w:fill="auto"/>
            <w:vAlign w:val="center"/>
            <w:hideMark/>
          </w:tcPr>
          <w:p w14:paraId="5F23BD7F" w14:textId="77777777" w:rsidR="005D5653" w:rsidRPr="005D5653" w:rsidRDefault="005D5653">
            <w:pPr>
              <w:jc w:val="center"/>
              <w:rPr>
                <w:sz w:val="18"/>
                <w:szCs w:val="18"/>
                <w:lang w:val="en-US"/>
              </w:rPr>
            </w:pPr>
            <w:r w:rsidRPr="005D5653">
              <w:rPr>
                <w:sz w:val="18"/>
                <w:szCs w:val="18"/>
                <w:lang w:val="en-US"/>
              </w:rPr>
              <w:t>0.9929</w:t>
            </w:r>
          </w:p>
        </w:tc>
        <w:tc>
          <w:tcPr>
            <w:tcW w:w="0" w:type="auto"/>
            <w:shd w:val="clear" w:color="auto" w:fill="auto"/>
            <w:vAlign w:val="center"/>
            <w:hideMark/>
          </w:tcPr>
          <w:p w14:paraId="79299550" w14:textId="77777777" w:rsidR="005D5653" w:rsidRPr="005D5653" w:rsidRDefault="005D5653">
            <w:pPr>
              <w:jc w:val="center"/>
              <w:rPr>
                <w:sz w:val="18"/>
                <w:szCs w:val="18"/>
                <w:lang w:val="en-US"/>
              </w:rPr>
            </w:pPr>
            <w:r w:rsidRPr="005D5653">
              <w:rPr>
                <w:sz w:val="18"/>
                <w:szCs w:val="18"/>
                <w:lang w:val="en-US"/>
              </w:rPr>
              <w:t>0.9929</w:t>
            </w:r>
          </w:p>
        </w:tc>
        <w:tc>
          <w:tcPr>
            <w:tcW w:w="0" w:type="auto"/>
            <w:shd w:val="clear" w:color="auto" w:fill="auto"/>
            <w:vAlign w:val="center"/>
            <w:hideMark/>
          </w:tcPr>
          <w:p w14:paraId="4B5218A5" w14:textId="77777777" w:rsidR="005D5653" w:rsidRPr="005D5653" w:rsidRDefault="005D5653">
            <w:pPr>
              <w:jc w:val="center"/>
              <w:rPr>
                <w:sz w:val="18"/>
                <w:szCs w:val="18"/>
                <w:lang w:val="en-US"/>
              </w:rPr>
            </w:pPr>
            <w:r w:rsidRPr="005D5653">
              <w:rPr>
                <w:sz w:val="18"/>
                <w:szCs w:val="18"/>
                <w:lang w:val="en-US"/>
              </w:rPr>
              <w:t>11.5783</w:t>
            </w:r>
          </w:p>
        </w:tc>
        <w:tc>
          <w:tcPr>
            <w:tcW w:w="0" w:type="auto"/>
            <w:shd w:val="clear" w:color="auto" w:fill="auto"/>
            <w:vAlign w:val="center"/>
            <w:hideMark/>
          </w:tcPr>
          <w:p w14:paraId="27885214" w14:textId="77777777" w:rsidR="005D5653" w:rsidRPr="005D5653" w:rsidRDefault="005D5653">
            <w:pPr>
              <w:jc w:val="center"/>
              <w:rPr>
                <w:sz w:val="18"/>
                <w:szCs w:val="18"/>
                <w:lang w:val="en-US"/>
              </w:rPr>
            </w:pPr>
            <w:r w:rsidRPr="005D5653">
              <w:rPr>
                <w:sz w:val="18"/>
                <w:szCs w:val="18"/>
                <w:lang w:val="en-US"/>
              </w:rPr>
              <w:t>0.9910</w:t>
            </w:r>
          </w:p>
        </w:tc>
        <w:tc>
          <w:tcPr>
            <w:tcW w:w="0" w:type="auto"/>
            <w:shd w:val="clear" w:color="auto" w:fill="auto"/>
            <w:vAlign w:val="center"/>
            <w:hideMark/>
          </w:tcPr>
          <w:p w14:paraId="33C17E77" w14:textId="77777777" w:rsidR="005D5653" w:rsidRPr="005D5653" w:rsidRDefault="005D5653">
            <w:pPr>
              <w:jc w:val="center"/>
              <w:rPr>
                <w:sz w:val="18"/>
                <w:szCs w:val="18"/>
                <w:lang w:val="en-US"/>
              </w:rPr>
            </w:pPr>
            <w:r w:rsidRPr="005D5653">
              <w:rPr>
                <w:sz w:val="18"/>
                <w:szCs w:val="18"/>
                <w:lang w:val="en-US"/>
              </w:rPr>
              <w:t>0.9929</w:t>
            </w:r>
          </w:p>
        </w:tc>
      </w:tr>
      <w:tr w:rsidR="005D5653" w:rsidRPr="005D5653" w14:paraId="772E1700" w14:textId="77777777">
        <w:tc>
          <w:tcPr>
            <w:tcW w:w="0" w:type="auto"/>
            <w:tcBorders>
              <w:top w:val="single" w:sz="4" w:space="0" w:color="7F7F7F"/>
              <w:bottom w:val="single" w:sz="4" w:space="0" w:color="7F7F7F"/>
            </w:tcBorders>
            <w:shd w:val="clear" w:color="auto" w:fill="auto"/>
            <w:vAlign w:val="center"/>
            <w:hideMark/>
          </w:tcPr>
          <w:p w14:paraId="01ED478B" w14:textId="77777777" w:rsidR="005D5653" w:rsidRPr="005D5653" w:rsidRDefault="005D5653">
            <w:pPr>
              <w:jc w:val="left"/>
              <w:rPr>
                <w:b/>
                <w:bCs/>
                <w:sz w:val="18"/>
                <w:szCs w:val="18"/>
                <w:lang w:val="en-US"/>
              </w:rPr>
            </w:pPr>
            <w:r w:rsidRPr="005D5653">
              <w:rPr>
                <w:b/>
                <w:bCs/>
                <w:sz w:val="18"/>
                <w:szCs w:val="18"/>
                <w:lang w:val="en-US"/>
              </w:rPr>
              <w:t>Vision Transformer</w:t>
            </w:r>
          </w:p>
        </w:tc>
        <w:tc>
          <w:tcPr>
            <w:tcW w:w="0" w:type="auto"/>
            <w:tcBorders>
              <w:top w:val="single" w:sz="4" w:space="0" w:color="7F7F7F"/>
              <w:bottom w:val="single" w:sz="4" w:space="0" w:color="7F7F7F"/>
            </w:tcBorders>
            <w:shd w:val="clear" w:color="auto" w:fill="auto"/>
            <w:vAlign w:val="center"/>
            <w:hideMark/>
          </w:tcPr>
          <w:p w14:paraId="06DE4FFB" w14:textId="77777777" w:rsidR="005D5653" w:rsidRPr="005D5653" w:rsidRDefault="005D5653">
            <w:pPr>
              <w:jc w:val="center"/>
              <w:rPr>
                <w:sz w:val="18"/>
                <w:szCs w:val="18"/>
                <w:lang w:val="en-US"/>
              </w:rPr>
            </w:pPr>
            <w:r w:rsidRPr="005D5653">
              <w:rPr>
                <w:sz w:val="18"/>
                <w:szCs w:val="18"/>
                <w:lang w:val="en-US"/>
              </w:rPr>
              <w:t>0.9929</w:t>
            </w:r>
          </w:p>
        </w:tc>
        <w:tc>
          <w:tcPr>
            <w:tcW w:w="0" w:type="auto"/>
            <w:tcBorders>
              <w:top w:val="single" w:sz="4" w:space="0" w:color="7F7F7F"/>
              <w:bottom w:val="single" w:sz="4" w:space="0" w:color="7F7F7F"/>
            </w:tcBorders>
            <w:shd w:val="clear" w:color="auto" w:fill="auto"/>
            <w:vAlign w:val="center"/>
            <w:hideMark/>
          </w:tcPr>
          <w:p w14:paraId="19AEF14F" w14:textId="77777777" w:rsidR="005D5653" w:rsidRPr="005D5653" w:rsidRDefault="005D5653">
            <w:pPr>
              <w:jc w:val="center"/>
              <w:rPr>
                <w:sz w:val="18"/>
                <w:szCs w:val="18"/>
                <w:lang w:val="en-US"/>
              </w:rPr>
            </w:pPr>
            <w:r w:rsidRPr="005D5653">
              <w:rPr>
                <w:sz w:val="18"/>
                <w:szCs w:val="18"/>
                <w:lang w:val="en-US"/>
              </w:rPr>
              <w:t>0.9787</w:t>
            </w:r>
          </w:p>
        </w:tc>
        <w:tc>
          <w:tcPr>
            <w:tcW w:w="0" w:type="auto"/>
            <w:tcBorders>
              <w:top w:val="single" w:sz="4" w:space="0" w:color="7F7F7F"/>
              <w:bottom w:val="single" w:sz="4" w:space="0" w:color="7F7F7F"/>
            </w:tcBorders>
            <w:shd w:val="clear" w:color="auto" w:fill="auto"/>
            <w:vAlign w:val="center"/>
            <w:hideMark/>
          </w:tcPr>
          <w:p w14:paraId="676C12BE" w14:textId="77777777" w:rsidR="005D5653" w:rsidRPr="005D5653" w:rsidRDefault="005D5653">
            <w:pPr>
              <w:jc w:val="center"/>
              <w:rPr>
                <w:sz w:val="18"/>
                <w:szCs w:val="18"/>
                <w:lang w:val="en-US"/>
              </w:rPr>
            </w:pPr>
            <w:r w:rsidRPr="005D5653">
              <w:rPr>
                <w:sz w:val="18"/>
                <w:szCs w:val="18"/>
                <w:lang w:val="en-US"/>
              </w:rPr>
              <w:t>0.9790</w:t>
            </w:r>
          </w:p>
        </w:tc>
        <w:tc>
          <w:tcPr>
            <w:tcW w:w="0" w:type="auto"/>
            <w:tcBorders>
              <w:top w:val="single" w:sz="4" w:space="0" w:color="7F7F7F"/>
              <w:bottom w:val="single" w:sz="4" w:space="0" w:color="7F7F7F"/>
            </w:tcBorders>
            <w:shd w:val="clear" w:color="auto" w:fill="auto"/>
            <w:vAlign w:val="center"/>
            <w:hideMark/>
          </w:tcPr>
          <w:p w14:paraId="3817F6AD" w14:textId="77777777" w:rsidR="005D5653" w:rsidRPr="005D5653" w:rsidRDefault="005D5653">
            <w:pPr>
              <w:jc w:val="center"/>
              <w:rPr>
                <w:sz w:val="18"/>
                <w:szCs w:val="18"/>
                <w:lang w:val="en-US"/>
              </w:rPr>
            </w:pPr>
            <w:r w:rsidRPr="005D5653">
              <w:rPr>
                <w:sz w:val="18"/>
                <w:szCs w:val="18"/>
                <w:lang w:val="en-US"/>
              </w:rPr>
              <w:t>0.9787</w:t>
            </w:r>
          </w:p>
        </w:tc>
        <w:tc>
          <w:tcPr>
            <w:tcW w:w="0" w:type="auto"/>
            <w:tcBorders>
              <w:top w:val="single" w:sz="4" w:space="0" w:color="7F7F7F"/>
              <w:bottom w:val="single" w:sz="4" w:space="0" w:color="7F7F7F"/>
            </w:tcBorders>
            <w:shd w:val="clear" w:color="auto" w:fill="auto"/>
            <w:vAlign w:val="center"/>
            <w:hideMark/>
          </w:tcPr>
          <w:p w14:paraId="0A5F1F5F" w14:textId="77777777" w:rsidR="005D5653" w:rsidRPr="005D5653" w:rsidRDefault="005D5653">
            <w:pPr>
              <w:jc w:val="center"/>
              <w:rPr>
                <w:sz w:val="18"/>
                <w:szCs w:val="18"/>
                <w:lang w:val="en-US"/>
              </w:rPr>
            </w:pPr>
            <w:r w:rsidRPr="005D5653">
              <w:rPr>
                <w:sz w:val="18"/>
                <w:szCs w:val="18"/>
                <w:lang w:val="en-US"/>
              </w:rPr>
              <w:t>0.9781</w:t>
            </w:r>
          </w:p>
        </w:tc>
        <w:tc>
          <w:tcPr>
            <w:tcW w:w="0" w:type="auto"/>
            <w:tcBorders>
              <w:top w:val="single" w:sz="4" w:space="0" w:color="7F7F7F"/>
              <w:bottom w:val="single" w:sz="4" w:space="0" w:color="7F7F7F"/>
            </w:tcBorders>
            <w:shd w:val="clear" w:color="auto" w:fill="auto"/>
            <w:vAlign w:val="center"/>
            <w:hideMark/>
          </w:tcPr>
          <w:p w14:paraId="7E432ECA" w14:textId="77777777" w:rsidR="005D5653" w:rsidRPr="005D5653" w:rsidRDefault="005D5653">
            <w:pPr>
              <w:jc w:val="center"/>
              <w:rPr>
                <w:sz w:val="18"/>
                <w:szCs w:val="18"/>
                <w:lang w:val="en-US"/>
              </w:rPr>
            </w:pPr>
            <w:r w:rsidRPr="005D5653">
              <w:rPr>
                <w:sz w:val="18"/>
                <w:szCs w:val="18"/>
                <w:lang w:val="en-US"/>
              </w:rPr>
              <w:t>10.5932</w:t>
            </w:r>
          </w:p>
        </w:tc>
        <w:tc>
          <w:tcPr>
            <w:tcW w:w="0" w:type="auto"/>
            <w:tcBorders>
              <w:top w:val="single" w:sz="4" w:space="0" w:color="7F7F7F"/>
              <w:bottom w:val="single" w:sz="4" w:space="0" w:color="7F7F7F"/>
            </w:tcBorders>
            <w:shd w:val="clear" w:color="auto" w:fill="auto"/>
            <w:vAlign w:val="center"/>
            <w:hideMark/>
          </w:tcPr>
          <w:p w14:paraId="7266ECD2" w14:textId="77777777" w:rsidR="005D5653" w:rsidRPr="005D5653" w:rsidRDefault="005D5653">
            <w:pPr>
              <w:jc w:val="center"/>
              <w:rPr>
                <w:sz w:val="18"/>
                <w:szCs w:val="18"/>
                <w:lang w:val="en-US"/>
              </w:rPr>
            </w:pPr>
            <w:r w:rsidRPr="005D5653">
              <w:rPr>
                <w:sz w:val="18"/>
                <w:szCs w:val="18"/>
                <w:lang w:val="en-US"/>
              </w:rPr>
              <w:t>0.9808</w:t>
            </w:r>
          </w:p>
        </w:tc>
        <w:tc>
          <w:tcPr>
            <w:tcW w:w="0" w:type="auto"/>
            <w:tcBorders>
              <w:top w:val="single" w:sz="4" w:space="0" w:color="7F7F7F"/>
              <w:bottom w:val="single" w:sz="4" w:space="0" w:color="7F7F7F"/>
            </w:tcBorders>
            <w:shd w:val="clear" w:color="auto" w:fill="auto"/>
            <w:vAlign w:val="center"/>
            <w:hideMark/>
          </w:tcPr>
          <w:p w14:paraId="719834CA" w14:textId="77777777" w:rsidR="005D5653" w:rsidRPr="005D5653" w:rsidRDefault="005D5653">
            <w:pPr>
              <w:jc w:val="center"/>
              <w:rPr>
                <w:sz w:val="18"/>
                <w:szCs w:val="18"/>
                <w:lang w:val="en-US"/>
              </w:rPr>
            </w:pPr>
            <w:r w:rsidRPr="005D5653">
              <w:rPr>
                <w:sz w:val="18"/>
                <w:szCs w:val="18"/>
                <w:lang w:val="en-US"/>
              </w:rPr>
              <w:t>0.9787</w:t>
            </w:r>
          </w:p>
        </w:tc>
      </w:tr>
    </w:tbl>
    <w:p w14:paraId="3E355150" w14:textId="77777777" w:rsidR="005D5653" w:rsidRDefault="005D5653" w:rsidP="005D5653"/>
    <w:p w14:paraId="1E7D3CB6" w14:textId="77777777" w:rsidR="007925F3" w:rsidRDefault="007925F3" w:rsidP="007925F3">
      <w:pPr>
        <w:pStyle w:val="ACSBody"/>
        <w:spacing w:before="0"/>
        <w:rPr>
          <w:b/>
          <w:color w:val="000000"/>
        </w:rPr>
      </w:pPr>
    </w:p>
    <w:tbl>
      <w:tblPr>
        <w:tblpPr w:leftFromText="180" w:rightFromText="180" w:vertAnchor="text" w:tblpY="-65"/>
        <w:tblW w:w="7771" w:type="dxa"/>
        <w:tblLayout w:type="fixed"/>
        <w:tblLook w:val="04A0" w:firstRow="1" w:lastRow="0" w:firstColumn="1" w:lastColumn="0" w:noHBand="0" w:noVBand="1"/>
      </w:tblPr>
      <w:tblGrid>
        <w:gridCol w:w="2772"/>
        <w:gridCol w:w="2915"/>
        <w:gridCol w:w="2084"/>
      </w:tblGrid>
      <w:tr w:rsidR="00D459F5" w14:paraId="4ECA2FBD" w14:textId="77777777">
        <w:trPr>
          <w:trHeight w:val="1928"/>
        </w:trPr>
        <w:tc>
          <w:tcPr>
            <w:tcW w:w="2772" w:type="dxa"/>
            <w:shd w:val="clear" w:color="auto" w:fill="auto"/>
          </w:tcPr>
          <w:p w14:paraId="458ED301" w14:textId="6F4ACA42" w:rsidR="00987AFA" w:rsidRDefault="005E3D99">
            <w:pPr>
              <w:pStyle w:val="ACSHeading"/>
            </w:pPr>
            <w:r w:rsidRPr="00A86785">
              <w:rPr>
                <w:noProof/>
              </w:rPr>
              <w:drawing>
                <wp:inline distT="0" distB="0" distL="0" distR="0" wp14:anchorId="199B7A12" wp14:editId="39EF9A69">
                  <wp:extent cx="1577340" cy="1211580"/>
                  <wp:effectExtent l="0" t="0" r="0" b="0"/>
                  <wp:docPr id="91684462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1577340" cy="1211580"/>
                          </a:xfrm>
                          <a:prstGeom prst="rect">
                            <a:avLst/>
                          </a:prstGeom>
                          <a:noFill/>
                          <a:ln>
                            <a:noFill/>
                          </a:ln>
                        </pic:spPr>
                      </pic:pic>
                    </a:graphicData>
                  </a:graphic>
                </wp:inline>
              </w:drawing>
            </w:r>
          </w:p>
          <w:p w14:paraId="1341B2BF" w14:textId="77777777" w:rsidR="00987AFA" w:rsidRDefault="00987AFA">
            <w:pPr>
              <w:pStyle w:val="Caption"/>
              <w:jc w:val="left"/>
            </w:pPr>
            <w:r>
              <w:t xml:space="preserve">Figure </w:t>
            </w:r>
            <w:r>
              <w:fldChar w:fldCharType="begin"/>
            </w:r>
            <w:r>
              <w:instrText xml:space="preserve"> SEQ Figure \* ARABIC </w:instrText>
            </w:r>
            <w:r>
              <w:fldChar w:fldCharType="separate"/>
            </w:r>
            <w:r w:rsidR="005F4ECA">
              <w:rPr>
                <w:noProof/>
              </w:rPr>
              <w:t>2</w:t>
            </w:r>
            <w:r>
              <w:fldChar w:fldCharType="end"/>
            </w:r>
            <w:r>
              <w:t>: Addicted score by geneder</w:t>
            </w:r>
          </w:p>
        </w:tc>
        <w:tc>
          <w:tcPr>
            <w:tcW w:w="2915" w:type="dxa"/>
            <w:shd w:val="clear" w:color="auto" w:fill="auto"/>
          </w:tcPr>
          <w:p w14:paraId="5A72F3A5" w14:textId="1319DFCC" w:rsidR="00987AFA" w:rsidRDefault="005E3D99">
            <w:pPr>
              <w:pStyle w:val="ACSHeading"/>
            </w:pPr>
            <w:r w:rsidRPr="00A86785">
              <w:rPr>
                <w:noProof/>
              </w:rPr>
              <w:drawing>
                <wp:inline distT="0" distB="0" distL="0" distR="0" wp14:anchorId="62E4ACA9" wp14:editId="20B0CE85">
                  <wp:extent cx="1668780" cy="1211580"/>
                  <wp:effectExtent l="0" t="0" r="0" b="0"/>
                  <wp:docPr id="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1668780" cy="1211580"/>
                          </a:xfrm>
                          <a:prstGeom prst="rect">
                            <a:avLst/>
                          </a:prstGeom>
                          <a:noFill/>
                          <a:ln>
                            <a:noFill/>
                          </a:ln>
                        </pic:spPr>
                      </pic:pic>
                    </a:graphicData>
                  </a:graphic>
                </wp:inline>
              </w:drawing>
            </w:r>
          </w:p>
          <w:p w14:paraId="06F9EBDE" w14:textId="77777777" w:rsidR="00987AFA" w:rsidRDefault="00987AFA">
            <w:pPr>
              <w:pStyle w:val="Caption"/>
              <w:jc w:val="left"/>
            </w:pPr>
            <w:r>
              <w:t xml:space="preserve">Figure </w:t>
            </w:r>
            <w:r>
              <w:fldChar w:fldCharType="begin"/>
            </w:r>
            <w:r>
              <w:instrText xml:space="preserve"> SEQ Figure \* ARABIC </w:instrText>
            </w:r>
            <w:r>
              <w:fldChar w:fldCharType="separate"/>
            </w:r>
            <w:r w:rsidR="005F4ECA">
              <w:rPr>
                <w:noProof/>
              </w:rPr>
              <w:t>3</w:t>
            </w:r>
            <w:r>
              <w:fldChar w:fldCharType="end"/>
            </w:r>
            <w:r>
              <w:t>: Addicted score by academic level</w:t>
            </w:r>
          </w:p>
        </w:tc>
        <w:tc>
          <w:tcPr>
            <w:tcW w:w="2084" w:type="dxa"/>
            <w:shd w:val="clear" w:color="auto" w:fill="auto"/>
          </w:tcPr>
          <w:p w14:paraId="3CDA5ED8" w14:textId="083E5B79" w:rsidR="00987AFA" w:rsidRDefault="005E3D99">
            <w:pPr>
              <w:pStyle w:val="ACSHeading"/>
            </w:pPr>
            <w:r w:rsidRPr="00A86785">
              <w:rPr>
                <w:noProof/>
              </w:rPr>
              <w:drawing>
                <wp:inline distT="0" distB="0" distL="0" distR="0" wp14:anchorId="79C0C5DA" wp14:editId="01BBE79B">
                  <wp:extent cx="1097280" cy="1082040"/>
                  <wp:effectExtent l="0" t="0" r="0" b="0"/>
                  <wp:docPr id="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1097280" cy="1082040"/>
                          </a:xfrm>
                          <a:prstGeom prst="rect">
                            <a:avLst/>
                          </a:prstGeom>
                          <a:noFill/>
                          <a:ln>
                            <a:noFill/>
                          </a:ln>
                        </pic:spPr>
                      </pic:pic>
                    </a:graphicData>
                  </a:graphic>
                </wp:inline>
              </w:drawing>
            </w:r>
          </w:p>
          <w:p w14:paraId="20754AFB" w14:textId="77777777" w:rsidR="00987AFA" w:rsidRDefault="00987AFA">
            <w:pPr>
              <w:pStyle w:val="Caption"/>
              <w:jc w:val="left"/>
            </w:pPr>
            <w:r>
              <w:t xml:space="preserve">Figure </w:t>
            </w:r>
            <w:r>
              <w:fldChar w:fldCharType="begin"/>
            </w:r>
            <w:r>
              <w:instrText xml:space="preserve"> SEQ Figure \* ARABIC </w:instrText>
            </w:r>
            <w:r>
              <w:fldChar w:fldCharType="separate"/>
            </w:r>
            <w:r w:rsidR="005F4ECA">
              <w:rPr>
                <w:noProof/>
              </w:rPr>
              <w:t>4</w:t>
            </w:r>
            <w:r>
              <w:fldChar w:fldCharType="end"/>
            </w:r>
            <w:r>
              <w:t>: most used social media platform</w:t>
            </w:r>
          </w:p>
        </w:tc>
      </w:tr>
      <w:tr w:rsidR="00987AFA" w14:paraId="2C452445" w14:textId="77777777">
        <w:trPr>
          <w:trHeight w:val="2197"/>
        </w:trPr>
        <w:tc>
          <w:tcPr>
            <w:tcW w:w="2772" w:type="dxa"/>
            <w:shd w:val="clear" w:color="auto" w:fill="auto"/>
          </w:tcPr>
          <w:p w14:paraId="3D96341C" w14:textId="6B7F891A" w:rsidR="00987AFA" w:rsidRDefault="005E3D99">
            <w:pPr>
              <w:pStyle w:val="ACSHeading"/>
            </w:pPr>
            <w:r w:rsidRPr="00A86785">
              <w:rPr>
                <w:noProof/>
              </w:rPr>
              <w:drawing>
                <wp:inline distT="0" distB="0" distL="0" distR="0" wp14:anchorId="73734310" wp14:editId="4BA13004">
                  <wp:extent cx="1577340" cy="1036320"/>
                  <wp:effectExtent l="0" t="0" r="0" b="0"/>
                  <wp:docPr id="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1577340" cy="1036320"/>
                          </a:xfrm>
                          <a:prstGeom prst="rect">
                            <a:avLst/>
                          </a:prstGeom>
                          <a:noFill/>
                          <a:ln>
                            <a:noFill/>
                          </a:ln>
                        </pic:spPr>
                      </pic:pic>
                    </a:graphicData>
                  </a:graphic>
                </wp:inline>
              </w:drawing>
            </w:r>
          </w:p>
          <w:p w14:paraId="4659F6D4" w14:textId="77777777" w:rsidR="00987AFA" w:rsidRPr="00A86785" w:rsidRDefault="00987AFA">
            <w:pPr>
              <w:pStyle w:val="Caption"/>
              <w:jc w:val="left"/>
              <w:rPr>
                <w:noProof/>
              </w:rPr>
            </w:pPr>
            <w:r>
              <w:t xml:space="preserve">Figure </w:t>
            </w:r>
            <w:r>
              <w:fldChar w:fldCharType="begin"/>
            </w:r>
            <w:r>
              <w:instrText xml:space="preserve"> SEQ Figure \* ARABIC </w:instrText>
            </w:r>
            <w:r>
              <w:fldChar w:fldCharType="separate"/>
            </w:r>
            <w:r w:rsidR="005F4ECA">
              <w:rPr>
                <w:noProof/>
              </w:rPr>
              <w:t>5</w:t>
            </w:r>
            <w:r>
              <w:fldChar w:fldCharType="end"/>
            </w:r>
            <w:r>
              <w:t>: Sleeping hours with mental score</w:t>
            </w:r>
          </w:p>
        </w:tc>
        <w:tc>
          <w:tcPr>
            <w:tcW w:w="2915" w:type="dxa"/>
            <w:shd w:val="clear" w:color="auto" w:fill="auto"/>
          </w:tcPr>
          <w:p w14:paraId="045F08FF" w14:textId="3695A762" w:rsidR="00987AFA" w:rsidRDefault="005E3D99">
            <w:pPr>
              <w:pStyle w:val="ACSHeading"/>
            </w:pPr>
            <w:r w:rsidRPr="00A86785">
              <w:rPr>
                <w:noProof/>
              </w:rPr>
              <w:drawing>
                <wp:inline distT="0" distB="0" distL="0" distR="0" wp14:anchorId="27E0BB38" wp14:editId="2A098E34">
                  <wp:extent cx="1668780" cy="1379220"/>
                  <wp:effectExtent l="0" t="0" r="0" b="0"/>
                  <wp:docPr id="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1668780" cy="1379220"/>
                          </a:xfrm>
                          <a:prstGeom prst="rect">
                            <a:avLst/>
                          </a:prstGeom>
                          <a:noFill/>
                          <a:ln>
                            <a:noFill/>
                          </a:ln>
                        </pic:spPr>
                      </pic:pic>
                    </a:graphicData>
                  </a:graphic>
                </wp:inline>
              </w:drawing>
            </w:r>
          </w:p>
          <w:p w14:paraId="4CE8DA47" w14:textId="77777777" w:rsidR="00987AFA" w:rsidRPr="00A86785" w:rsidRDefault="00987AFA">
            <w:pPr>
              <w:pStyle w:val="Caption"/>
              <w:jc w:val="left"/>
              <w:rPr>
                <w:noProof/>
              </w:rPr>
            </w:pPr>
            <w:r>
              <w:t xml:space="preserve">Figure </w:t>
            </w:r>
            <w:r>
              <w:fldChar w:fldCharType="begin"/>
            </w:r>
            <w:r>
              <w:instrText xml:space="preserve"> SEQ Figure \* ARABIC </w:instrText>
            </w:r>
            <w:r>
              <w:fldChar w:fldCharType="separate"/>
            </w:r>
            <w:r w:rsidR="005F4ECA">
              <w:rPr>
                <w:noProof/>
              </w:rPr>
              <w:t>6</w:t>
            </w:r>
            <w:r>
              <w:fldChar w:fldCharType="end"/>
            </w:r>
            <w:r>
              <w:t>: roc curve in ML and DL models</w:t>
            </w:r>
          </w:p>
        </w:tc>
        <w:tc>
          <w:tcPr>
            <w:tcW w:w="2084" w:type="dxa"/>
            <w:shd w:val="clear" w:color="auto" w:fill="auto"/>
          </w:tcPr>
          <w:p w14:paraId="1C0AC61D" w14:textId="5FD60210" w:rsidR="00987AFA" w:rsidRDefault="005E3D99">
            <w:pPr>
              <w:pStyle w:val="ACSHeading"/>
            </w:pPr>
            <w:r w:rsidRPr="00A86785">
              <w:rPr>
                <w:noProof/>
              </w:rPr>
              <w:drawing>
                <wp:inline distT="0" distB="0" distL="0" distR="0" wp14:anchorId="737B174D" wp14:editId="00B7E645">
                  <wp:extent cx="1226820" cy="1082040"/>
                  <wp:effectExtent l="0" t="0" r="0" b="0"/>
                  <wp:docPr id="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1226820" cy="1082040"/>
                          </a:xfrm>
                          <a:prstGeom prst="rect">
                            <a:avLst/>
                          </a:prstGeom>
                          <a:noFill/>
                          <a:ln>
                            <a:noFill/>
                          </a:ln>
                        </pic:spPr>
                      </pic:pic>
                    </a:graphicData>
                  </a:graphic>
                </wp:inline>
              </w:drawing>
            </w:r>
          </w:p>
          <w:p w14:paraId="645F04B9" w14:textId="77777777" w:rsidR="00987AFA" w:rsidRPr="00A86785" w:rsidRDefault="00987AFA">
            <w:pPr>
              <w:pStyle w:val="Caption"/>
              <w:jc w:val="left"/>
              <w:rPr>
                <w:noProof/>
              </w:rPr>
            </w:pPr>
            <w:r>
              <w:t xml:space="preserve">Figure </w:t>
            </w:r>
            <w:r>
              <w:fldChar w:fldCharType="begin"/>
            </w:r>
            <w:r>
              <w:instrText xml:space="preserve"> SEQ Figure \* ARABIC </w:instrText>
            </w:r>
            <w:r>
              <w:fldChar w:fldCharType="separate"/>
            </w:r>
            <w:r w:rsidR="005F4ECA">
              <w:rPr>
                <w:noProof/>
              </w:rPr>
              <w:t>7</w:t>
            </w:r>
            <w:r>
              <w:fldChar w:fldCharType="end"/>
            </w:r>
            <w:r>
              <w:t>: addicted score by gender</w:t>
            </w:r>
          </w:p>
        </w:tc>
      </w:tr>
      <w:tr w:rsidR="005D5653" w14:paraId="1AA8A285" w14:textId="77777777">
        <w:trPr>
          <w:trHeight w:val="2197"/>
        </w:trPr>
        <w:tc>
          <w:tcPr>
            <w:tcW w:w="5687" w:type="dxa"/>
            <w:gridSpan w:val="2"/>
            <w:shd w:val="clear" w:color="auto" w:fill="auto"/>
          </w:tcPr>
          <w:p w14:paraId="738D3697" w14:textId="5522859E" w:rsidR="005D5653" w:rsidRDefault="005E3D99">
            <w:pPr>
              <w:pStyle w:val="ACSHeading"/>
            </w:pPr>
            <w:r w:rsidRPr="00A86785">
              <w:rPr>
                <w:noProof/>
              </w:rPr>
              <w:lastRenderedPageBreak/>
              <w:drawing>
                <wp:inline distT="0" distB="0" distL="0" distR="0" wp14:anchorId="5439DB82" wp14:editId="3D79B23F">
                  <wp:extent cx="2872740" cy="2453640"/>
                  <wp:effectExtent l="0" t="0" r="0" b="0"/>
                  <wp:docPr id="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2872740" cy="2453640"/>
                          </a:xfrm>
                          <a:prstGeom prst="rect">
                            <a:avLst/>
                          </a:prstGeom>
                          <a:noFill/>
                          <a:ln>
                            <a:noFill/>
                          </a:ln>
                        </pic:spPr>
                      </pic:pic>
                    </a:graphicData>
                  </a:graphic>
                </wp:inline>
              </w:drawing>
            </w:r>
          </w:p>
          <w:p w14:paraId="0B7442A8" w14:textId="77777777" w:rsidR="005D5653" w:rsidRPr="00A86785" w:rsidRDefault="000A1396">
            <w:pPr>
              <w:pStyle w:val="Caption"/>
              <w:jc w:val="left"/>
              <w:rPr>
                <w:noProof/>
              </w:rPr>
            </w:pPr>
            <w:r>
              <w:t xml:space="preserve">                    </w:t>
            </w:r>
            <w:r w:rsidR="005D5653">
              <w:t xml:space="preserve">Figure </w:t>
            </w:r>
            <w:r w:rsidR="005D5653">
              <w:fldChar w:fldCharType="begin"/>
            </w:r>
            <w:r w:rsidR="005D5653">
              <w:instrText xml:space="preserve"> SEQ Figure \* ARABIC </w:instrText>
            </w:r>
            <w:r w:rsidR="005D5653">
              <w:fldChar w:fldCharType="separate"/>
            </w:r>
            <w:r w:rsidR="005F4ECA">
              <w:rPr>
                <w:noProof/>
              </w:rPr>
              <w:t>8</w:t>
            </w:r>
            <w:r w:rsidR="005D5653">
              <w:fldChar w:fldCharType="end"/>
            </w:r>
            <w:r w:rsidR="005D5653">
              <w:t>: pair plot</w:t>
            </w:r>
          </w:p>
        </w:tc>
        <w:tc>
          <w:tcPr>
            <w:tcW w:w="2084" w:type="dxa"/>
            <w:shd w:val="clear" w:color="auto" w:fill="auto"/>
          </w:tcPr>
          <w:p w14:paraId="062DEDFE" w14:textId="56383661" w:rsidR="005D5653" w:rsidRDefault="005E3D99">
            <w:pPr>
              <w:pStyle w:val="ACSHeading"/>
            </w:pPr>
            <w:r w:rsidRPr="00A86785">
              <w:rPr>
                <w:noProof/>
              </w:rPr>
              <w:drawing>
                <wp:inline distT="0" distB="0" distL="0" distR="0" wp14:anchorId="4AA6F1DA" wp14:editId="4AA1D51E">
                  <wp:extent cx="1188720" cy="937260"/>
                  <wp:effectExtent l="0" t="0" r="0" b="0"/>
                  <wp:docPr id="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1188720" cy="937260"/>
                          </a:xfrm>
                          <a:prstGeom prst="rect">
                            <a:avLst/>
                          </a:prstGeom>
                          <a:noFill/>
                          <a:ln>
                            <a:noFill/>
                          </a:ln>
                        </pic:spPr>
                      </pic:pic>
                    </a:graphicData>
                  </a:graphic>
                </wp:inline>
              </w:drawing>
            </w:r>
          </w:p>
          <w:p w14:paraId="2B0FDD46" w14:textId="77777777" w:rsidR="005D5653" w:rsidRPr="00A86785" w:rsidRDefault="005D5653">
            <w:pPr>
              <w:pStyle w:val="Caption"/>
              <w:jc w:val="left"/>
              <w:rPr>
                <w:noProof/>
              </w:rPr>
            </w:pPr>
            <w:r>
              <w:t xml:space="preserve">Figure </w:t>
            </w:r>
            <w:r>
              <w:fldChar w:fldCharType="begin"/>
            </w:r>
            <w:r>
              <w:instrText xml:space="preserve"> SEQ Figure \* ARABIC </w:instrText>
            </w:r>
            <w:r>
              <w:fldChar w:fldCharType="separate"/>
            </w:r>
            <w:r w:rsidR="005F4ECA">
              <w:rPr>
                <w:noProof/>
              </w:rPr>
              <w:t>9</w:t>
            </w:r>
            <w:r>
              <w:fldChar w:fldCharType="end"/>
            </w:r>
            <w:r>
              <w:t>: platform used in accadamic level</w:t>
            </w:r>
          </w:p>
        </w:tc>
      </w:tr>
      <w:tr w:rsidR="00D459F5" w14:paraId="2674271A" w14:textId="77777777">
        <w:trPr>
          <w:trHeight w:val="2197"/>
        </w:trPr>
        <w:tc>
          <w:tcPr>
            <w:tcW w:w="7771" w:type="dxa"/>
            <w:gridSpan w:val="3"/>
            <w:shd w:val="clear" w:color="auto" w:fill="auto"/>
          </w:tcPr>
          <w:p w14:paraId="526F84DC" w14:textId="77777777" w:rsidR="003374F5" w:rsidRDefault="003374F5">
            <w:pPr>
              <w:pStyle w:val="ACSHeading"/>
            </w:pPr>
          </w:p>
          <w:p w14:paraId="1B48BCC6" w14:textId="3C87C213" w:rsidR="003374F5" w:rsidRDefault="005E3D99">
            <w:pPr>
              <w:pStyle w:val="ACSHeading"/>
            </w:pPr>
            <w:r>
              <w:rPr>
                <w:noProof/>
              </w:rPr>
              <w:drawing>
                <wp:inline distT="0" distB="0" distL="0" distR="0" wp14:anchorId="01991A0E" wp14:editId="7B0D5C7B">
                  <wp:extent cx="4625340" cy="1242060"/>
                  <wp:effectExtent l="0" t="0" r="0" b="0"/>
                  <wp:docPr id="10"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4625340" cy="1242060"/>
                          </a:xfrm>
                          <a:prstGeom prst="rect">
                            <a:avLst/>
                          </a:prstGeom>
                          <a:noFill/>
                          <a:ln>
                            <a:noFill/>
                          </a:ln>
                        </pic:spPr>
                      </pic:pic>
                    </a:graphicData>
                  </a:graphic>
                </wp:inline>
              </w:drawing>
            </w:r>
          </w:p>
          <w:p w14:paraId="507EAB08" w14:textId="77777777" w:rsidR="00D459F5" w:rsidRPr="00A86785" w:rsidRDefault="000A1396">
            <w:pPr>
              <w:pStyle w:val="Caption"/>
              <w:jc w:val="left"/>
              <w:rPr>
                <w:noProof/>
              </w:rPr>
            </w:pPr>
            <w:r>
              <w:t xml:space="preserve">                           </w:t>
            </w:r>
            <w:r w:rsidR="00D459F5">
              <w:t xml:space="preserve">Figure </w:t>
            </w:r>
            <w:r w:rsidR="00D459F5">
              <w:fldChar w:fldCharType="begin"/>
            </w:r>
            <w:r w:rsidR="00D459F5">
              <w:instrText xml:space="preserve"> SEQ Figure \* ARABIC </w:instrText>
            </w:r>
            <w:r w:rsidR="00D459F5">
              <w:fldChar w:fldCharType="separate"/>
            </w:r>
            <w:r w:rsidR="005F4ECA">
              <w:rPr>
                <w:noProof/>
              </w:rPr>
              <w:t>10</w:t>
            </w:r>
            <w:r w:rsidR="00D459F5">
              <w:fldChar w:fldCharType="end"/>
            </w:r>
            <w:r w:rsidR="00D459F5">
              <w:t>: Sleeping hours vs usage of social media</w:t>
            </w:r>
          </w:p>
        </w:tc>
      </w:tr>
    </w:tbl>
    <w:p w14:paraId="510CD813" w14:textId="77777777" w:rsidR="00987AFA" w:rsidRDefault="00987AFA" w:rsidP="00987AFA">
      <w:pPr>
        <w:pStyle w:val="ACSHeading"/>
      </w:pPr>
    </w:p>
    <w:p w14:paraId="74CA439D" w14:textId="77777777" w:rsidR="005D5653" w:rsidRDefault="007925F3" w:rsidP="007925F3">
      <w:pPr>
        <w:pStyle w:val="ACSHeading"/>
      </w:pPr>
      <w:r>
        <w:t>conclusions</w:t>
      </w:r>
      <w:r w:rsidR="000A1396">
        <w:t>/</w:t>
      </w:r>
      <w:r w:rsidR="000A1396" w:rsidRPr="000A1396">
        <w:t xml:space="preserve"> </w:t>
      </w:r>
      <w:r w:rsidR="000A1396">
        <w:t>RECOMMENDATIONS</w:t>
      </w:r>
    </w:p>
    <w:p w14:paraId="0E90E1C3" w14:textId="77777777" w:rsidR="00D459F5" w:rsidRDefault="00D459F5" w:rsidP="007925F3">
      <w:pPr>
        <w:pStyle w:val="ACSHeading"/>
      </w:pPr>
    </w:p>
    <w:p w14:paraId="6731B5E7" w14:textId="77777777" w:rsidR="005D5653" w:rsidRDefault="00D459F5" w:rsidP="00D459F5">
      <w:r w:rsidRPr="00D459F5">
        <w:t xml:space="preserve">The analysis of social media addiction using various machine learning models reveals that CatBoost and CNN+SVM hybrids achieve the highest test accuracy (0.9929), with excellent precision, recall, and F1-scores. LightGBM, Gradient Boosting, XGBoost, and their CNN hybrid also perform well (0.9858 test accuracy), while SVM and MLP show slightly lower but still robust results. The Vision Transformer has a lower accuracy (0.9787), suggesting room for optimization. Training times vary, with Gradient Boosting and XGBoost being faster, while hybrids like </w:t>
      </w:r>
      <w:r w:rsidRPr="00D459F5">
        <w:lastRenderedPageBreak/>
        <w:t>XGBoost+CNN take longer. Overall, ensemble and hybrid models, particularly CatBoost and CNN+SVM, are the most effective for this classification task.</w:t>
      </w:r>
    </w:p>
    <w:p w14:paraId="791C445E" w14:textId="77777777" w:rsidR="000A1396" w:rsidRDefault="000A1396" w:rsidP="00D459F5"/>
    <w:p w14:paraId="4C77C81A" w14:textId="77777777" w:rsidR="00D459F5" w:rsidRDefault="00D459F5" w:rsidP="00D459F5">
      <w:r w:rsidRPr="00D459F5">
        <w:t>Based on the analysis of social media addiction using various machine learning models, it is recommended to prioritize CatBoost and CNN+SVM for deployment, given their impressive test accuracy of 0.9929 and strong performance across precision, recall, and F1-scores. The Vision Transformer, with a lower accuracy of 0.9787, should undergo parameter optimization to enhance its effectiveness. For scenarios requiring faster training, Gradient Boosting or XGBoost are viable options due to their efficiency. Additionally, exploring further data preprocessing or feature engineering could boost the performance of SVM and MLP. Lastly, when utilizing hybrid models like XGBoost+CNN, it’s advisable to monitor training times to strike a balance between accuracy and computational resource usage, ensuring optimal model selection</w:t>
      </w:r>
    </w:p>
    <w:p w14:paraId="2A447453" w14:textId="77777777" w:rsidR="00FD2149" w:rsidRDefault="00FD2149" w:rsidP="007925F3">
      <w:pPr>
        <w:pStyle w:val="ACSHeading"/>
      </w:pPr>
    </w:p>
    <w:p w14:paraId="1F2F56B1" w14:textId="77777777" w:rsidR="007925F3" w:rsidRPr="00192189" w:rsidRDefault="007925F3" w:rsidP="007925F3">
      <w:pPr>
        <w:pStyle w:val="ACSHeading"/>
      </w:pPr>
      <w:r>
        <w:t>References</w:t>
      </w:r>
    </w:p>
    <w:p w14:paraId="761D832A" w14:textId="77777777" w:rsidR="00B2087B" w:rsidRPr="000A1396" w:rsidRDefault="00B2087B" w:rsidP="000A1396">
      <w:pPr>
        <w:pStyle w:val="Default"/>
        <w:jc w:val="both"/>
        <w:rPr>
          <w:rFonts w:ascii="Times New Roman" w:hAnsi="Times New Roman" w:cs="Times New Roman"/>
          <w:sz w:val="22"/>
          <w:szCs w:val="22"/>
        </w:rPr>
      </w:pPr>
    </w:p>
    <w:p w14:paraId="653DCB4E" w14:textId="77777777" w:rsidR="000A1396" w:rsidRPr="000A1396" w:rsidRDefault="000A1396" w:rsidP="000A1396">
      <w:pPr>
        <w:pStyle w:val="Default"/>
        <w:jc w:val="both"/>
        <w:rPr>
          <w:rFonts w:ascii="Times New Roman" w:hAnsi="Times New Roman" w:cs="Times New Roman"/>
          <w:sz w:val="22"/>
          <w:szCs w:val="22"/>
        </w:rPr>
      </w:pPr>
      <w:r w:rsidRPr="000A1396">
        <w:rPr>
          <w:rFonts w:ascii="Times New Roman" w:hAnsi="Times New Roman" w:cs="Times New Roman"/>
          <w:sz w:val="22"/>
          <w:szCs w:val="22"/>
        </w:rPr>
        <w:t>Ehsan, T. and J. Basit "Machine Learning for Detecting Social Media Addiction Patterns: Analyzing User Behavior and Mental Health Data."</w:t>
      </w:r>
    </w:p>
    <w:p w14:paraId="0EAD62A7" w14:textId="77777777" w:rsidR="000A1396" w:rsidRPr="000A1396" w:rsidRDefault="000A1396" w:rsidP="000A1396">
      <w:pPr>
        <w:pStyle w:val="Default"/>
        <w:jc w:val="both"/>
        <w:rPr>
          <w:rFonts w:ascii="Times New Roman" w:hAnsi="Times New Roman" w:cs="Times New Roman"/>
          <w:sz w:val="22"/>
          <w:szCs w:val="22"/>
        </w:rPr>
      </w:pPr>
      <w:r w:rsidRPr="000A1396">
        <w:rPr>
          <w:rFonts w:ascii="Times New Roman" w:hAnsi="Times New Roman" w:cs="Times New Roman"/>
          <w:sz w:val="22"/>
          <w:szCs w:val="22"/>
        </w:rPr>
        <w:tab/>
      </w:r>
    </w:p>
    <w:p w14:paraId="2CAE690D" w14:textId="77777777" w:rsidR="000A1396" w:rsidRPr="000A1396" w:rsidRDefault="000A1396" w:rsidP="000A1396">
      <w:pPr>
        <w:pStyle w:val="Default"/>
        <w:jc w:val="both"/>
        <w:rPr>
          <w:rFonts w:ascii="Times New Roman" w:hAnsi="Times New Roman" w:cs="Times New Roman"/>
          <w:sz w:val="22"/>
          <w:szCs w:val="22"/>
        </w:rPr>
      </w:pPr>
      <w:r w:rsidRPr="000A1396">
        <w:rPr>
          <w:rFonts w:ascii="Times New Roman" w:hAnsi="Times New Roman" w:cs="Times New Roman"/>
          <w:sz w:val="22"/>
          <w:szCs w:val="22"/>
        </w:rPr>
        <w:t xml:space="preserve">Mim, M. N., et al. (2024). "A study on social media addiction analysis on the people of Bangladesh using machine learning algorithms." Bulletin of Electrical Engineering and Informatics </w:t>
      </w:r>
      <w:r w:rsidRPr="000A1396">
        <w:rPr>
          <w:rFonts w:ascii="Times New Roman" w:hAnsi="Times New Roman" w:cs="Times New Roman"/>
          <w:b/>
          <w:bCs/>
          <w:sz w:val="22"/>
          <w:szCs w:val="22"/>
        </w:rPr>
        <w:t>13</w:t>
      </w:r>
      <w:r w:rsidRPr="000A1396">
        <w:rPr>
          <w:rFonts w:ascii="Times New Roman" w:hAnsi="Times New Roman" w:cs="Times New Roman"/>
          <w:sz w:val="22"/>
          <w:szCs w:val="22"/>
        </w:rPr>
        <w:t>(5): 3493-3502.</w:t>
      </w:r>
    </w:p>
    <w:p w14:paraId="3A00DD08" w14:textId="77777777" w:rsidR="000A1396" w:rsidRPr="000A1396" w:rsidRDefault="000A1396" w:rsidP="000A1396">
      <w:pPr>
        <w:pStyle w:val="Default"/>
        <w:jc w:val="both"/>
        <w:rPr>
          <w:rFonts w:ascii="Times New Roman" w:hAnsi="Times New Roman" w:cs="Times New Roman"/>
          <w:sz w:val="22"/>
          <w:szCs w:val="22"/>
        </w:rPr>
      </w:pPr>
      <w:r w:rsidRPr="000A1396">
        <w:rPr>
          <w:rFonts w:ascii="Times New Roman" w:hAnsi="Times New Roman" w:cs="Times New Roman"/>
          <w:sz w:val="22"/>
          <w:szCs w:val="22"/>
        </w:rPr>
        <w:tab/>
      </w:r>
    </w:p>
    <w:p w14:paraId="4E2C566B" w14:textId="77777777" w:rsidR="000A1396" w:rsidRPr="000A1396" w:rsidRDefault="000A1396" w:rsidP="000A1396">
      <w:pPr>
        <w:pStyle w:val="Default"/>
        <w:jc w:val="both"/>
        <w:rPr>
          <w:rFonts w:ascii="Times New Roman" w:hAnsi="Times New Roman" w:cs="Times New Roman"/>
          <w:sz w:val="22"/>
          <w:szCs w:val="22"/>
        </w:rPr>
      </w:pPr>
      <w:r w:rsidRPr="000A1396">
        <w:rPr>
          <w:rFonts w:ascii="Times New Roman" w:hAnsi="Times New Roman" w:cs="Times New Roman"/>
          <w:sz w:val="22"/>
          <w:szCs w:val="22"/>
        </w:rPr>
        <w:t xml:space="preserve">Savci, M., et al. (2022). "Prediction of problematic social media use (PSU) using machine learning approaches." Current Psychology </w:t>
      </w:r>
      <w:r w:rsidRPr="000A1396">
        <w:rPr>
          <w:rFonts w:ascii="Times New Roman" w:hAnsi="Times New Roman" w:cs="Times New Roman"/>
          <w:b/>
          <w:bCs/>
          <w:sz w:val="22"/>
          <w:szCs w:val="22"/>
        </w:rPr>
        <w:t>41</w:t>
      </w:r>
      <w:r w:rsidRPr="000A1396">
        <w:rPr>
          <w:rFonts w:ascii="Times New Roman" w:hAnsi="Times New Roman" w:cs="Times New Roman"/>
          <w:sz w:val="22"/>
          <w:szCs w:val="22"/>
        </w:rPr>
        <w:t>(5): 2755-2764.</w:t>
      </w:r>
    </w:p>
    <w:p w14:paraId="15FC30E6" w14:textId="77777777" w:rsidR="000A1396" w:rsidRPr="000A1396" w:rsidRDefault="000A1396" w:rsidP="000A1396">
      <w:pPr>
        <w:pStyle w:val="Default"/>
        <w:jc w:val="both"/>
        <w:rPr>
          <w:rFonts w:ascii="Times New Roman" w:hAnsi="Times New Roman" w:cs="Times New Roman"/>
          <w:sz w:val="22"/>
          <w:szCs w:val="22"/>
        </w:rPr>
      </w:pPr>
      <w:r w:rsidRPr="000A1396">
        <w:rPr>
          <w:rFonts w:ascii="Times New Roman" w:hAnsi="Times New Roman" w:cs="Times New Roman"/>
          <w:sz w:val="22"/>
          <w:szCs w:val="22"/>
        </w:rPr>
        <w:tab/>
      </w:r>
    </w:p>
    <w:p w14:paraId="06EC9BDC" w14:textId="77777777" w:rsidR="000A1396" w:rsidRPr="000A1396" w:rsidRDefault="000A1396" w:rsidP="000A1396">
      <w:pPr>
        <w:pStyle w:val="Default"/>
        <w:jc w:val="both"/>
        <w:rPr>
          <w:rFonts w:ascii="Times New Roman" w:hAnsi="Times New Roman" w:cs="Times New Roman"/>
          <w:sz w:val="22"/>
          <w:szCs w:val="22"/>
        </w:rPr>
      </w:pPr>
      <w:r w:rsidRPr="000A1396">
        <w:rPr>
          <w:rFonts w:ascii="Times New Roman" w:hAnsi="Times New Roman" w:cs="Times New Roman"/>
          <w:sz w:val="22"/>
          <w:szCs w:val="22"/>
        </w:rPr>
        <w:t>Gómez-Galán, J., et al. (2020). Social Networks Consumption and Addiction in College Students During the COVID-19 Pandemic: Educational Approach to Responsible Use. Sustainability. 12 (8).</w:t>
      </w:r>
    </w:p>
    <w:p w14:paraId="3E23F228" w14:textId="77777777" w:rsidR="000A1396" w:rsidRPr="000A1396" w:rsidRDefault="000A1396" w:rsidP="000A1396">
      <w:pPr>
        <w:pStyle w:val="Default"/>
        <w:jc w:val="both"/>
        <w:rPr>
          <w:rFonts w:ascii="Times New Roman" w:hAnsi="Times New Roman" w:cs="Times New Roman"/>
          <w:sz w:val="22"/>
          <w:szCs w:val="22"/>
        </w:rPr>
      </w:pPr>
      <w:r w:rsidRPr="000A1396">
        <w:rPr>
          <w:rFonts w:ascii="Times New Roman" w:hAnsi="Times New Roman" w:cs="Times New Roman"/>
          <w:sz w:val="22"/>
          <w:szCs w:val="22"/>
        </w:rPr>
        <w:tab/>
      </w:r>
    </w:p>
    <w:p w14:paraId="040DBAF5" w14:textId="77777777" w:rsidR="000A1396" w:rsidRPr="000A1396" w:rsidRDefault="000A1396" w:rsidP="000A1396">
      <w:pPr>
        <w:pStyle w:val="Default"/>
        <w:jc w:val="both"/>
        <w:rPr>
          <w:rFonts w:ascii="Times New Roman" w:hAnsi="Times New Roman" w:cs="Times New Roman"/>
          <w:sz w:val="22"/>
          <w:szCs w:val="22"/>
        </w:rPr>
      </w:pPr>
      <w:r w:rsidRPr="000A1396">
        <w:rPr>
          <w:rFonts w:ascii="Times New Roman" w:hAnsi="Times New Roman" w:cs="Times New Roman"/>
          <w:sz w:val="22"/>
          <w:szCs w:val="22"/>
        </w:rPr>
        <w:lastRenderedPageBreak/>
        <w:t>Alfaya, M. A., et al. (2023). Prevalence and determinants of social media addiction among medical students in a selected university in Saudi Arabia: a cross-sectional study. Healthcare, MDPI.</w:t>
      </w:r>
    </w:p>
    <w:p w14:paraId="1DC9F4FD" w14:textId="77777777" w:rsidR="000A1396" w:rsidRPr="000A1396" w:rsidRDefault="000A1396" w:rsidP="000A1396">
      <w:pPr>
        <w:pStyle w:val="Default"/>
      </w:pPr>
    </w:p>
    <w:p w14:paraId="67C85949" w14:textId="77777777" w:rsidR="000A1396" w:rsidRPr="000A1396" w:rsidRDefault="000A1396" w:rsidP="000A1396">
      <w:pPr>
        <w:pStyle w:val="Default"/>
      </w:pPr>
    </w:p>
    <w:p w14:paraId="0C163B63" w14:textId="77777777" w:rsidR="008220D3" w:rsidRDefault="008220D3" w:rsidP="008220D3">
      <w:pPr>
        <w:pStyle w:val="ACSHeading"/>
      </w:pPr>
      <w:r>
        <w:t>acknowledgmentS</w:t>
      </w:r>
    </w:p>
    <w:p w14:paraId="4BF0EDBA" w14:textId="77777777" w:rsidR="00D459F5" w:rsidRDefault="00D459F5" w:rsidP="007925F3">
      <w:pPr>
        <w:pStyle w:val="Default"/>
        <w:rPr>
          <w:rFonts w:ascii="Times New Roman" w:hAnsi="Times New Roman" w:cs="Times New Roman"/>
          <w:color w:val="auto"/>
          <w:sz w:val="22"/>
          <w:szCs w:val="22"/>
        </w:rPr>
      </w:pPr>
    </w:p>
    <w:p w14:paraId="74DCCB37" w14:textId="77777777" w:rsidR="000A1396" w:rsidRPr="000A1396" w:rsidRDefault="000A1396" w:rsidP="000A1396">
      <w:pPr>
        <w:pStyle w:val="Default"/>
        <w:jc w:val="both"/>
        <w:rPr>
          <w:rFonts w:ascii="Times New Roman" w:hAnsi="Times New Roman" w:cs="Times New Roman"/>
          <w:sz w:val="22"/>
          <w:szCs w:val="22"/>
        </w:rPr>
      </w:pPr>
      <w:r>
        <w:rPr>
          <w:rFonts w:ascii="Times New Roman" w:hAnsi="Times New Roman" w:cs="Times New Roman"/>
          <w:sz w:val="22"/>
          <w:szCs w:val="22"/>
        </w:rPr>
        <w:t>A</w:t>
      </w:r>
      <w:r w:rsidRPr="000A1396">
        <w:rPr>
          <w:rFonts w:ascii="Times New Roman" w:hAnsi="Times New Roman" w:cs="Times New Roman"/>
          <w:sz w:val="22"/>
          <w:szCs w:val="22"/>
        </w:rPr>
        <w:t>ppreciate our peers, mentors, and academic institution for their support and resources, which were crucial to this research effort.</w:t>
      </w:r>
    </w:p>
    <w:p w14:paraId="556CE43B" w14:textId="77777777" w:rsidR="00D459F5" w:rsidRPr="000A1396" w:rsidRDefault="00D459F5" w:rsidP="000A1396">
      <w:pPr>
        <w:pStyle w:val="Default"/>
        <w:jc w:val="both"/>
        <w:rPr>
          <w:rFonts w:ascii="Times New Roman" w:hAnsi="Times New Roman" w:cs="Times New Roman"/>
          <w:color w:val="auto"/>
          <w:sz w:val="22"/>
          <w:szCs w:val="22"/>
        </w:rPr>
      </w:pPr>
    </w:p>
    <w:p w14:paraId="4D7C90F6" w14:textId="77777777" w:rsidR="008220D3" w:rsidRDefault="00D459F5" w:rsidP="007925F3">
      <w:pPr>
        <w:pStyle w:val="Default"/>
        <w:rPr>
          <w:rFonts w:ascii="Times New Roman" w:hAnsi="Times New Roman" w:cs="Times New Roman"/>
          <w:color w:val="auto"/>
          <w:sz w:val="22"/>
          <w:szCs w:val="22"/>
        </w:rPr>
      </w:pPr>
      <w:r>
        <w:rPr>
          <w:rFonts w:ascii="Times New Roman" w:hAnsi="Times New Roman" w:cs="Times New Roman"/>
          <w:sz w:val="22"/>
          <w:szCs w:val="22"/>
        </w:rPr>
        <w:fldChar w:fldCharType="begin"/>
      </w:r>
      <w:r>
        <w:rPr>
          <w:rFonts w:ascii="Times New Roman" w:hAnsi="Times New Roman" w:cs="Times New Roman"/>
          <w:sz w:val="22"/>
          <w:szCs w:val="22"/>
        </w:rPr>
        <w:instrText xml:space="preserve"> ADDIN EN.REFLIST </w:instrText>
      </w:r>
      <w:r>
        <w:rPr>
          <w:rFonts w:ascii="Times New Roman" w:hAnsi="Times New Roman" w:cs="Times New Roman"/>
          <w:sz w:val="22"/>
          <w:szCs w:val="22"/>
        </w:rPr>
        <w:fldChar w:fldCharType="separate"/>
      </w:r>
      <w:r>
        <w:rPr>
          <w:rFonts w:ascii="Times New Roman" w:hAnsi="Times New Roman" w:cs="Times New Roman"/>
          <w:color w:val="auto"/>
          <w:sz w:val="22"/>
          <w:szCs w:val="22"/>
        </w:rPr>
        <w:fldChar w:fldCharType="end"/>
      </w:r>
    </w:p>
    <w:sectPr w:rsidR="008220D3" w:rsidSect="00D601CD">
      <w:headerReference w:type="even" r:id="rId18"/>
      <w:headerReference w:type="default" r:id="rId19"/>
      <w:footerReference w:type="even" r:id="rId20"/>
      <w:footerReference w:type="default" r:id="rId21"/>
      <w:footerReference w:type="first" r:id="rId22"/>
      <w:pgSz w:w="10318" w:h="14570" w:code="13"/>
      <w:pgMar w:top="1440" w:right="1440" w:bottom="1440" w:left="1440" w:header="1138" w:footer="1138" w:gutter="0"/>
      <w:cols w:space="425"/>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5EB1FF1" w14:textId="77777777" w:rsidR="00654ECF" w:rsidRDefault="00654ECF" w:rsidP="0053413C">
      <w:pPr>
        <w:spacing w:after="0" w:line="240" w:lineRule="auto"/>
      </w:pPr>
      <w:r>
        <w:separator/>
      </w:r>
    </w:p>
  </w:endnote>
  <w:endnote w:type="continuationSeparator" w:id="0">
    <w:p w14:paraId="6EF969E2" w14:textId="77777777" w:rsidR="00654ECF" w:rsidRDefault="00654ECF" w:rsidP="0053413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Arial Unicode MS">
    <w:panose1 w:val="020B0604020202020204"/>
    <w:charset w:val="80"/>
    <w:family w:val="swiss"/>
    <w:pitch w:val="variable"/>
    <w:sig w:usb0="F7FFAFFF" w:usb1="E9DFFFFF" w:usb2="0000003F" w:usb3="00000000" w:csb0="003F01FF" w:csb1="00000000"/>
  </w:font>
  <w:font w:name="SimSun">
    <w:altName w:val="宋体"/>
    <w:panose1 w:val="02010600030101010101"/>
    <w:charset w:val="86"/>
    <w:family w:val="auto"/>
    <w:pitch w:val="variable"/>
    <w:sig w:usb0="00000203" w:usb1="288F0000" w:usb2="00000016" w:usb3="00000000" w:csb0="00040001" w:csb1="00000000"/>
  </w:font>
  <w:font w:name="MS Mincho">
    <w:altName w:val="ＭＳ 明朝"/>
    <w:panose1 w:val="02020609040205080304"/>
    <w:charset w:val="80"/>
    <w:family w:val="modern"/>
    <w:pitch w:val="fixed"/>
    <w:sig w:usb0="E00002FF" w:usb1="6AC7FDFB" w:usb2="08000012" w:usb3="00000000" w:csb0="0002009F" w:csb1="00000000"/>
  </w:font>
  <w:font w:name="Book Antiqua">
    <w:panose1 w:val="02040602050305030304"/>
    <w:charset w:val="00"/>
    <w:family w:val="roman"/>
    <w:pitch w:val="variable"/>
    <w:sig w:usb0="00000287" w:usb1="00000000" w:usb2="00000000" w:usb3="00000000" w:csb0="0000009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DE6A57D" w14:textId="77777777" w:rsidR="00387562" w:rsidRPr="00D06C40" w:rsidRDefault="001A1D93" w:rsidP="00730F07">
    <w:pPr>
      <w:pStyle w:val="Footer"/>
      <w:pBdr>
        <w:top w:val="single" w:sz="4" w:space="0" w:color="auto"/>
      </w:pBdr>
      <w:tabs>
        <w:tab w:val="clear" w:pos="9026"/>
        <w:tab w:val="right" w:pos="8280"/>
      </w:tabs>
      <w:jc w:val="left"/>
      <w:rPr>
        <w:sz w:val="16"/>
        <w:szCs w:val="16"/>
      </w:rPr>
    </w:pPr>
    <w:r w:rsidRPr="00D06C40">
      <w:rPr>
        <w:sz w:val="16"/>
        <w:szCs w:val="16"/>
      </w:rPr>
      <w:fldChar w:fldCharType="begin"/>
    </w:r>
    <w:r w:rsidRPr="00D06C40">
      <w:rPr>
        <w:sz w:val="16"/>
        <w:szCs w:val="16"/>
      </w:rPr>
      <w:instrText xml:space="preserve"> PAGE   \* MERGEFORMAT </w:instrText>
    </w:r>
    <w:r w:rsidRPr="00D06C40">
      <w:rPr>
        <w:sz w:val="16"/>
        <w:szCs w:val="16"/>
      </w:rPr>
      <w:fldChar w:fldCharType="separate"/>
    </w:r>
    <w:r w:rsidR="001C2F66">
      <w:rPr>
        <w:noProof/>
        <w:sz w:val="16"/>
        <w:szCs w:val="16"/>
      </w:rPr>
      <w:t>4</w:t>
    </w:r>
    <w:r w:rsidRPr="00D06C40">
      <w:rPr>
        <w:sz w:val="16"/>
        <w:szCs w:val="16"/>
      </w:rPr>
      <w:fldChar w:fldCharType="end"/>
    </w:r>
    <w:r w:rsidR="007925F3">
      <w:rPr>
        <w:sz w:val="16"/>
        <w:szCs w:val="16"/>
      </w:rPr>
      <w:t xml:space="preserve">                                  </w:t>
    </w:r>
    <w:r w:rsidR="007925F3">
      <w:rPr>
        <w:sz w:val="16"/>
        <w:szCs w:val="16"/>
      </w:rPr>
      <w:tab/>
    </w:r>
    <w:r w:rsidR="007925F3">
      <w:rPr>
        <w:sz w:val="16"/>
        <w:szCs w:val="16"/>
      </w:rPr>
      <w:tab/>
    </w:r>
    <w:r w:rsidR="007925F3" w:rsidRPr="007925F3">
      <w:rPr>
        <w:i/>
        <w:sz w:val="16"/>
        <w:szCs w:val="16"/>
      </w:rPr>
      <w:t xml:space="preserve">ISSN 2012-9916 </w:t>
    </w:r>
    <w:r w:rsidR="007925F3" w:rsidRPr="007925F3">
      <w:rPr>
        <w:rFonts w:hint="eastAsia"/>
        <w:i/>
        <w:sz w:val="16"/>
        <w:szCs w:val="16"/>
        <w:lang w:eastAsia="zh-CN"/>
      </w:rPr>
      <w:t>©</w:t>
    </w:r>
    <w:r w:rsidR="007925F3" w:rsidRPr="007925F3">
      <w:rPr>
        <w:i/>
        <w:sz w:val="16"/>
        <w:szCs w:val="16"/>
        <w:lang w:eastAsia="zh-CN"/>
      </w:rPr>
      <w:t xml:space="preserve"> The Open University of Sri Lanka</w:t>
    </w:r>
    <w:r w:rsidRPr="00D06C40">
      <w:rPr>
        <w:sz w:val="16"/>
        <w:szCs w:val="16"/>
      </w:rPr>
      <w:tab/>
      <w:t xml:space="preserve">   </w:t>
    </w:r>
    <w:r w:rsidR="003A3AA1" w:rsidRPr="00D06C40">
      <w:rPr>
        <w:sz w:val="16"/>
        <w:szCs w:val="16"/>
      </w:rPr>
      <w:t xml:space="preserve">                               </w:t>
    </w:r>
    <w:r w:rsidRPr="00D06C40">
      <w:rPr>
        <w:sz w:val="16"/>
        <w:szCs w:val="16"/>
      </w:rPr>
      <w:t xml:space="preserve"> </w:t>
    </w:r>
    <w:r w:rsidR="00730F07" w:rsidRPr="00D06C40">
      <w:rPr>
        <w:sz w:val="16"/>
        <w:szCs w:val="16"/>
      </w:rPr>
      <w:t xml:space="preserve">                                      </w:t>
    </w:r>
    <w:r w:rsidR="00D06C40">
      <w:rPr>
        <w:sz w:val="16"/>
        <w:szCs w:val="16"/>
      </w:rPr>
      <w:t xml:space="preserve">                                             </w:t>
    </w:r>
    <w:r w:rsidR="00D91916">
      <w:rPr>
        <w:sz w:val="16"/>
        <w:szCs w:val="16"/>
      </w:rPr>
      <w:t xml:space="preserve">                  </w:t>
    </w:r>
    <w:r w:rsidR="007610C3">
      <w:rPr>
        <w:sz w:val="16"/>
        <w:szCs w:val="16"/>
      </w:rPr>
      <w:t xml:space="preserve">     </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D9130BA" w14:textId="77777777" w:rsidR="00387562" w:rsidRPr="00D06C40" w:rsidRDefault="007610C3" w:rsidP="00730F07">
    <w:pPr>
      <w:pStyle w:val="Footer"/>
      <w:pBdr>
        <w:top w:val="single" w:sz="4" w:space="1" w:color="auto"/>
      </w:pBdr>
      <w:tabs>
        <w:tab w:val="clear" w:pos="9026"/>
        <w:tab w:val="right" w:pos="8190"/>
      </w:tabs>
      <w:jc w:val="left"/>
      <w:rPr>
        <w:sz w:val="16"/>
        <w:szCs w:val="16"/>
      </w:rPr>
    </w:pPr>
    <w:r>
      <w:rPr>
        <w:sz w:val="16"/>
        <w:szCs w:val="16"/>
      </w:rPr>
      <w:t xml:space="preserve"> </w:t>
    </w:r>
    <w:r w:rsidR="003A1E14">
      <w:rPr>
        <w:i/>
        <w:sz w:val="16"/>
        <w:szCs w:val="16"/>
      </w:rPr>
      <w:t>ISSN 2012-9912</w:t>
    </w:r>
    <w:r w:rsidR="007925F3" w:rsidRPr="007925F3">
      <w:rPr>
        <w:i/>
        <w:sz w:val="16"/>
        <w:szCs w:val="16"/>
      </w:rPr>
      <w:t xml:space="preserve"> </w:t>
    </w:r>
    <w:r w:rsidR="007925F3" w:rsidRPr="007925F3">
      <w:rPr>
        <w:rFonts w:hint="eastAsia"/>
        <w:i/>
        <w:sz w:val="16"/>
        <w:szCs w:val="16"/>
        <w:lang w:eastAsia="zh-CN"/>
      </w:rPr>
      <w:t>©</w:t>
    </w:r>
    <w:r w:rsidR="007925F3" w:rsidRPr="007925F3">
      <w:rPr>
        <w:i/>
        <w:sz w:val="16"/>
        <w:szCs w:val="16"/>
        <w:lang w:eastAsia="zh-CN"/>
      </w:rPr>
      <w:t xml:space="preserve"> The Open University of Sri Lanka</w:t>
    </w:r>
    <w:r w:rsidR="00040ED7" w:rsidRPr="00D06C40">
      <w:rPr>
        <w:sz w:val="16"/>
        <w:szCs w:val="16"/>
      </w:rPr>
      <w:t xml:space="preserve"> </w:t>
    </w:r>
    <w:r w:rsidR="00730F07" w:rsidRPr="00D06C40">
      <w:rPr>
        <w:sz w:val="16"/>
        <w:szCs w:val="16"/>
      </w:rPr>
      <w:tab/>
    </w:r>
    <w:r w:rsidR="003A3AA1" w:rsidRPr="00D06C40">
      <w:rPr>
        <w:sz w:val="16"/>
        <w:szCs w:val="16"/>
      </w:rPr>
      <w:t xml:space="preserve">  </w:t>
    </w:r>
    <w:r w:rsidR="00D601CD">
      <w:rPr>
        <w:sz w:val="16"/>
        <w:szCs w:val="16"/>
      </w:rPr>
      <w:t xml:space="preserve">                                                                                            </w:t>
    </w:r>
    <w:r w:rsidR="003A3AA1" w:rsidRPr="00D06C40">
      <w:rPr>
        <w:sz w:val="16"/>
        <w:szCs w:val="16"/>
      </w:rPr>
      <w:t xml:space="preserve"> </w:t>
    </w:r>
    <w:r w:rsidR="00040ED7" w:rsidRPr="00D06C40">
      <w:rPr>
        <w:sz w:val="16"/>
        <w:szCs w:val="16"/>
      </w:rPr>
      <w:fldChar w:fldCharType="begin"/>
    </w:r>
    <w:r w:rsidR="00040ED7" w:rsidRPr="00D06C40">
      <w:rPr>
        <w:sz w:val="16"/>
        <w:szCs w:val="16"/>
      </w:rPr>
      <w:instrText xml:space="preserve"> PAGE   \* MERGEFORMAT </w:instrText>
    </w:r>
    <w:r w:rsidR="00040ED7" w:rsidRPr="00D06C40">
      <w:rPr>
        <w:sz w:val="16"/>
        <w:szCs w:val="16"/>
      </w:rPr>
      <w:fldChar w:fldCharType="separate"/>
    </w:r>
    <w:r w:rsidR="00755312">
      <w:rPr>
        <w:noProof/>
        <w:sz w:val="16"/>
        <w:szCs w:val="16"/>
      </w:rPr>
      <w:t>4</w:t>
    </w:r>
    <w:r w:rsidR="00040ED7" w:rsidRPr="00D06C40">
      <w:rPr>
        <w:sz w:val="16"/>
        <w:szCs w:val="16"/>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194D05E" w14:textId="3E20E72F" w:rsidR="0053413C" w:rsidRPr="0053413C" w:rsidRDefault="005E3D99" w:rsidP="001A1D93">
    <w:pPr>
      <w:pStyle w:val="Footer"/>
      <w:pBdr>
        <w:top w:val="single" w:sz="4" w:space="1" w:color="auto"/>
      </w:pBdr>
      <w:tabs>
        <w:tab w:val="clear" w:pos="9026"/>
        <w:tab w:val="right" w:pos="8280"/>
      </w:tabs>
      <w:jc w:val="left"/>
      <w:rPr>
        <w:rFonts w:ascii="Book Antiqua" w:hAnsi="Book Antiqua"/>
      </w:rPr>
    </w:pPr>
    <w:r>
      <w:rPr>
        <w:rFonts w:ascii="Book Antiqua" w:hAnsi="Book Antiqua"/>
        <w:noProof/>
        <w:sz w:val="20"/>
        <w:szCs w:val="20"/>
      </w:rPr>
      <w:drawing>
        <wp:anchor distT="0" distB="0" distL="114300" distR="114300" simplePos="0" relativeHeight="251656704" behindDoc="0" locked="0" layoutInCell="1" allowOverlap="1" wp14:anchorId="666CB64D" wp14:editId="3C19A021">
          <wp:simplePos x="0" y="0"/>
          <wp:positionH relativeFrom="column">
            <wp:posOffset>-238125</wp:posOffset>
          </wp:positionH>
          <wp:positionV relativeFrom="paragraph">
            <wp:posOffset>-71755</wp:posOffset>
          </wp:positionV>
          <wp:extent cx="205105" cy="295275"/>
          <wp:effectExtent l="0" t="0" r="0" b="0"/>
          <wp:wrapSquare wrapText="bothSides"/>
          <wp:docPr id="2" name="Picture 1" descr="LOGO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05105" cy="295275"/>
                  </a:xfrm>
                  <a:prstGeom prst="rect">
                    <a:avLst/>
                  </a:prstGeom>
                  <a:noFill/>
                  <a:ln>
                    <a:noFill/>
                  </a:ln>
                </pic:spPr>
              </pic:pic>
            </a:graphicData>
          </a:graphic>
          <wp14:sizeRelH relativeFrom="page">
            <wp14:pctWidth>0</wp14:pctWidth>
          </wp14:sizeRelH>
          <wp14:sizeRelV relativeFrom="page">
            <wp14:pctHeight>0</wp14:pctHeight>
          </wp14:sizeRelV>
        </wp:anchor>
      </w:drawing>
    </w:r>
    <w:r w:rsidR="0053413C" w:rsidRPr="0053413C">
      <w:rPr>
        <w:rFonts w:ascii="Book Antiqua" w:hAnsi="Book Antiqua"/>
        <w:sz w:val="20"/>
        <w:szCs w:val="20"/>
      </w:rPr>
      <w:t xml:space="preserve">PYU3266 – Essentials of Geology </w:t>
    </w:r>
    <w:r w:rsidR="0053413C" w:rsidRPr="0053413C">
      <w:rPr>
        <w:rFonts w:ascii="Book Antiqua" w:hAnsi="Book Antiqua"/>
        <w:sz w:val="20"/>
        <w:szCs w:val="20"/>
      </w:rPr>
      <w:tab/>
    </w:r>
    <w:r w:rsidR="0053413C">
      <w:tab/>
    </w:r>
    <w:r w:rsidR="0053413C" w:rsidRPr="0053413C">
      <w:rPr>
        <w:rFonts w:ascii="Book Antiqua" w:hAnsi="Book Antiqua"/>
      </w:rPr>
      <w:fldChar w:fldCharType="begin"/>
    </w:r>
    <w:r w:rsidR="0053413C" w:rsidRPr="0053413C">
      <w:rPr>
        <w:rFonts w:ascii="Book Antiqua" w:hAnsi="Book Antiqua"/>
      </w:rPr>
      <w:instrText xml:space="preserve"> PAGE   \* MERGEFORMAT </w:instrText>
    </w:r>
    <w:r w:rsidR="0053413C" w:rsidRPr="0053413C">
      <w:rPr>
        <w:rFonts w:ascii="Book Antiqua" w:hAnsi="Book Antiqua"/>
      </w:rPr>
      <w:fldChar w:fldCharType="separate"/>
    </w:r>
    <w:r w:rsidR="00AA2304">
      <w:rPr>
        <w:rFonts w:ascii="Book Antiqua" w:hAnsi="Book Antiqua"/>
        <w:noProof/>
      </w:rPr>
      <w:t>5</w:t>
    </w:r>
    <w:r w:rsidR="0053413C" w:rsidRPr="0053413C">
      <w:rPr>
        <w:rFonts w:ascii="Book Antiqua" w:hAnsi="Book Antiqua"/>
      </w:rPr>
      <w:fldChar w:fldCharType="end"/>
    </w:r>
  </w:p>
  <w:p w14:paraId="150A5AD3" w14:textId="77777777" w:rsidR="0053413C" w:rsidRDefault="0053413C">
    <w:pPr>
      <w:pStyle w:val="Footer"/>
    </w:pPr>
  </w:p>
  <w:p w14:paraId="494B1EBA" w14:textId="77777777" w:rsidR="00387562" w:rsidRDefault="00387562"/>
  <w:p w14:paraId="61E6A9BF" w14:textId="77777777" w:rsidR="00387562" w:rsidRDefault="00387562"/>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092D870" w14:textId="77777777" w:rsidR="00654ECF" w:rsidRDefault="00654ECF" w:rsidP="0053413C">
      <w:pPr>
        <w:spacing w:after="0" w:line="240" w:lineRule="auto"/>
      </w:pPr>
      <w:r>
        <w:separator/>
      </w:r>
    </w:p>
  </w:footnote>
  <w:footnote w:type="continuationSeparator" w:id="0">
    <w:p w14:paraId="6C9562AA" w14:textId="77777777" w:rsidR="00654ECF" w:rsidRDefault="00654ECF" w:rsidP="0053413C">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DBA75F6" w14:textId="2B6EB269" w:rsidR="007925F3" w:rsidRPr="007925F3" w:rsidRDefault="005E3D99" w:rsidP="007925F3">
    <w:pPr>
      <w:pStyle w:val="Header"/>
      <w:pBdr>
        <w:bottom w:val="single" w:sz="4" w:space="1" w:color="auto"/>
      </w:pBdr>
      <w:jc w:val="right"/>
      <w:rPr>
        <w:i/>
        <w:sz w:val="16"/>
        <w:szCs w:val="16"/>
      </w:rPr>
    </w:pPr>
    <w:r>
      <w:rPr>
        <w:i/>
        <w:noProof/>
        <w:sz w:val="16"/>
        <w:szCs w:val="16"/>
        <w:lang w:val="en-US"/>
      </w:rPr>
      <w:drawing>
        <wp:anchor distT="0" distB="0" distL="114300" distR="114300" simplePos="0" relativeHeight="251658752" behindDoc="0" locked="0" layoutInCell="1" allowOverlap="1" wp14:anchorId="02E69CA3" wp14:editId="1617D5B8">
          <wp:simplePos x="0" y="0"/>
          <wp:positionH relativeFrom="column">
            <wp:posOffset>4445</wp:posOffset>
          </wp:positionH>
          <wp:positionV relativeFrom="paragraph">
            <wp:posOffset>-198755</wp:posOffset>
          </wp:positionV>
          <wp:extent cx="266700" cy="396240"/>
          <wp:effectExtent l="0" t="0" r="0" b="0"/>
          <wp:wrapSquare wrapText="bothSides"/>
          <wp:docPr id="15"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66700" cy="396240"/>
                  </a:xfrm>
                  <a:prstGeom prst="rect">
                    <a:avLst/>
                  </a:prstGeom>
                  <a:noFill/>
                  <a:ln>
                    <a:noFill/>
                  </a:ln>
                </pic:spPr>
              </pic:pic>
            </a:graphicData>
          </a:graphic>
          <wp14:sizeRelH relativeFrom="page">
            <wp14:pctWidth>0</wp14:pctWidth>
          </wp14:sizeRelH>
          <wp14:sizeRelV relativeFrom="page">
            <wp14:pctHeight>0</wp14:pctHeight>
          </wp14:sizeRelV>
        </wp:anchor>
      </w:drawing>
    </w:r>
    <w:r w:rsidR="007925F3" w:rsidRPr="007925F3">
      <w:rPr>
        <w:i/>
        <w:sz w:val="16"/>
        <w:szCs w:val="16"/>
      </w:rPr>
      <w:t xml:space="preserve">Proceeding of the </w:t>
    </w:r>
    <w:r w:rsidR="00E713DE">
      <w:rPr>
        <w:i/>
        <w:sz w:val="16"/>
        <w:szCs w:val="16"/>
      </w:rPr>
      <w:t>15</w:t>
    </w:r>
    <w:r w:rsidR="00E713DE" w:rsidRPr="00E713DE">
      <w:rPr>
        <w:i/>
        <w:sz w:val="16"/>
        <w:szCs w:val="16"/>
        <w:vertAlign w:val="superscript"/>
      </w:rPr>
      <w:t>th</w:t>
    </w:r>
    <w:r w:rsidR="00E713DE">
      <w:rPr>
        <w:i/>
        <w:sz w:val="16"/>
        <w:szCs w:val="16"/>
      </w:rPr>
      <w:t xml:space="preserve"> </w:t>
    </w:r>
    <w:r w:rsidR="007925F3" w:rsidRPr="007925F3">
      <w:rPr>
        <w:i/>
        <w:sz w:val="16"/>
        <w:szCs w:val="16"/>
      </w:rPr>
      <w:t>Open University Research Sessions (OURS 2017)</w:t>
    </w:r>
  </w:p>
  <w:p w14:paraId="054C4001" w14:textId="77777777" w:rsidR="007925F3" w:rsidRPr="007925F3" w:rsidRDefault="007925F3" w:rsidP="007925F3">
    <w:pPr>
      <w:pStyle w:val="Header"/>
      <w:pBdr>
        <w:bottom w:val="single" w:sz="4" w:space="1" w:color="auto"/>
      </w:pBdr>
      <w:jc w:val="right"/>
      <w:rPr>
        <w:i/>
        <w:sz w:val="16"/>
        <w:szCs w:val="16"/>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951D41F" w14:textId="2459C413" w:rsidR="007925F3" w:rsidRPr="007925F3" w:rsidRDefault="005E3D99" w:rsidP="007925F3">
    <w:pPr>
      <w:pStyle w:val="Header"/>
      <w:pBdr>
        <w:bottom w:val="single" w:sz="4" w:space="1" w:color="auto"/>
      </w:pBdr>
      <w:rPr>
        <w:i/>
        <w:sz w:val="16"/>
        <w:szCs w:val="16"/>
      </w:rPr>
    </w:pPr>
    <w:r>
      <w:rPr>
        <w:noProof/>
      </w:rPr>
      <w:drawing>
        <wp:anchor distT="0" distB="0" distL="114300" distR="114300" simplePos="0" relativeHeight="251657728" behindDoc="0" locked="0" layoutInCell="1" allowOverlap="1" wp14:anchorId="6413CB57" wp14:editId="41A2F9E6">
          <wp:simplePos x="0" y="0"/>
          <wp:positionH relativeFrom="column">
            <wp:posOffset>4578985</wp:posOffset>
          </wp:positionH>
          <wp:positionV relativeFrom="paragraph">
            <wp:posOffset>-206375</wp:posOffset>
          </wp:positionV>
          <wp:extent cx="266700" cy="396240"/>
          <wp:effectExtent l="0" t="0" r="0" b="0"/>
          <wp:wrapSquare wrapText="bothSides"/>
          <wp:docPr id="1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66700" cy="396240"/>
                  </a:xfrm>
                  <a:prstGeom prst="rect">
                    <a:avLst/>
                  </a:prstGeom>
                  <a:noFill/>
                  <a:ln>
                    <a:noFill/>
                  </a:ln>
                </pic:spPr>
              </pic:pic>
            </a:graphicData>
          </a:graphic>
          <wp14:sizeRelH relativeFrom="page">
            <wp14:pctWidth>0</wp14:pctWidth>
          </wp14:sizeRelH>
          <wp14:sizeRelV relativeFrom="page">
            <wp14:pctHeight>0</wp14:pctHeight>
          </wp14:sizeRelV>
        </wp:anchor>
      </w:drawing>
    </w:r>
    <w:r w:rsidR="007925F3" w:rsidRPr="007925F3">
      <w:rPr>
        <w:i/>
        <w:sz w:val="16"/>
        <w:szCs w:val="16"/>
      </w:rPr>
      <w:t>Proceeding of th</w:t>
    </w:r>
    <w:r w:rsidR="008B0D88">
      <w:rPr>
        <w:i/>
        <w:sz w:val="16"/>
        <w:szCs w:val="16"/>
      </w:rPr>
      <w:t>e International Research Conference of the Open University of Sri Lanka</w:t>
    </w:r>
    <w:r w:rsidR="007925F3" w:rsidRPr="007925F3">
      <w:rPr>
        <w:i/>
        <w:sz w:val="16"/>
        <w:szCs w:val="16"/>
      </w:rPr>
      <w:t xml:space="preserve"> (</w:t>
    </w:r>
    <w:r w:rsidR="008B0D88">
      <w:rPr>
        <w:i/>
        <w:sz w:val="16"/>
        <w:szCs w:val="16"/>
      </w:rPr>
      <w:t>IRC-</w:t>
    </w:r>
    <w:r w:rsidR="003A1E14">
      <w:rPr>
        <w:i/>
        <w:sz w:val="16"/>
        <w:szCs w:val="16"/>
      </w:rPr>
      <w:t>OU</w:t>
    </w:r>
    <w:r w:rsidR="008B0D88">
      <w:rPr>
        <w:i/>
        <w:sz w:val="16"/>
        <w:szCs w:val="16"/>
      </w:rPr>
      <w:t>SL</w:t>
    </w:r>
    <w:r w:rsidR="003A1E14">
      <w:rPr>
        <w:i/>
        <w:sz w:val="16"/>
        <w:szCs w:val="16"/>
      </w:rPr>
      <w:t xml:space="preserve"> 20</w:t>
    </w:r>
    <w:r w:rsidR="001409BF">
      <w:rPr>
        <w:i/>
        <w:sz w:val="16"/>
        <w:szCs w:val="16"/>
      </w:rPr>
      <w:t>2</w:t>
    </w:r>
    <w:r w:rsidR="007C2E5D">
      <w:rPr>
        <w:i/>
        <w:sz w:val="16"/>
        <w:szCs w:val="16"/>
      </w:rPr>
      <w:t>5</w:t>
    </w:r>
    <w:r w:rsidR="007925F3" w:rsidRPr="007925F3">
      <w:rPr>
        <w:i/>
        <w:sz w:val="16"/>
        <w:szCs w:val="16"/>
      </w:rPr>
      <w:t>)</w:t>
    </w:r>
  </w:p>
  <w:p w14:paraId="234351BA" w14:textId="77777777" w:rsidR="007925F3" w:rsidRPr="007925F3" w:rsidRDefault="007925F3" w:rsidP="007925F3">
    <w:pPr>
      <w:pStyle w:val="Header"/>
      <w:pBdr>
        <w:bottom w:val="single" w:sz="4" w:space="1" w:color="auto"/>
      </w:pBdr>
      <w:rPr>
        <w:i/>
        <w:sz w:val="16"/>
        <w:szCs w:val="16"/>
      </w:rPr>
    </w:pPr>
  </w:p>
  <w:p w14:paraId="68A30357" w14:textId="77777777" w:rsidR="00387562" w:rsidRPr="007925F3" w:rsidRDefault="00387562" w:rsidP="007925F3">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2133B35"/>
    <w:multiLevelType w:val="hybridMultilevel"/>
    <w:tmpl w:val="289090B4"/>
    <w:lvl w:ilvl="0" w:tplc="04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 w15:restartNumberingAfterBreak="0">
    <w:nsid w:val="147C7DF3"/>
    <w:multiLevelType w:val="multilevel"/>
    <w:tmpl w:val="3A425B2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15:restartNumberingAfterBreak="0">
    <w:nsid w:val="37DA528C"/>
    <w:multiLevelType w:val="hybridMultilevel"/>
    <w:tmpl w:val="0B9A7710"/>
    <w:lvl w:ilvl="0" w:tplc="110EC1C0">
      <w:start w:val="1"/>
      <w:numFmt w:val="none"/>
      <w:lvlText w:val="[6]"/>
      <w:lvlJc w:val="left"/>
      <w:pPr>
        <w:tabs>
          <w:tab w:val="num" w:pos="420"/>
        </w:tabs>
        <w:ind w:left="420" w:hanging="420"/>
      </w:pPr>
      <w:rPr>
        <w:rFonts w:hint="eastAsia"/>
      </w:r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3" w15:restartNumberingAfterBreak="0">
    <w:nsid w:val="445D5B1D"/>
    <w:multiLevelType w:val="hybridMultilevel"/>
    <w:tmpl w:val="722A3C5C"/>
    <w:lvl w:ilvl="0" w:tplc="498834D2">
      <w:start w:val="1"/>
      <w:numFmt w:val="decimal"/>
      <w:lvlText w:val="[%1]"/>
      <w:lvlJc w:val="left"/>
      <w:pPr>
        <w:tabs>
          <w:tab w:val="num" w:pos="510"/>
        </w:tabs>
        <w:snapToGrid w:val="0"/>
        <w:ind w:left="510" w:hanging="420"/>
      </w:pPr>
      <w:rPr>
        <w:rFonts w:ascii="Times New Roman" w:hAnsi="Times New Roman" w:cs="Times New Roman" w:hint="default"/>
        <w:b w:val="0"/>
        <w:i w:val="0"/>
        <w:kern w:val="0"/>
        <w:sz w:val="18"/>
        <w:szCs w:val="18"/>
      </w:rPr>
    </w:lvl>
    <w:lvl w:ilvl="1" w:tplc="04090019">
      <w:start w:val="1"/>
      <w:numFmt w:val="decimal"/>
      <w:lvlText w:val="%2."/>
      <w:lvlJc w:val="left"/>
      <w:pPr>
        <w:tabs>
          <w:tab w:val="num" w:pos="1530"/>
        </w:tabs>
        <w:ind w:left="1530" w:hanging="360"/>
      </w:pPr>
    </w:lvl>
    <w:lvl w:ilvl="2" w:tplc="0409001B">
      <w:start w:val="1"/>
      <w:numFmt w:val="decimal"/>
      <w:lvlText w:val="%3."/>
      <w:lvlJc w:val="left"/>
      <w:pPr>
        <w:tabs>
          <w:tab w:val="num" w:pos="2250"/>
        </w:tabs>
        <w:ind w:left="2250" w:hanging="360"/>
      </w:pPr>
    </w:lvl>
    <w:lvl w:ilvl="3" w:tplc="0409000F">
      <w:start w:val="1"/>
      <w:numFmt w:val="decimal"/>
      <w:lvlText w:val="%4."/>
      <w:lvlJc w:val="left"/>
      <w:pPr>
        <w:tabs>
          <w:tab w:val="num" w:pos="2970"/>
        </w:tabs>
        <w:ind w:left="2970" w:hanging="360"/>
      </w:pPr>
    </w:lvl>
    <w:lvl w:ilvl="4" w:tplc="04090019">
      <w:start w:val="1"/>
      <w:numFmt w:val="decimal"/>
      <w:lvlText w:val="%5."/>
      <w:lvlJc w:val="left"/>
      <w:pPr>
        <w:tabs>
          <w:tab w:val="num" w:pos="3690"/>
        </w:tabs>
        <w:ind w:left="3690" w:hanging="360"/>
      </w:pPr>
    </w:lvl>
    <w:lvl w:ilvl="5" w:tplc="0409001B">
      <w:start w:val="1"/>
      <w:numFmt w:val="decimal"/>
      <w:lvlText w:val="%6."/>
      <w:lvlJc w:val="left"/>
      <w:pPr>
        <w:tabs>
          <w:tab w:val="num" w:pos="4410"/>
        </w:tabs>
        <w:ind w:left="4410" w:hanging="360"/>
      </w:pPr>
    </w:lvl>
    <w:lvl w:ilvl="6" w:tplc="0409000F">
      <w:start w:val="1"/>
      <w:numFmt w:val="decimal"/>
      <w:lvlText w:val="%7."/>
      <w:lvlJc w:val="left"/>
      <w:pPr>
        <w:tabs>
          <w:tab w:val="num" w:pos="5130"/>
        </w:tabs>
        <w:ind w:left="5130" w:hanging="360"/>
      </w:pPr>
    </w:lvl>
    <w:lvl w:ilvl="7" w:tplc="04090019">
      <w:start w:val="1"/>
      <w:numFmt w:val="decimal"/>
      <w:lvlText w:val="%8."/>
      <w:lvlJc w:val="left"/>
      <w:pPr>
        <w:tabs>
          <w:tab w:val="num" w:pos="5850"/>
        </w:tabs>
        <w:ind w:left="5850" w:hanging="360"/>
      </w:pPr>
    </w:lvl>
    <w:lvl w:ilvl="8" w:tplc="0409001B">
      <w:start w:val="1"/>
      <w:numFmt w:val="decimal"/>
      <w:lvlText w:val="%9."/>
      <w:lvlJc w:val="left"/>
      <w:pPr>
        <w:tabs>
          <w:tab w:val="num" w:pos="6570"/>
        </w:tabs>
        <w:ind w:left="6570" w:hanging="360"/>
      </w:pPr>
    </w:lvl>
  </w:abstractNum>
  <w:abstractNum w:abstractNumId="4" w15:restartNumberingAfterBreak="0">
    <w:nsid w:val="52CA544A"/>
    <w:multiLevelType w:val="singleLevel"/>
    <w:tmpl w:val="AED6D67E"/>
    <w:lvl w:ilvl="0">
      <w:start w:val="1"/>
      <w:numFmt w:val="decimal"/>
      <w:pStyle w:val="references"/>
      <w:lvlText w:val="[%1]"/>
      <w:lvlJc w:val="left"/>
      <w:pPr>
        <w:tabs>
          <w:tab w:val="num" w:pos="360"/>
        </w:tabs>
        <w:ind w:left="360" w:hanging="360"/>
      </w:pPr>
      <w:rPr>
        <w:rFonts w:ascii="Times New Roman" w:hAnsi="Times New Roman" w:cs="Times New Roman" w:hint="default"/>
        <w:b w:val="0"/>
        <w:bCs w:val="0"/>
        <w:i w:val="0"/>
        <w:iCs w:val="0"/>
        <w:sz w:val="16"/>
        <w:szCs w:val="16"/>
      </w:rPr>
    </w:lvl>
  </w:abstractNum>
  <w:abstractNum w:abstractNumId="5" w15:restartNumberingAfterBreak="0">
    <w:nsid w:val="54C602D5"/>
    <w:multiLevelType w:val="singleLevel"/>
    <w:tmpl w:val="0409000F"/>
    <w:lvl w:ilvl="0">
      <w:start w:val="1"/>
      <w:numFmt w:val="decimal"/>
      <w:lvlText w:val="%1."/>
      <w:lvlJc w:val="left"/>
      <w:pPr>
        <w:tabs>
          <w:tab w:val="num" w:pos="360"/>
        </w:tabs>
        <w:ind w:left="360" w:hanging="360"/>
      </w:pPr>
      <w:rPr>
        <w:rFonts w:hint="default"/>
      </w:rPr>
    </w:lvl>
  </w:abstractNum>
  <w:abstractNum w:abstractNumId="6" w15:restartNumberingAfterBreak="0">
    <w:nsid w:val="57ED6B97"/>
    <w:multiLevelType w:val="hybridMultilevel"/>
    <w:tmpl w:val="A16C1D5C"/>
    <w:lvl w:ilvl="0" w:tplc="92D808B6">
      <w:start w:val="1"/>
      <w:numFmt w:val="bullet"/>
      <w:lvlText w:val=""/>
      <w:lvlJc w:val="left"/>
      <w:pPr>
        <w:tabs>
          <w:tab w:val="num" w:pos="420"/>
        </w:tabs>
        <w:ind w:left="420" w:hanging="420"/>
      </w:pPr>
      <w:rPr>
        <w:rFonts w:ascii="Wingdings" w:hAnsi="Wingdings" w:hint="default"/>
      </w:rPr>
    </w:lvl>
    <w:lvl w:ilvl="1" w:tplc="04090003" w:tentative="1">
      <w:start w:val="1"/>
      <w:numFmt w:val="bullet"/>
      <w:lvlText w:val=""/>
      <w:lvlJc w:val="left"/>
      <w:pPr>
        <w:tabs>
          <w:tab w:val="num" w:pos="840"/>
        </w:tabs>
        <w:ind w:left="840" w:hanging="420"/>
      </w:pPr>
      <w:rPr>
        <w:rFonts w:ascii="Wingdings" w:hAnsi="Wingdings" w:hint="default"/>
      </w:rPr>
    </w:lvl>
    <w:lvl w:ilvl="2" w:tplc="04090005" w:tentative="1">
      <w:start w:val="1"/>
      <w:numFmt w:val="bullet"/>
      <w:lvlText w:val=""/>
      <w:lvlJc w:val="left"/>
      <w:pPr>
        <w:tabs>
          <w:tab w:val="num" w:pos="1260"/>
        </w:tabs>
        <w:ind w:left="1260" w:hanging="420"/>
      </w:pPr>
      <w:rPr>
        <w:rFonts w:ascii="Wingdings" w:hAnsi="Wingdings" w:hint="default"/>
      </w:rPr>
    </w:lvl>
    <w:lvl w:ilvl="3" w:tplc="04090001" w:tentative="1">
      <w:start w:val="1"/>
      <w:numFmt w:val="bullet"/>
      <w:lvlText w:val=""/>
      <w:lvlJc w:val="left"/>
      <w:pPr>
        <w:tabs>
          <w:tab w:val="num" w:pos="1680"/>
        </w:tabs>
        <w:ind w:left="1680" w:hanging="420"/>
      </w:pPr>
      <w:rPr>
        <w:rFonts w:ascii="Wingdings" w:hAnsi="Wingdings" w:hint="default"/>
      </w:rPr>
    </w:lvl>
    <w:lvl w:ilvl="4" w:tplc="04090003" w:tentative="1">
      <w:start w:val="1"/>
      <w:numFmt w:val="bullet"/>
      <w:lvlText w:val=""/>
      <w:lvlJc w:val="left"/>
      <w:pPr>
        <w:tabs>
          <w:tab w:val="num" w:pos="2100"/>
        </w:tabs>
        <w:ind w:left="2100" w:hanging="420"/>
      </w:pPr>
      <w:rPr>
        <w:rFonts w:ascii="Wingdings" w:hAnsi="Wingdings" w:hint="default"/>
      </w:rPr>
    </w:lvl>
    <w:lvl w:ilvl="5" w:tplc="04090005" w:tentative="1">
      <w:start w:val="1"/>
      <w:numFmt w:val="bullet"/>
      <w:lvlText w:val=""/>
      <w:lvlJc w:val="left"/>
      <w:pPr>
        <w:tabs>
          <w:tab w:val="num" w:pos="2520"/>
        </w:tabs>
        <w:ind w:left="2520" w:hanging="420"/>
      </w:pPr>
      <w:rPr>
        <w:rFonts w:ascii="Wingdings" w:hAnsi="Wingdings" w:hint="default"/>
      </w:rPr>
    </w:lvl>
    <w:lvl w:ilvl="6" w:tplc="04090001" w:tentative="1">
      <w:start w:val="1"/>
      <w:numFmt w:val="bullet"/>
      <w:lvlText w:val=""/>
      <w:lvlJc w:val="left"/>
      <w:pPr>
        <w:tabs>
          <w:tab w:val="num" w:pos="2940"/>
        </w:tabs>
        <w:ind w:left="2940" w:hanging="420"/>
      </w:pPr>
      <w:rPr>
        <w:rFonts w:ascii="Wingdings" w:hAnsi="Wingdings" w:hint="default"/>
      </w:rPr>
    </w:lvl>
    <w:lvl w:ilvl="7" w:tplc="04090003" w:tentative="1">
      <w:start w:val="1"/>
      <w:numFmt w:val="bullet"/>
      <w:lvlText w:val=""/>
      <w:lvlJc w:val="left"/>
      <w:pPr>
        <w:tabs>
          <w:tab w:val="num" w:pos="3360"/>
        </w:tabs>
        <w:ind w:left="3360" w:hanging="420"/>
      </w:pPr>
      <w:rPr>
        <w:rFonts w:ascii="Wingdings" w:hAnsi="Wingdings" w:hint="default"/>
      </w:rPr>
    </w:lvl>
    <w:lvl w:ilvl="8" w:tplc="04090005" w:tentative="1">
      <w:start w:val="1"/>
      <w:numFmt w:val="bullet"/>
      <w:lvlText w:val=""/>
      <w:lvlJc w:val="left"/>
      <w:pPr>
        <w:tabs>
          <w:tab w:val="num" w:pos="3780"/>
        </w:tabs>
        <w:ind w:left="3780" w:hanging="420"/>
      </w:pPr>
      <w:rPr>
        <w:rFonts w:ascii="Wingdings" w:hAnsi="Wingdings" w:hint="default"/>
      </w:rPr>
    </w:lvl>
  </w:abstractNum>
  <w:abstractNum w:abstractNumId="7" w15:restartNumberingAfterBreak="0">
    <w:nsid w:val="5E4A0AB4"/>
    <w:multiLevelType w:val="hybridMultilevel"/>
    <w:tmpl w:val="BA48F10A"/>
    <w:lvl w:ilvl="0" w:tplc="3A9E2856">
      <w:start w:val="1"/>
      <w:numFmt w:val="bullet"/>
      <w:lvlText w:val=""/>
      <w:lvlJc w:val="left"/>
      <w:pPr>
        <w:tabs>
          <w:tab w:val="num" w:pos="420"/>
        </w:tabs>
        <w:ind w:left="420" w:hanging="420"/>
      </w:pPr>
      <w:rPr>
        <w:rFonts w:ascii="Wingdings" w:hAnsi="Wingdings" w:hint="default"/>
      </w:rPr>
    </w:lvl>
    <w:lvl w:ilvl="1" w:tplc="04090003" w:tentative="1">
      <w:start w:val="1"/>
      <w:numFmt w:val="bullet"/>
      <w:lvlText w:val=""/>
      <w:lvlJc w:val="left"/>
      <w:pPr>
        <w:tabs>
          <w:tab w:val="num" w:pos="840"/>
        </w:tabs>
        <w:ind w:left="840" w:hanging="420"/>
      </w:pPr>
      <w:rPr>
        <w:rFonts w:ascii="Wingdings" w:hAnsi="Wingdings" w:hint="default"/>
      </w:rPr>
    </w:lvl>
    <w:lvl w:ilvl="2" w:tplc="04090005" w:tentative="1">
      <w:start w:val="1"/>
      <w:numFmt w:val="bullet"/>
      <w:lvlText w:val=""/>
      <w:lvlJc w:val="left"/>
      <w:pPr>
        <w:tabs>
          <w:tab w:val="num" w:pos="1260"/>
        </w:tabs>
        <w:ind w:left="1260" w:hanging="420"/>
      </w:pPr>
      <w:rPr>
        <w:rFonts w:ascii="Wingdings" w:hAnsi="Wingdings" w:hint="default"/>
      </w:rPr>
    </w:lvl>
    <w:lvl w:ilvl="3" w:tplc="04090001" w:tentative="1">
      <w:start w:val="1"/>
      <w:numFmt w:val="bullet"/>
      <w:lvlText w:val=""/>
      <w:lvlJc w:val="left"/>
      <w:pPr>
        <w:tabs>
          <w:tab w:val="num" w:pos="1680"/>
        </w:tabs>
        <w:ind w:left="1680" w:hanging="420"/>
      </w:pPr>
      <w:rPr>
        <w:rFonts w:ascii="Wingdings" w:hAnsi="Wingdings" w:hint="default"/>
      </w:rPr>
    </w:lvl>
    <w:lvl w:ilvl="4" w:tplc="04090003" w:tentative="1">
      <w:start w:val="1"/>
      <w:numFmt w:val="bullet"/>
      <w:lvlText w:val=""/>
      <w:lvlJc w:val="left"/>
      <w:pPr>
        <w:tabs>
          <w:tab w:val="num" w:pos="2100"/>
        </w:tabs>
        <w:ind w:left="2100" w:hanging="420"/>
      </w:pPr>
      <w:rPr>
        <w:rFonts w:ascii="Wingdings" w:hAnsi="Wingdings" w:hint="default"/>
      </w:rPr>
    </w:lvl>
    <w:lvl w:ilvl="5" w:tplc="04090005" w:tentative="1">
      <w:start w:val="1"/>
      <w:numFmt w:val="bullet"/>
      <w:lvlText w:val=""/>
      <w:lvlJc w:val="left"/>
      <w:pPr>
        <w:tabs>
          <w:tab w:val="num" w:pos="2520"/>
        </w:tabs>
        <w:ind w:left="2520" w:hanging="420"/>
      </w:pPr>
      <w:rPr>
        <w:rFonts w:ascii="Wingdings" w:hAnsi="Wingdings" w:hint="default"/>
      </w:rPr>
    </w:lvl>
    <w:lvl w:ilvl="6" w:tplc="04090001" w:tentative="1">
      <w:start w:val="1"/>
      <w:numFmt w:val="bullet"/>
      <w:lvlText w:val=""/>
      <w:lvlJc w:val="left"/>
      <w:pPr>
        <w:tabs>
          <w:tab w:val="num" w:pos="2940"/>
        </w:tabs>
        <w:ind w:left="2940" w:hanging="420"/>
      </w:pPr>
      <w:rPr>
        <w:rFonts w:ascii="Wingdings" w:hAnsi="Wingdings" w:hint="default"/>
      </w:rPr>
    </w:lvl>
    <w:lvl w:ilvl="7" w:tplc="04090003" w:tentative="1">
      <w:start w:val="1"/>
      <w:numFmt w:val="bullet"/>
      <w:lvlText w:val=""/>
      <w:lvlJc w:val="left"/>
      <w:pPr>
        <w:tabs>
          <w:tab w:val="num" w:pos="3360"/>
        </w:tabs>
        <w:ind w:left="3360" w:hanging="420"/>
      </w:pPr>
      <w:rPr>
        <w:rFonts w:ascii="Wingdings" w:hAnsi="Wingdings" w:hint="default"/>
      </w:rPr>
    </w:lvl>
    <w:lvl w:ilvl="8" w:tplc="04090005" w:tentative="1">
      <w:start w:val="1"/>
      <w:numFmt w:val="bullet"/>
      <w:lvlText w:val=""/>
      <w:lvlJc w:val="left"/>
      <w:pPr>
        <w:tabs>
          <w:tab w:val="num" w:pos="3780"/>
        </w:tabs>
        <w:ind w:left="3780" w:hanging="420"/>
      </w:pPr>
      <w:rPr>
        <w:rFonts w:ascii="Wingdings" w:hAnsi="Wingdings" w:hint="default"/>
      </w:rPr>
    </w:lvl>
  </w:abstractNum>
  <w:abstractNum w:abstractNumId="8" w15:restartNumberingAfterBreak="0">
    <w:nsid w:val="662F72C4"/>
    <w:multiLevelType w:val="singleLevel"/>
    <w:tmpl w:val="0409000F"/>
    <w:lvl w:ilvl="0">
      <w:start w:val="4"/>
      <w:numFmt w:val="decimal"/>
      <w:lvlText w:val="%1."/>
      <w:lvlJc w:val="left"/>
      <w:pPr>
        <w:tabs>
          <w:tab w:val="num" w:pos="360"/>
        </w:tabs>
        <w:ind w:left="360" w:hanging="360"/>
      </w:pPr>
      <w:rPr>
        <w:rFonts w:hint="default"/>
      </w:rPr>
    </w:lvl>
  </w:abstractNum>
  <w:abstractNum w:abstractNumId="9" w15:restartNumberingAfterBreak="0">
    <w:nsid w:val="6C5C5BED"/>
    <w:multiLevelType w:val="hybridMultilevel"/>
    <w:tmpl w:val="C8A05704"/>
    <w:lvl w:ilvl="0" w:tplc="08090001">
      <w:start w:val="1"/>
      <w:numFmt w:val="bullet"/>
      <w:lvlText w:val=""/>
      <w:lvlJc w:val="left"/>
      <w:pPr>
        <w:ind w:left="1440" w:hanging="360"/>
      </w:pPr>
      <w:rPr>
        <w:rFonts w:ascii="Symbol" w:hAnsi="Symbol" w:hint="default"/>
      </w:rPr>
    </w:lvl>
    <w:lvl w:ilvl="1" w:tplc="08090003">
      <w:start w:val="1"/>
      <w:numFmt w:val="bullet"/>
      <w:lvlText w:val="o"/>
      <w:lvlJc w:val="left"/>
      <w:pPr>
        <w:ind w:left="2160" w:hanging="360"/>
      </w:pPr>
      <w:rPr>
        <w:rFonts w:ascii="Courier New" w:hAnsi="Courier New" w:cs="Courier New" w:hint="default"/>
      </w:rPr>
    </w:lvl>
    <w:lvl w:ilvl="2" w:tplc="08090005">
      <w:start w:val="1"/>
      <w:numFmt w:val="bullet"/>
      <w:lvlText w:val=""/>
      <w:lvlJc w:val="left"/>
      <w:pPr>
        <w:ind w:left="2880" w:hanging="360"/>
      </w:pPr>
      <w:rPr>
        <w:rFonts w:ascii="Wingdings" w:hAnsi="Wingdings" w:hint="default"/>
      </w:rPr>
    </w:lvl>
    <w:lvl w:ilvl="3" w:tplc="08090001" w:tentative="1">
      <w:start w:val="1"/>
      <w:numFmt w:val="bullet"/>
      <w:lvlText w:val=""/>
      <w:lvlJc w:val="left"/>
      <w:pPr>
        <w:ind w:left="3600" w:hanging="360"/>
      </w:pPr>
      <w:rPr>
        <w:rFonts w:ascii="Symbol" w:hAnsi="Symbol" w:hint="default"/>
      </w:rPr>
    </w:lvl>
    <w:lvl w:ilvl="4" w:tplc="08090003" w:tentative="1">
      <w:start w:val="1"/>
      <w:numFmt w:val="bullet"/>
      <w:lvlText w:val="o"/>
      <w:lvlJc w:val="left"/>
      <w:pPr>
        <w:ind w:left="4320" w:hanging="360"/>
      </w:pPr>
      <w:rPr>
        <w:rFonts w:ascii="Courier New" w:hAnsi="Courier New" w:cs="Courier New" w:hint="default"/>
      </w:rPr>
    </w:lvl>
    <w:lvl w:ilvl="5" w:tplc="08090005" w:tentative="1">
      <w:start w:val="1"/>
      <w:numFmt w:val="bullet"/>
      <w:lvlText w:val=""/>
      <w:lvlJc w:val="left"/>
      <w:pPr>
        <w:ind w:left="5040" w:hanging="360"/>
      </w:pPr>
      <w:rPr>
        <w:rFonts w:ascii="Wingdings" w:hAnsi="Wingdings" w:hint="default"/>
      </w:rPr>
    </w:lvl>
    <w:lvl w:ilvl="6" w:tplc="08090001" w:tentative="1">
      <w:start w:val="1"/>
      <w:numFmt w:val="bullet"/>
      <w:lvlText w:val=""/>
      <w:lvlJc w:val="left"/>
      <w:pPr>
        <w:ind w:left="5760" w:hanging="360"/>
      </w:pPr>
      <w:rPr>
        <w:rFonts w:ascii="Symbol" w:hAnsi="Symbol" w:hint="default"/>
      </w:rPr>
    </w:lvl>
    <w:lvl w:ilvl="7" w:tplc="08090003" w:tentative="1">
      <w:start w:val="1"/>
      <w:numFmt w:val="bullet"/>
      <w:lvlText w:val="o"/>
      <w:lvlJc w:val="left"/>
      <w:pPr>
        <w:ind w:left="6480" w:hanging="360"/>
      </w:pPr>
      <w:rPr>
        <w:rFonts w:ascii="Courier New" w:hAnsi="Courier New" w:cs="Courier New" w:hint="default"/>
      </w:rPr>
    </w:lvl>
    <w:lvl w:ilvl="8" w:tplc="08090005" w:tentative="1">
      <w:start w:val="1"/>
      <w:numFmt w:val="bullet"/>
      <w:lvlText w:val=""/>
      <w:lvlJc w:val="left"/>
      <w:pPr>
        <w:ind w:left="7200" w:hanging="360"/>
      </w:pPr>
      <w:rPr>
        <w:rFonts w:ascii="Wingdings" w:hAnsi="Wingdings" w:hint="default"/>
      </w:rPr>
    </w:lvl>
  </w:abstractNum>
  <w:abstractNum w:abstractNumId="10" w15:restartNumberingAfterBreak="0">
    <w:nsid w:val="6CD32DA8"/>
    <w:multiLevelType w:val="singleLevel"/>
    <w:tmpl w:val="1D521D34"/>
    <w:lvl w:ilvl="0">
      <w:start w:val="1"/>
      <w:numFmt w:val="decimal"/>
      <w:pStyle w:val="tablehead"/>
      <w:lvlText w:val="Table %1. "/>
      <w:lvlJc w:val="left"/>
      <w:pPr>
        <w:tabs>
          <w:tab w:val="num" w:pos="5580"/>
        </w:tabs>
      </w:pPr>
      <w:rPr>
        <w:rFonts w:ascii="Times New Roman" w:hAnsi="Times New Roman" w:cs="Times New Roman" w:hint="default"/>
        <w:b w:val="0"/>
        <w:bCs w:val="0"/>
        <w:i w:val="0"/>
        <w:iCs w:val="0"/>
        <w:sz w:val="16"/>
        <w:szCs w:val="16"/>
      </w:rPr>
    </w:lvl>
  </w:abstractNum>
  <w:num w:numId="1" w16cid:durableId="1442451861">
    <w:abstractNumId w:val="9"/>
  </w:num>
  <w:num w:numId="2" w16cid:durableId="1067799668">
    <w:abstractNumId w:val="5"/>
  </w:num>
  <w:num w:numId="3" w16cid:durableId="757336670">
    <w:abstractNumId w:val="8"/>
  </w:num>
  <w:num w:numId="4" w16cid:durableId="1459686695">
    <w:abstractNumId w:val="1"/>
  </w:num>
  <w:num w:numId="5" w16cid:durableId="1337465671">
    <w:abstractNumId w:val="6"/>
  </w:num>
  <w:num w:numId="6" w16cid:durableId="564143420">
    <w:abstractNumId w:val="7"/>
  </w:num>
  <w:num w:numId="7" w16cid:durableId="448401898">
    <w:abstractNumId w:val="10"/>
  </w:num>
  <w:num w:numId="8" w16cid:durableId="1998799389">
    <w:abstractNumId w:val="4"/>
  </w:num>
  <w:num w:numId="9" w16cid:durableId="356273411">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16cid:durableId="858661998">
    <w:abstractNumId w:val="2"/>
  </w:num>
  <w:num w:numId="11" w16cid:durableId="983462275">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efaultTabStop w:val="720"/>
  <w:drawingGridHorizontalSpacing w:val="120"/>
  <w:displayHorizontalDrawingGridEvery w:val="2"/>
  <w:displayVerticalDrawingGridEvery w:val="2"/>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EN.InstantFormat" w:val="&lt;ENInstantFormat&gt;&lt;Enabled&gt;1&lt;/Enabled&gt;&lt;ScanUnformatted&gt;1&lt;/ScanUnformatted&gt;&lt;ScanChanges&gt;1&lt;/ScanChanges&gt;&lt;Suspended&gt;0&lt;/Suspended&gt;&lt;/ENInstantFormat&gt;"/>
    <w:docVar w:name="EN.Layout" w:val="&lt;ENLayout&gt;&lt;Style&gt;Numbered&lt;/Style&gt;&lt;LeftDelim&gt;{&lt;/LeftDelim&gt;&lt;RightDelim&gt;}&lt;/RightDelim&gt;&lt;FontName&gt;Arial&lt;/FontName&gt;&lt;FontSize&gt;12&lt;/FontSize&gt;&lt;ReflistTitle&gt;&lt;/ReflistTitle&gt;&lt;StartingRefnum&gt;1&lt;/StartingRefnum&gt;&lt;FirstLineIndent&gt;0&lt;/FirstLineIndent&gt;&lt;HangingIndent&gt;720&lt;/HangingIndent&gt;&lt;LineSpacing&gt;0&lt;/LineSpacing&gt;&lt;SpaceAfter&gt;0&lt;/SpaceAfter&gt;&lt;HyperlinksEnabled&gt;0&lt;/HyperlinksEnabled&gt;&lt;HyperlinksVisible&gt;0&lt;/HyperlinksVisible&gt;&lt;EnableBibliographyCategories&gt;0&lt;/EnableBibliographyCategories&gt;&lt;/ENLayout&gt;"/>
    <w:docVar w:name="EN.Libraries" w:val="&lt;Libraries&gt;&lt;item db-id=&quot;5z22a2fwa2frxheratpvvathax5t00ra9d0v&quot;&gt;My EndNote Library&lt;record-ids&gt;&lt;item&gt;13&lt;/item&gt;&lt;/record-ids&gt;&lt;/item&gt;&lt;/Libraries&gt;"/>
  </w:docVars>
  <w:rsids>
    <w:rsidRoot w:val="0053413C"/>
    <w:rsid w:val="00010401"/>
    <w:rsid w:val="00040ED7"/>
    <w:rsid w:val="000432DA"/>
    <w:rsid w:val="000553CF"/>
    <w:rsid w:val="00082C71"/>
    <w:rsid w:val="000A1396"/>
    <w:rsid w:val="000A3143"/>
    <w:rsid w:val="000C4D73"/>
    <w:rsid w:val="000E3A26"/>
    <w:rsid w:val="00107519"/>
    <w:rsid w:val="00107B52"/>
    <w:rsid w:val="001409BF"/>
    <w:rsid w:val="001414DD"/>
    <w:rsid w:val="00160176"/>
    <w:rsid w:val="0016426A"/>
    <w:rsid w:val="001666A3"/>
    <w:rsid w:val="0019517E"/>
    <w:rsid w:val="001A1D93"/>
    <w:rsid w:val="001B4A18"/>
    <w:rsid w:val="001B5C87"/>
    <w:rsid w:val="001C2F66"/>
    <w:rsid w:val="001C6EFD"/>
    <w:rsid w:val="001F4E54"/>
    <w:rsid w:val="00211716"/>
    <w:rsid w:val="002171B3"/>
    <w:rsid w:val="00272E1A"/>
    <w:rsid w:val="002824A5"/>
    <w:rsid w:val="00292139"/>
    <w:rsid w:val="002B1FCA"/>
    <w:rsid w:val="002E6B95"/>
    <w:rsid w:val="00303BDD"/>
    <w:rsid w:val="00306AD8"/>
    <w:rsid w:val="003157EC"/>
    <w:rsid w:val="00323AA6"/>
    <w:rsid w:val="003374BD"/>
    <w:rsid w:val="003374F5"/>
    <w:rsid w:val="00340A0B"/>
    <w:rsid w:val="00341281"/>
    <w:rsid w:val="00360C10"/>
    <w:rsid w:val="00361DC5"/>
    <w:rsid w:val="003654A0"/>
    <w:rsid w:val="00387562"/>
    <w:rsid w:val="0039718C"/>
    <w:rsid w:val="003A1E14"/>
    <w:rsid w:val="003A3AA1"/>
    <w:rsid w:val="003A5DA7"/>
    <w:rsid w:val="003C7BC7"/>
    <w:rsid w:val="003E2B65"/>
    <w:rsid w:val="003F7FCF"/>
    <w:rsid w:val="00413C79"/>
    <w:rsid w:val="00415EB8"/>
    <w:rsid w:val="004361A5"/>
    <w:rsid w:val="004401E3"/>
    <w:rsid w:val="004A51C1"/>
    <w:rsid w:val="004B74B2"/>
    <w:rsid w:val="004C1E44"/>
    <w:rsid w:val="004C7A83"/>
    <w:rsid w:val="004D4263"/>
    <w:rsid w:val="00503451"/>
    <w:rsid w:val="00515D6D"/>
    <w:rsid w:val="0053413C"/>
    <w:rsid w:val="00592E6A"/>
    <w:rsid w:val="005A181C"/>
    <w:rsid w:val="005B13D6"/>
    <w:rsid w:val="005C4678"/>
    <w:rsid w:val="005D5653"/>
    <w:rsid w:val="005E3D99"/>
    <w:rsid w:val="005E704A"/>
    <w:rsid w:val="005F4ECA"/>
    <w:rsid w:val="0060619E"/>
    <w:rsid w:val="006222F1"/>
    <w:rsid w:val="006236AB"/>
    <w:rsid w:val="00624DB0"/>
    <w:rsid w:val="0062711B"/>
    <w:rsid w:val="0064628C"/>
    <w:rsid w:val="00654ECF"/>
    <w:rsid w:val="006B3777"/>
    <w:rsid w:val="006D08F3"/>
    <w:rsid w:val="006E6C91"/>
    <w:rsid w:val="006F1E2C"/>
    <w:rsid w:val="006F70B3"/>
    <w:rsid w:val="00714741"/>
    <w:rsid w:val="0071523F"/>
    <w:rsid w:val="00717F80"/>
    <w:rsid w:val="007236E9"/>
    <w:rsid w:val="00730F07"/>
    <w:rsid w:val="00741799"/>
    <w:rsid w:val="007538EA"/>
    <w:rsid w:val="00754847"/>
    <w:rsid w:val="00755312"/>
    <w:rsid w:val="007610C3"/>
    <w:rsid w:val="007925F3"/>
    <w:rsid w:val="007A3392"/>
    <w:rsid w:val="007A4178"/>
    <w:rsid w:val="007A7274"/>
    <w:rsid w:val="007C2E5D"/>
    <w:rsid w:val="007F1778"/>
    <w:rsid w:val="0080506E"/>
    <w:rsid w:val="00816D40"/>
    <w:rsid w:val="008220D3"/>
    <w:rsid w:val="00830417"/>
    <w:rsid w:val="00835405"/>
    <w:rsid w:val="00837445"/>
    <w:rsid w:val="00844AC9"/>
    <w:rsid w:val="008902E5"/>
    <w:rsid w:val="008A1295"/>
    <w:rsid w:val="008A722E"/>
    <w:rsid w:val="008B0D88"/>
    <w:rsid w:val="008C701A"/>
    <w:rsid w:val="008D39A1"/>
    <w:rsid w:val="008F3B2C"/>
    <w:rsid w:val="00900C21"/>
    <w:rsid w:val="009504A1"/>
    <w:rsid w:val="009707D0"/>
    <w:rsid w:val="00970E22"/>
    <w:rsid w:val="00981CB4"/>
    <w:rsid w:val="009854FB"/>
    <w:rsid w:val="00987AFA"/>
    <w:rsid w:val="00995B7C"/>
    <w:rsid w:val="009C3C38"/>
    <w:rsid w:val="009D66DA"/>
    <w:rsid w:val="009E36E8"/>
    <w:rsid w:val="00A3703B"/>
    <w:rsid w:val="00A43CC6"/>
    <w:rsid w:val="00A613C2"/>
    <w:rsid w:val="00A72E81"/>
    <w:rsid w:val="00AA2304"/>
    <w:rsid w:val="00AB4B90"/>
    <w:rsid w:val="00AC4789"/>
    <w:rsid w:val="00AD189B"/>
    <w:rsid w:val="00AE2941"/>
    <w:rsid w:val="00AE3FDC"/>
    <w:rsid w:val="00AF40E3"/>
    <w:rsid w:val="00AF5787"/>
    <w:rsid w:val="00B144CC"/>
    <w:rsid w:val="00B2087B"/>
    <w:rsid w:val="00B2640E"/>
    <w:rsid w:val="00B34FF9"/>
    <w:rsid w:val="00B37473"/>
    <w:rsid w:val="00B42F65"/>
    <w:rsid w:val="00B735E9"/>
    <w:rsid w:val="00B97ED7"/>
    <w:rsid w:val="00BC568A"/>
    <w:rsid w:val="00BC6107"/>
    <w:rsid w:val="00C14FB9"/>
    <w:rsid w:val="00C26CE8"/>
    <w:rsid w:val="00C360A8"/>
    <w:rsid w:val="00C57F7C"/>
    <w:rsid w:val="00C64ED2"/>
    <w:rsid w:val="00C6649D"/>
    <w:rsid w:val="00C671AF"/>
    <w:rsid w:val="00C85F07"/>
    <w:rsid w:val="00C93F4A"/>
    <w:rsid w:val="00CA704E"/>
    <w:rsid w:val="00CA7752"/>
    <w:rsid w:val="00CC6371"/>
    <w:rsid w:val="00CC6E98"/>
    <w:rsid w:val="00D06C40"/>
    <w:rsid w:val="00D13438"/>
    <w:rsid w:val="00D17507"/>
    <w:rsid w:val="00D3124E"/>
    <w:rsid w:val="00D3320A"/>
    <w:rsid w:val="00D457A3"/>
    <w:rsid w:val="00D459F5"/>
    <w:rsid w:val="00D601CD"/>
    <w:rsid w:val="00D91916"/>
    <w:rsid w:val="00DA069F"/>
    <w:rsid w:val="00DE211D"/>
    <w:rsid w:val="00E01AB2"/>
    <w:rsid w:val="00E35CDE"/>
    <w:rsid w:val="00E35D63"/>
    <w:rsid w:val="00E70280"/>
    <w:rsid w:val="00E713DE"/>
    <w:rsid w:val="00E74E5C"/>
    <w:rsid w:val="00E81335"/>
    <w:rsid w:val="00EB780D"/>
    <w:rsid w:val="00EE093E"/>
    <w:rsid w:val="00EE09E8"/>
    <w:rsid w:val="00EF3E08"/>
    <w:rsid w:val="00F1259E"/>
    <w:rsid w:val="00F30C0C"/>
    <w:rsid w:val="00F4308A"/>
    <w:rsid w:val="00F5284C"/>
    <w:rsid w:val="00F60CC2"/>
    <w:rsid w:val="00F864EC"/>
    <w:rsid w:val="00FA3B76"/>
    <w:rsid w:val="00FA4694"/>
    <w:rsid w:val="00FD1126"/>
    <w:rsid w:val="00FD214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C7257B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A1D93"/>
    <w:pPr>
      <w:spacing w:after="120" w:line="360" w:lineRule="auto"/>
      <w:contextualSpacing/>
      <w:jc w:val="both"/>
    </w:pPr>
    <w:rPr>
      <w:rFonts w:ascii="Times New Roman" w:eastAsia="Times New Roman" w:hAnsi="Times New Roman"/>
      <w:sz w:val="24"/>
      <w:szCs w:val="24"/>
      <w:lang w:val="en-GB"/>
    </w:rPr>
  </w:style>
  <w:style w:type="paragraph" w:styleId="Heading1">
    <w:name w:val="heading 1"/>
    <w:basedOn w:val="Normal"/>
    <w:next w:val="Normal"/>
    <w:link w:val="Heading1Char"/>
    <w:qFormat/>
    <w:rsid w:val="001A1D93"/>
    <w:pPr>
      <w:keepNext/>
      <w:spacing w:before="240" w:after="60"/>
      <w:jc w:val="left"/>
      <w:outlineLvl w:val="0"/>
    </w:pPr>
    <w:rPr>
      <w:rFonts w:ascii="Arial" w:hAnsi="Arial" w:cs="Arial"/>
      <w:b/>
      <w:bCs/>
      <w:caps/>
      <w:kern w:val="32"/>
      <w:sz w:val="40"/>
      <w:szCs w:val="40"/>
    </w:rPr>
  </w:style>
  <w:style w:type="paragraph" w:styleId="Heading2">
    <w:name w:val="heading 2"/>
    <w:basedOn w:val="Normal"/>
    <w:next w:val="Normal"/>
    <w:link w:val="Heading2Char"/>
    <w:uiPriority w:val="9"/>
    <w:semiHidden/>
    <w:unhideWhenUsed/>
    <w:qFormat/>
    <w:rsid w:val="001A1D93"/>
    <w:pPr>
      <w:keepNext/>
      <w:keepLines/>
      <w:spacing w:before="200" w:after="0"/>
      <w:outlineLvl w:val="1"/>
    </w:pPr>
    <w:rPr>
      <w:rFonts w:ascii="Cambria" w:hAnsi="Cambria"/>
      <w:b/>
      <w:bCs/>
      <w:color w:val="4F81BD"/>
      <w:sz w:val="26"/>
      <w:szCs w:val="26"/>
    </w:rPr>
  </w:style>
  <w:style w:type="character" w:default="1" w:styleId="DefaultParagraphFont">
    <w:name w:val="Default Paragraph Font"/>
    <w:uiPriority w:val="1"/>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53413C"/>
    <w:pPr>
      <w:tabs>
        <w:tab w:val="center" w:pos="4513"/>
        <w:tab w:val="right" w:pos="9026"/>
      </w:tabs>
      <w:spacing w:after="0" w:line="240" w:lineRule="auto"/>
    </w:pPr>
  </w:style>
  <w:style w:type="character" w:customStyle="1" w:styleId="HeaderChar">
    <w:name w:val="Header Char"/>
    <w:basedOn w:val="DefaultParagraphFont"/>
    <w:link w:val="Header"/>
    <w:uiPriority w:val="99"/>
    <w:rsid w:val="0053413C"/>
  </w:style>
  <w:style w:type="paragraph" w:styleId="Footer">
    <w:name w:val="footer"/>
    <w:basedOn w:val="Normal"/>
    <w:link w:val="FooterChar"/>
    <w:uiPriority w:val="99"/>
    <w:unhideWhenUsed/>
    <w:rsid w:val="0053413C"/>
    <w:pPr>
      <w:tabs>
        <w:tab w:val="center" w:pos="4513"/>
        <w:tab w:val="right" w:pos="9026"/>
      </w:tabs>
      <w:spacing w:after="0" w:line="240" w:lineRule="auto"/>
    </w:pPr>
  </w:style>
  <w:style w:type="character" w:customStyle="1" w:styleId="FooterChar">
    <w:name w:val="Footer Char"/>
    <w:basedOn w:val="DefaultParagraphFont"/>
    <w:link w:val="Footer"/>
    <w:uiPriority w:val="99"/>
    <w:rsid w:val="0053413C"/>
  </w:style>
  <w:style w:type="paragraph" w:styleId="BalloonText">
    <w:name w:val="Balloon Text"/>
    <w:basedOn w:val="Normal"/>
    <w:link w:val="BalloonTextChar"/>
    <w:uiPriority w:val="99"/>
    <w:semiHidden/>
    <w:unhideWhenUsed/>
    <w:rsid w:val="0053413C"/>
    <w:pPr>
      <w:spacing w:after="0" w:line="240" w:lineRule="auto"/>
    </w:pPr>
    <w:rPr>
      <w:rFonts w:ascii="Tahoma" w:hAnsi="Tahoma" w:cs="Tahoma"/>
      <w:sz w:val="16"/>
      <w:szCs w:val="16"/>
    </w:rPr>
  </w:style>
  <w:style w:type="character" w:customStyle="1" w:styleId="BalloonTextChar">
    <w:name w:val="Balloon Text Char"/>
    <w:link w:val="BalloonText"/>
    <w:uiPriority w:val="99"/>
    <w:semiHidden/>
    <w:rsid w:val="0053413C"/>
    <w:rPr>
      <w:rFonts w:ascii="Tahoma" w:hAnsi="Tahoma" w:cs="Tahoma"/>
      <w:sz w:val="16"/>
      <w:szCs w:val="16"/>
    </w:rPr>
  </w:style>
  <w:style w:type="character" w:customStyle="1" w:styleId="Heading1Char">
    <w:name w:val="Heading 1 Char"/>
    <w:link w:val="Heading1"/>
    <w:rsid w:val="001A1D93"/>
    <w:rPr>
      <w:rFonts w:ascii="Arial" w:eastAsia="Times New Roman" w:hAnsi="Arial" w:cs="Arial"/>
      <w:b/>
      <w:bCs/>
      <w:caps/>
      <w:kern w:val="32"/>
      <w:sz w:val="40"/>
      <w:szCs w:val="40"/>
      <w:lang w:val="en-US"/>
    </w:rPr>
  </w:style>
  <w:style w:type="paragraph" w:customStyle="1" w:styleId="H3">
    <w:name w:val="H3"/>
    <w:basedOn w:val="Heading2"/>
    <w:link w:val="H3Char"/>
    <w:rsid w:val="001A1D93"/>
    <w:pPr>
      <w:keepNext w:val="0"/>
      <w:keepLines w:val="0"/>
      <w:widowControl w:val="0"/>
      <w:spacing w:before="120"/>
    </w:pPr>
    <w:rPr>
      <w:rFonts w:ascii="Times New Roman" w:hAnsi="Times New Roman" w:cs="Arial"/>
      <w:color w:val="auto"/>
      <w:sz w:val="36"/>
      <w:szCs w:val="28"/>
    </w:rPr>
  </w:style>
  <w:style w:type="character" w:customStyle="1" w:styleId="H3Char">
    <w:name w:val="H3 Char"/>
    <w:link w:val="H3"/>
    <w:rsid w:val="001A1D93"/>
    <w:rPr>
      <w:rFonts w:ascii="Times New Roman" w:eastAsia="Times New Roman" w:hAnsi="Times New Roman" w:cs="Arial"/>
      <w:b/>
      <w:bCs/>
      <w:sz w:val="36"/>
      <w:szCs w:val="28"/>
      <w:lang w:val="en-US"/>
    </w:rPr>
  </w:style>
  <w:style w:type="paragraph" w:customStyle="1" w:styleId="Contents">
    <w:name w:val="Contents"/>
    <w:basedOn w:val="Normal"/>
    <w:next w:val="Normal"/>
    <w:autoRedefine/>
    <w:rsid w:val="003F7FCF"/>
    <w:pPr>
      <w:pBdr>
        <w:top w:val="double" w:sz="4" w:space="5" w:color="auto"/>
      </w:pBdr>
      <w:spacing w:before="120"/>
    </w:pPr>
    <w:rPr>
      <w:rFonts w:ascii="Arial" w:hAnsi="Arial"/>
      <w:b/>
      <w:sz w:val="28"/>
      <w:szCs w:val="28"/>
    </w:rPr>
  </w:style>
  <w:style w:type="paragraph" w:customStyle="1" w:styleId="AIntroduction">
    <w:name w:val="A_Introduction"/>
    <w:basedOn w:val="Normal"/>
    <w:next w:val="Normal"/>
    <w:rsid w:val="001A1D93"/>
    <w:pPr>
      <w:pBdr>
        <w:top w:val="double" w:sz="4" w:space="10" w:color="auto"/>
      </w:pBdr>
    </w:pPr>
    <w:rPr>
      <w:b/>
    </w:rPr>
  </w:style>
  <w:style w:type="character" w:customStyle="1" w:styleId="Heading2Char">
    <w:name w:val="Heading 2 Char"/>
    <w:link w:val="Heading2"/>
    <w:uiPriority w:val="9"/>
    <w:semiHidden/>
    <w:rsid w:val="001A1D93"/>
    <w:rPr>
      <w:rFonts w:ascii="Cambria" w:eastAsia="Times New Roman" w:hAnsi="Cambria" w:cs="Times New Roman"/>
      <w:b/>
      <w:bCs/>
      <w:color w:val="4F81BD"/>
      <w:sz w:val="26"/>
      <w:szCs w:val="26"/>
      <w:lang w:val="en-US"/>
    </w:rPr>
  </w:style>
  <w:style w:type="paragraph" w:styleId="NormalWeb">
    <w:name w:val="Normal (Web)"/>
    <w:basedOn w:val="Normal"/>
    <w:uiPriority w:val="99"/>
    <w:rsid w:val="00082C71"/>
    <w:pPr>
      <w:spacing w:before="100" w:beforeAutospacing="1" w:after="100" w:afterAutospacing="1" w:line="240" w:lineRule="auto"/>
      <w:contextualSpacing w:val="0"/>
      <w:jc w:val="left"/>
    </w:pPr>
    <w:rPr>
      <w:rFonts w:ascii="Arial Unicode MS" w:eastAsia="Arial Unicode MS" w:hAnsi="Arial Unicode MS" w:cs="Arial Unicode MS"/>
      <w:lang w:val="en-AU"/>
    </w:rPr>
  </w:style>
  <w:style w:type="table" w:styleId="TableGrid">
    <w:name w:val="Table Grid"/>
    <w:basedOn w:val="TableNormal"/>
    <w:rsid w:val="00082C71"/>
    <w:pPr>
      <w:spacing w:after="120" w:line="360" w:lineRule="auto"/>
      <w:contextualSpacing/>
    </w:pPr>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ATable">
    <w:name w:val="A_Table"/>
    <w:basedOn w:val="Normal"/>
    <w:link w:val="ATableChar"/>
    <w:rsid w:val="00082C71"/>
    <w:pPr>
      <w:spacing w:before="60" w:after="60" w:line="480" w:lineRule="auto"/>
    </w:pPr>
    <w:rPr>
      <w:b/>
      <w:position w:val="-6"/>
      <w:lang w:val="en-US"/>
    </w:rPr>
  </w:style>
  <w:style w:type="character" w:customStyle="1" w:styleId="ATableChar">
    <w:name w:val="A_Table Char"/>
    <w:link w:val="ATable"/>
    <w:rsid w:val="00082C71"/>
    <w:rPr>
      <w:rFonts w:ascii="Times New Roman" w:eastAsia="Times New Roman" w:hAnsi="Times New Roman"/>
      <w:b/>
      <w:position w:val="-6"/>
      <w:sz w:val="24"/>
      <w:szCs w:val="24"/>
      <w:lang w:val="en-US" w:eastAsia="en-US"/>
    </w:rPr>
  </w:style>
  <w:style w:type="paragraph" w:customStyle="1" w:styleId="Affiliation">
    <w:name w:val="Affiliation"/>
    <w:rsid w:val="0080506E"/>
    <w:pPr>
      <w:jc w:val="center"/>
    </w:pPr>
    <w:rPr>
      <w:rFonts w:ascii="Times New Roman" w:eastAsia="SimSun" w:hAnsi="Times New Roman"/>
    </w:rPr>
  </w:style>
  <w:style w:type="paragraph" w:customStyle="1" w:styleId="papertitle">
    <w:name w:val="paper title"/>
    <w:rsid w:val="0080506E"/>
    <w:pPr>
      <w:spacing w:after="120"/>
      <w:jc w:val="center"/>
    </w:pPr>
    <w:rPr>
      <w:rFonts w:ascii="Times New Roman" w:eastAsia="MS Mincho" w:hAnsi="Times New Roman"/>
      <w:noProof/>
      <w:sz w:val="48"/>
      <w:szCs w:val="48"/>
    </w:rPr>
  </w:style>
  <w:style w:type="paragraph" w:customStyle="1" w:styleId="sponsors">
    <w:name w:val="sponsors"/>
    <w:rsid w:val="00592E6A"/>
    <w:pPr>
      <w:framePr w:wrap="auto" w:hAnchor="text" w:x="615" w:y="2239"/>
      <w:pBdr>
        <w:top w:val="single" w:sz="4" w:space="2" w:color="auto"/>
      </w:pBdr>
      <w:ind w:firstLine="288"/>
    </w:pPr>
    <w:rPr>
      <w:rFonts w:ascii="Times New Roman" w:eastAsia="SimSun" w:hAnsi="Times New Roman"/>
      <w:sz w:val="16"/>
      <w:szCs w:val="16"/>
    </w:rPr>
  </w:style>
  <w:style w:type="paragraph" w:customStyle="1" w:styleId="Text">
    <w:name w:val="Text"/>
    <w:basedOn w:val="Normal"/>
    <w:link w:val="TextChar"/>
    <w:rsid w:val="00592E6A"/>
    <w:pPr>
      <w:widowControl w:val="0"/>
      <w:autoSpaceDE w:val="0"/>
      <w:autoSpaceDN w:val="0"/>
      <w:spacing w:after="0" w:line="252" w:lineRule="auto"/>
      <w:ind w:firstLine="202"/>
      <w:contextualSpacing w:val="0"/>
    </w:pPr>
    <w:rPr>
      <w:rFonts w:eastAsia="SimSun"/>
      <w:sz w:val="20"/>
      <w:szCs w:val="20"/>
      <w:lang w:val="en-US"/>
    </w:rPr>
  </w:style>
  <w:style w:type="character" w:customStyle="1" w:styleId="TextChar">
    <w:name w:val="Text Char"/>
    <w:link w:val="Text"/>
    <w:rsid w:val="00592E6A"/>
    <w:rPr>
      <w:rFonts w:ascii="Times New Roman" w:eastAsia="SimSun" w:hAnsi="Times New Roman"/>
      <w:lang w:bidi="ar-SA"/>
    </w:rPr>
  </w:style>
  <w:style w:type="paragraph" w:customStyle="1" w:styleId="tablecolsubhead">
    <w:name w:val="table col subhead"/>
    <w:basedOn w:val="Normal"/>
    <w:rsid w:val="00592E6A"/>
    <w:pPr>
      <w:spacing w:after="0" w:line="240" w:lineRule="auto"/>
      <w:contextualSpacing w:val="0"/>
      <w:jc w:val="center"/>
    </w:pPr>
    <w:rPr>
      <w:rFonts w:eastAsia="SimSun"/>
      <w:b/>
      <w:bCs/>
      <w:i/>
      <w:iCs/>
      <w:sz w:val="15"/>
      <w:szCs w:val="15"/>
      <w:lang w:val="en-US"/>
    </w:rPr>
  </w:style>
  <w:style w:type="paragraph" w:customStyle="1" w:styleId="tablehead">
    <w:name w:val="table head"/>
    <w:rsid w:val="00592E6A"/>
    <w:pPr>
      <w:numPr>
        <w:numId w:val="7"/>
      </w:numPr>
      <w:tabs>
        <w:tab w:val="clear" w:pos="5580"/>
        <w:tab w:val="num" w:pos="1080"/>
      </w:tabs>
      <w:spacing w:before="240" w:after="120" w:line="216" w:lineRule="auto"/>
      <w:jc w:val="center"/>
    </w:pPr>
    <w:rPr>
      <w:rFonts w:ascii="Times New Roman" w:eastAsia="SimSun" w:hAnsi="Times New Roman"/>
      <w:smallCaps/>
      <w:noProof/>
      <w:sz w:val="16"/>
      <w:szCs w:val="16"/>
    </w:rPr>
  </w:style>
  <w:style w:type="paragraph" w:styleId="BodyText">
    <w:name w:val="Body Text"/>
    <w:basedOn w:val="Normal"/>
    <w:link w:val="BodyTextChar"/>
    <w:rsid w:val="00592E6A"/>
    <w:pPr>
      <w:spacing w:line="228" w:lineRule="auto"/>
      <w:ind w:firstLine="288"/>
      <w:contextualSpacing w:val="0"/>
    </w:pPr>
    <w:rPr>
      <w:rFonts w:eastAsia="SimSun"/>
      <w:spacing w:val="-1"/>
      <w:sz w:val="20"/>
      <w:szCs w:val="20"/>
      <w:lang w:val="en-US"/>
    </w:rPr>
  </w:style>
  <w:style w:type="character" w:customStyle="1" w:styleId="BodyTextChar">
    <w:name w:val="Body Text Char"/>
    <w:link w:val="BodyText"/>
    <w:rsid w:val="00592E6A"/>
    <w:rPr>
      <w:rFonts w:ascii="Times New Roman" w:eastAsia="SimSun" w:hAnsi="Times New Roman"/>
      <w:spacing w:val="-1"/>
      <w:lang w:bidi="ar-SA"/>
    </w:rPr>
  </w:style>
  <w:style w:type="paragraph" w:customStyle="1" w:styleId="tablecolhead">
    <w:name w:val="table col head"/>
    <w:basedOn w:val="Normal"/>
    <w:rsid w:val="00592E6A"/>
    <w:pPr>
      <w:spacing w:after="0" w:line="240" w:lineRule="auto"/>
      <w:contextualSpacing w:val="0"/>
      <w:jc w:val="center"/>
    </w:pPr>
    <w:rPr>
      <w:rFonts w:eastAsia="SimSun"/>
      <w:b/>
      <w:bCs/>
      <w:sz w:val="16"/>
      <w:szCs w:val="16"/>
      <w:lang w:val="en-US"/>
    </w:rPr>
  </w:style>
  <w:style w:type="paragraph" w:customStyle="1" w:styleId="references">
    <w:name w:val="references"/>
    <w:rsid w:val="00592E6A"/>
    <w:pPr>
      <w:numPr>
        <w:numId w:val="8"/>
      </w:numPr>
      <w:spacing w:after="50" w:line="180" w:lineRule="exact"/>
      <w:jc w:val="both"/>
    </w:pPr>
    <w:rPr>
      <w:rFonts w:ascii="Times New Roman" w:eastAsia="MS Mincho" w:hAnsi="Times New Roman"/>
      <w:noProof/>
      <w:sz w:val="16"/>
      <w:szCs w:val="16"/>
    </w:rPr>
  </w:style>
  <w:style w:type="paragraph" w:customStyle="1" w:styleId="tablecopy">
    <w:name w:val="table copy"/>
    <w:rsid w:val="00592E6A"/>
    <w:pPr>
      <w:jc w:val="both"/>
    </w:pPr>
    <w:rPr>
      <w:rFonts w:ascii="Times New Roman" w:eastAsia="SimSun" w:hAnsi="Times New Roman"/>
      <w:noProof/>
      <w:sz w:val="16"/>
      <w:szCs w:val="16"/>
    </w:rPr>
  </w:style>
  <w:style w:type="paragraph" w:customStyle="1" w:styleId="tablefootnote">
    <w:name w:val="table footnote"/>
    <w:rsid w:val="00592E6A"/>
    <w:pPr>
      <w:spacing w:before="60" w:after="30"/>
      <w:jc w:val="right"/>
    </w:pPr>
    <w:rPr>
      <w:rFonts w:ascii="Times New Roman" w:eastAsia="SimSun" w:hAnsi="Times New Roman"/>
      <w:sz w:val="12"/>
      <w:szCs w:val="12"/>
    </w:rPr>
  </w:style>
  <w:style w:type="character" w:styleId="Emphasis">
    <w:name w:val="Emphasis"/>
    <w:qFormat/>
    <w:rsid w:val="00592E6A"/>
    <w:rPr>
      <w:b/>
      <w:bCs/>
      <w:i w:val="0"/>
      <w:iCs w:val="0"/>
    </w:rPr>
  </w:style>
  <w:style w:type="character" w:styleId="FootnoteReference">
    <w:name w:val="footnote reference"/>
    <w:rsid w:val="007925F3"/>
    <w:rPr>
      <w:vertAlign w:val="superscript"/>
    </w:rPr>
  </w:style>
  <w:style w:type="paragraph" w:customStyle="1" w:styleId="ACSName">
    <w:name w:val="ACS_Name"/>
    <w:basedOn w:val="Normal"/>
    <w:rsid w:val="007925F3"/>
    <w:pPr>
      <w:widowControl w:val="0"/>
      <w:suppressAutoHyphens/>
      <w:spacing w:before="200" w:after="200" w:line="240" w:lineRule="auto"/>
      <w:contextualSpacing w:val="0"/>
      <w:jc w:val="center"/>
    </w:pPr>
    <w:rPr>
      <w:rFonts w:eastAsia="Calibri" w:cs="Calibri"/>
      <w:kern w:val="1"/>
      <w:sz w:val="22"/>
      <w:szCs w:val="22"/>
      <w:lang w:val="en-US" w:eastAsia="ar-SA"/>
    </w:rPr>
  </w:style>
  <w:style w:type="paragraph" w:customStyle="1" w:styleId="ACSAddress">
    <w:name w:val="ACS_Address"/>
    <w:basedOn w:val="ACSName"/>
    <w:rsid w:val="007925F3"/>
    <w:rPr>
      <w:i/>
    </w:rPr>
  </w:style>
  <w:style w:type="paragraph" w:styleId="FootnoteText">
    <w:name w:val="footnote text"/>
    <w:basedOn w:val="Normal"/>
    <w:link w:val="FootnoteTextChar"/>
    <w:rsid w:val="007925F3"/>
    <w:pPr>
      <w:widowControl w:val="0"/>
      <w:suppressAutoHyphens/>
      <w:spacing w:after="0" w:line="240" w:lineRule="auto"/>
      <w:contextualSpacing w:val="0"/>
    </w:pPr>
    <w:rPr>
      <w:rFonts w:eastAsia="MS Mincho" w:cs="Calibri"/>
      <w:kern w:val="1"/>
      <w:sz w:val="20"/>
      <w:szCs w:val="20"/>
      <w:lang w:val="en-US" w:eastAsia="ar-SA"/>
    </w:rPr>
  </w:style>
  <w:style w:type="character" w:customStyle="1" w:styleId="FootnoteTextChar">
    <w:name w:val="Footnote Text Char"/>
    <w:link w:val="FootnoteText"/>
    <w:rsid w:val="007925F3"/>
    <w:rPr>
      <w:rFonts w:ascii="Times New Roman" w:eastAsia="MS Mincho" w:hAnsi="Times New Roman" w:cs="Calibri"/>
      <w:kern w:val="1"/>
      <w:lang w:eastAsia="ar-SA"/>
    </w:rPr>
  </w:style>
  <w:style w:type="paragraph" w:customStyle="1" w:styleId="ACSHeading">
    <w:name w:val="ACS_Heading"/>
    <w:basedOn w:val="Normal"/>
    <w:rsid w:val="007925F3"/>
    <w:pPr>
      <w:keepNext/>
      <w:keepLines/>
      <w:widowControl w:val="0"/>
      <w:suppressAutoHyphens/>
      <w:spacing w:after="0" w:line="240" w:lineRule="auto"/>
      <w:contextualSpacing w:val="0"/>
      <w:jc w:val="left"/>
    </w:pPr>
    <w:rPr>
      <w:b/>
      <w:bCs/>
      <w:caps/>
      <w:kern w:val="1"/>
      <w:sz w:val="22"/>
      <w:szCs w:val="28"/>
      <w:lang w:val="en-US" w:eastAsia="ar-SA"/>
    </w:rPr>
  </w:style>
  <w:style w:type="paragraph" w:customStyle="1" w:styleId="ACSBody">
    <w:name w:val="ACS_Body"/>
    <w:basedOn w:val="Normal"/>
    <w:qFormat/>
    <w:rsid w:val="007925F3"/>
    <w:pPr>
      <w:widowControl w:val="0"/>
      <w:suppressAutoHyphens/>
      <w:spacing w:before="200" w:after="0" w:line="240" w:lineRule="auto"/>
      <w:contextualSpacing w:val="0"/>
    </w:pPr>
    <w:rPr>
      <w:rFonts w:eastAsia="Calibri" w:cs="Calibri"/>
      <w:kern w:val="1"/>
      <w:sz w:val="22"/>
      <w:szCs w:val="22"/>
      <w:lang w:val="en-US" w:eastAsia="ar-SA"/>
    </w:rPr>
  </w:style>
  <w:style w:type="paragraph" w:customStyle="1" w:styleId="Default">
    <w:name w:val="Default"/>
    <w:link w:val="DefaultChar"/>
    <w:rsid w:val="007925F3"/>
    <w:pPr>
      <w:autoSpaceDE w:val="0"/>
      <w:autoSpaceDN w:val="0"/>
      <w:adjustRightInd w:val="0"/>
    </w:pPr>
    <w:rPr>
      <w:rFonts w:ascii="Arial" w:eastAsia="Times New Roman" w:hAnsi="Arial" w:cs="Arial"/>
      <w:color w:val="000000"/>
      <w:sz w:val="24"/>
      <w:szCs w:val="24"/>
    </w:rPr>
  </w:style>
  <w:style w:type="paragraph" w:customStyle="1" w:styleId="AAS01-Title">
    <w:name w:val="AAS 01 - Title"/>
    <w:basedOn w:val="Normal"/>
    <w:autoRedefine/>
    <w:qFormat/>
    <w:rsid w:val="007925F3"/>
    <w:pPr>
      <w:widowControl w:val="0"/>
      <w:suppressAutoHyphens/>
      <w:spacing w:after="0" w:line="240" w:lineRule="auto"/>
      <w:contextualSpacing w:val="0"/>
      <w:jc w:val="center"/>
    </w:pPr>
    <w:rPr>
      <w:rFonts w:eastAsia="Calibri" w:cs="Calibri"/>
      <w:b/>
      <w:caps/>
      <w:kern w:val="1"/>
      <w:sz w:val="22"/>
      <w:szCs w:val="22"/>
      <w:lang w:val="en-US" w:eastAsia="ar-SA"/>
    </w:rPr>
  </w:style>
  <w:style w:type="character" w:styleId="LineNumber">
    <w:name w:val="line number"/>
    <w:uiPriority w:val="99"/>
    <w:semiHidden/>
    <w:unhideWhenUsed/>
    <w:rsid w:val="009D66DA"/>
  </w:style>
  <w:style w:type="paragraph" w:styleId="Caption">
    <w:name w:val="caption"/>
    <w:basedOn w:val="Normal"/>
    <w:next w:val="Normal"/>
    <w:uiPriority w:val="35"/>
    <w:unhideWhenUsed/>
    <w:qFormat/>
    <w:rsid w:val="00987AFA"/>
    <w:rPr>
      <w:b/>
      <w:bCs/>
      <w:sz w:val="20"/>
      <w:szCs w:val="20"/>
    </w:rPr>
  </w:style>
  <w:style w:type="table" w:styleId="PlainTable2">
    <w:name w:val="Plain Table 2"/>
    <w:basedOn w:val="TableNormal"/>
    <w:uiPriority w:val="42"/>
    <w:rsid w:val="00D459F5"/>
    <w:tblPr>
      <w:tblStyleRowBandSize w:val="1"/>
      <w:tblStyleColBandSize w:val="1"/>
      <w:tblBorders>
        <w:top w:val="single" w:sz="4" w:space="0" w:color="7F7F7F"/>
        <w:bottom w:val="single" w:sz="4" w:space="0" w:color="7F7F7F"/>
      </w:tblBorders>
    </w:tblPr>
    <w:tblStylePr w:type="firstRow">
      <w:rPr>
        <w:b/>
        <w:bCs/>
      </w:rPr>
      <w:tblPr/>
      <w:tcPr>
        <w:tcBorders>
          <w:bottom w:val="single" w:sz="4" w:space="0" w:color="7F7F7F"/>
        </w:tcBorders>
      </w:tcPr>
    </w:tblStylePr>
    <w:tblStylePr w:type="lastRow">
      <w:rPr>
        <w:b/>
        <w:bCs/>
      </w:rPr>
      <w:tblPr/>
      <w:tcPr>
        <w:tcBorders>
          <w:top w:val="single" w:sz="4" w:space="0" w:color="7F7F7F"/>
        </w:tcBorders>
      </w:tcPr>
    </w:tblStylePr>
    <w:tblStylePr w:type="firstCol">
      <w:rPr>
        <w:b/>
        <w:bCs/>
      </w:rPr>
    </w:tblStylePr>
    <w:tblStylePr w:type="lastCol">
      <w:rPr>
        <w:b/>
        <w:bCs/>
      </w:rPr>
    </w:tblStylePr>
    <w:tblStylePr w:type="band1Vert">
      <w:tblPr/>
      <w:tcPr>
        <w:tcBorders>
          <w:left w:val="single" w:sz="4" w:space="0" w:color="7F7F7F"/>
          <w:right w:val="single" w:sz="4" w:space="0" w:color="7F7F7F"/>
        </w:tcBorders>
      </w:tcPr>
    </w:tblStylePr>
    <w:tblStylePr w:type="band2Vert">
      <w:tblPr/>
      <w:tcPr>
        <w:tcBorders>
          <w:left w:val="single" w:sz="4" w:space="0" w:color="7F7F7F"/>
          <w:right w:val="single" w:sz="4" w:space="0" w:color="7F7F7F"/>
        </w:tcBorders>
      </w:tcPr>
    </w:tblStylePr>
    <w:tblStylePr w:type="band1Horz">
      <w:tblPr/>
      <w:tcPr>
        <w:tcBorders>
          <w:top w:val="single" w:sz="4" w:space="0" w:color="7F7F7F"/>
          <w:bottom w:val="single" w:sz="4" w:space="0" w:color="7F7F7F"/>
        </w:tcBorders>
      </w:tcPr>
    </w:tblStylePr>
  </w:style>
  <w:style w:type="paragraph" w:customStyle="1" w:styleId="EndNoteBibliographyTitle">
    <w:name w:val="EndNote Bibliography Title"/>
    <w:basedOn w:val="Normal"/>
    <w:link w:val="EndNoteBibliographyTitleChar"/>
    <w:rsid w:val="00D459F5"/>
    <w:pPr>
      <w:spacing w:after="0"/>
      <w:jc w:val="center"/>
    </w:pPr>
    <w:rPr>
      <w:rFonts w:ascii="Arial" w:hAnsi="Arial" w:cs="Arial"/>
      <w:noProof/>
      <w:lang w:val="en-US"/>
    </w:rPr>
  </w:style>
  <w:style w:type="character" w:customStyle="1" w:styleId="DefaultChar">
    <w:name w:val="Default Char"/>
    <w:link w:val="Default"/>
    <w:rsid w:val="00D459F5"/>
    <w:rPr>
      <w:rFonts w:ascii="Arial" w:eastAsia="Times New Roman" w:hAnsi="Arial" w:cs="Arial"/>
      <w:color w:val="000000"/>
      <w:sz w:val="24"/>
      <w:szCs w:val="24"/>
    </w:rPr>
  </w:style>
  <w:style w:type="character" w:customStyle="1" w:styleId="EndNoteBibliographyTitleChar">
    <w:name w:val="EndNote Bibliography Title Char"/>
    <w:link w:val="EndNoteBibliographyTitle"/>
    <w:rsid w:val="00D459F5"/>
    <w:rPr>
      <w:rFonts w:ascii="Arial" w:eastAsia="Times New Roman" w:hAnsi="Arial" w:cs="Arial"/>
      <w:noProof/>
      <w:color w:val="000000"/>
      <w:sz w:val="24"/>
      <w:szCs w:val="24"/>
    </w:rPr>
  </w:style>
  <w:style w:type="paragraph" w:customStyle="1" w:styleId="EndNoteBibliography">
    <w:name w:val="EndNote Bibliography"/>
    <w:basedOn w:val="Normal"/>
    <w:link w:val="EndNoteBibliographyChar"/>
    <w:rsid w:val="00D459F5"/>
    <w:pPr>
      <w:spacing w:line="240" w:lineRule="auto"/>
      <w:jc w:val="left"/>
    </w:pPr>
    <w:rPr>
      <w:rFonts w:ascii="Arial" w:hAnsi="Arial" w:cs="Arial"/>
      <w:noProof/>
      <w:lang w:val="en-US"/>
    </w:rPr>
  </w:style>
  <w:style w:type="character" w:customStyle="1" w:styleId="EndNoteBibliographyChar">
    <w:name w:val="EndNote Bibliography Char"/>
    <w:link w:val="EndNoteBibliography"/>
    <w:rsid w:val="00D459F5"/>
    <w:rPr>
      <w:rFonts w:ascii="Arial" w:eastAsia="Times New Roman" w:hAnsi="Arial" w:cs="Arial"/>
      <w:noProof/>
      <w:color w:val="000000"/>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33820457">
      <w:bodyDiv w:val="1"/>
      <w:marLeft w:val="0"/>
      <w:marRight w:val="0"/>
      <w:marTop w:val="0"/>
      <w:marBottom w:val="0"/>
      <w:divBdr>
        <w:top w:val="none" w:sz="0" w:space="0" w:color="auto"/>
        <w:left w:val="none" w:sz="0" w:space="0" w:color="auto"/>
        <w:bottom w:val="none" w:sz="0" w:space="0" w:color="auto"/>
        <w:right w:val="none" w:sz="0" w:space="0" w:color="auto"/>
      </w:divBdr>
    </w:div>
    <w:div w:id="48458283">
      <w:bodyDiv w:val="1"/>
      <w:marLeft w:val="0"/>
      <w:marRight w:val="0"/>
      <w:marTop w:val="0"/>
      <w:marBottom w:val="0"/>
      <w:divBdr>
        <w:top w:val="none" w:sz="0" w:space="0" w:color="auto"/>
        <w:left w:val="none" w:sz="0" w:space="0" w:color="auto"/>
        <w:bottom w:val="none" w:sz="0" w:space="0" w:color="auto"/>
        <w:right w:val="none" w:sz="0" w:space="0" w:color="auto"/>
      </w:divBdr>
    </w:div>
    <w:div w:id="385881101">
      <w:bodyDiv w:val="1"/>
      <w:marLeft w:val="0"/>
      <w:marRight w:val="0"/>
      <w:marTop w:val="0"/>
      <w:marBottom w:val="0"/>
      <w:divBdr>
        <w:top w:val="none" w:sz="0" w:space="0" w:color="auto"/>
        <w:left w:val="none" w:sz="0" w:space="0" w:color="auto"/>
        <w:bottom w:val="none" w:sz="0" w:space="0" w:color="auto"/>
        <w:right w:val="none" w:sz="0" w:space="0" w:color="auto"/>
      </w:divBdr>
    </w:div>
    <w:div w:id="921060186">
      <w:bodyDiv w:val="1"/>
      <w:marLeft w:val="0"/>
      <w:marRight w:val="0"/>
      <w:marTop w:val="0"/>
      <w:marBottom w:val="0"/>
      <w:divBdr>
        <w:top w:val="none" w:sz="0" w:space="0" w:color="auto"/>
        <w:left w:val="none" w:sz="0" w:space="0" w:color="auto"/>
        <w:bottom w:val="none" w:sz="0" w:space="0" w:color="auto"/>
        <w:right w:val="none" w:sz="0" w:space="0" w:color="auto"/>
      </w:divBdr>
    </w:div>
    <w:div w:id="1025250645">
      <w:bodyDiv w:val="1"/>
      <w:marLeft w:val="0"/>
      <w:marRight w:val="0"/>
      <w:marTop w:val="0"/>
      <w:marBottom w:val="0"/>
      <w:divBdr>
        <w:top w:val="none" w:sz="0" w:space="0" w:color="auto"/>
        <w:left w:val="none" w:sz="0" w:space="0" w:color="auto"/>
        <w:bottom w:val="none" w:sz="0" w:space="0" w:color="auto"/>
        <w:right w:val="none" w:sz="0" w:space="0" w:color="auto"/>
      </w:divBdr>
    </w:div>
    <w:div w:id="1318874397">
      <w:bodyDiv w:val="1"/>
      <w:marLeft w:val="0"/>
      <w:marRight w:val="0"/>
      <w:marTop w:val="0"/>
      <w:marBottom w:val="0"/>
      <w:divBdr>
        <w:top w:val="none" w:sz="0" w:space="0" w:color="auto"/>
        <w:left w:val="none" w:sz="0" w:space="0" w:color="auto"/>
        <w:bottom w:val="none" w:sz="0" w:space="0" w:color="auto"/>
        <w:right w:val="none" w:sz="0" w:space="0" w:color="auto"/>
      </w:divBdr>
    </w:div>
    <w:div w:id="1523472001">
      <w:bodyDiv w:val="1"/>
      <w:marLeft w:val="0"/>
      <w:marRight w:val="0"/>
      <w:marTop w:val="0"/>
      <w:marBottom w:val="0"/>
      <w:divBdr>
        <w:top w:val="none" w:sz="0" w:space="0" w:color="auto"/>
        <w:left w:val="none" w:sz="0" w:space="0" w:color="auto"/>
        <w:bottom w:val="none" w:sz="0" w:space="0" w:color="auto"/>
        <w:right w:val="none" w:sz="0" w:space="0" w:color="auto"/>
      </w:divBdr>
    </w:div>
    <w:div w:id="205130118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targetScreenSz w:val="800x600"/>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6.png"/><Relationship Id="rId18" Type="http://schemas.openxmlformats.org/officeDocument/2006/relationships/header" Target="header1.xml"/><Relationship Id="rId3" Type="http://schemas.openxmlformats.org/officeDocument/2006/relationships/styles" Target="styles.xml"/><Relationship Id="rId21" Type="http://schemas.openxmlformats.org/officeDocument/2006/relationships/footer" Target="footer2.xm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image" Target="media/image10.png"/><Relationship Id="rId2" Type="http://schemas.openxmlformats.org/officeDocument/2006/relationships/numbering" Target="numbering.xml"/><Relationship Id="rId16" Type="http://schemas.openxmlformats.org/officeDocument/2006/relationships/image" Target="media/image9.png"/><Relationship Id="rId20" Type="http://schemas.openxmlformats.org/officeDocument/2006/relationships/footer" Target="footer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png"/><Relationship Id="rId24"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image" Target="media/image8.png"/><Relationship Id="rId23" Type="http://schemas.openxmlformats.org/officeDocument/2006/relationships/fontTable" Target="fontTable.xml"/><Relationship Id="rId10" Type="http://schemas.openxmlformats.org/officeDocument/2006/relationships/image" Target="media/image3.png"/><Relationship Id="rId19" Type="http://schemas.openxmlformats.org/officeDocument/2006/relationships/header" Target="header2.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png"/><Relationship Id="rId22" Type="http://schemas.openxmlformats.org/officeDocument/2006/relationships/footer" Target="footer3.xml"/></Relationships>
</file>

<file path=word/_rels/footer3.xml.rels><?xml version="1.0" encoding="UTF-8" standalone="yes"?>
<Relationships xmlns="http://schemas.openxmlformats.org/package/2006/relationships"><Relationship Id="rId1" Type="http://schemas.openxmlformats.org/officeDocument/2006/relationships/image" Target="media/image12.png"/></Relationships>
</file>

<file path=word/_rels/header1.xml.rels><?xml version="1.0" encoding="UTF-8" standalone="yes"?>
<Relationships xmlns="http://schemas.openxmlformats.org/package/2006/relationships"><Relationship Id="rId1" Type="http://schemas.openxmlformats.org/officeDocument/2006/relationships/image" Target="media/image11.emf"/></Relationships>
</file>

<file path=word/_rels/header2.xml.rels><?xml version="1.0" encoding="UTF-8" standalone="yes"?>
<Relationships xmlns="http://schemas.openxmlformats.org/package/2006/relationships"><Relationship Id="rId1" Type="http://schemas.openxmlformats.org/officeDocument/2006/relationships/image" Target="media/image11.emf"/></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3EAFD4F-60E6-4FC6-A10E-249471392AC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K.Luxshi IRC-OUSL-2025-Extended-Abstract1</Template>
  <TotalTime>0</TotalTime>
  <Pages>7</Pages>
  <Words>1157</Words>
  <Characters>6600</Characters>
  <Application>Microsoft Office Word</Application>
  <DocSecurity>0</DocSecurity>
  <Lines>55</Lines>
  <Paragraphs>15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7742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ousl</dc:creator>
  <cp:keywords/>
  <cp:lastModifiedBy>Luxshi Karunakaran</cp:lastModifiedBy>
  <cp:revision>2</cp:revision>
  <cp:lastPrinted>2025-06-08T04:14:00Z</cp:lastPrinted>
  <dcterms:created xsi:type="dcterms:W3CDTF">2025-06-08T12:52:00Z</dcterms:created>
  <dcterms:modified xsi:type="dcterms:W3CDTF">2025-06-08T12:52:00Z</dcterms:modified>
</cp:coreProperties>
</file>