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ATIVIDADE 2</w:t>
      </w:r>
    </w:p>
    <w:p>
      <w:pPr>
        <w:pStyle w:val="Normal"/>
        <w:ind w:firstLine="708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EXERCÍCIOS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Escolha 4 pessoas, colete as informações abaixo e crie um conjunto de dados contendo as seguintes variáveis: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Sexo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Idade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Altura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Estado Civil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Há quantos anos terminou a graduação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Obs.: Escolha uma das formas de entrada de dados apresentadas na aula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Construa um histograma para a variável Altura, um gráfico de colunas para Estado Civil e um gráfico de Dispersão para “Idade x Há quantos anos terminou a graduação”.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Insira cores, legendas e títulos nos eixos dos gráficos.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  <w:t>HISTOGRAM</w:t>
      </w:r>
    </w:p>
    <w:p>
      <w:pPr>
        <w:pStyle w:val="Normal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ggplot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data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dados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geom_histogram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aes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x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Altura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fill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'Altura'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color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'red'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fill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'yellow'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labs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fill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'Altura'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theme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legend.position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"top"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)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  <w:t>COLUNAS</w:t>
      </w:r>
    </w:p>
    <w:p>
      <w:pPr>
        <w:pStyle w:val="Normal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ggplot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dados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aes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x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DCDCAA"/>
          <w:sz w:val="21"/>
          <w:szCs w:val="21"/>
          <w:shd w:fill="1F1F1F" w:val="clear"/>
        </w:rPr>
        <w:t>as.factor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EstCivil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fill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DCDCAA"/>
          <w:sz w:val="21"/>
          <w:szCs w:val="21"/>
          <w:shd w:fill="1F1F1F" w:val="clear"/>
        </w:rPr>
        <w:t>as.factor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EstCivil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)))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geom_bar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()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labs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fill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'Estado Civil'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theme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legend.position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1"/>
          <w:shd w:fill="1F1F1F" w:val="clear"/>
        </w:rPr>
        <w:t>"top"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)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  <w:t>DISPERS</w:t>
      </w:r>
      <w:r>
        <w:rPr>
          <w:rFonts w:eastAsia="Times New Roman" w:cs="Arial" w:ascii="Arial" w:hAnsi="Arial"/>
          <w:color w:val="333333"/>
          <w:sz w:val="21"/>
          <w:szCs w:val="21"/>
          <w:lang w:eastAsia="pt-BR"/>
        </w:rPr>
        <w:t>ÃO</w:t>
      </w:r>
    </w:p>
    <w:p>
      <w:pPr>
        <w:pStyle w:val="Normal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ggplot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dados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aes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x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DCDCAA"/>
          <w:sz w:val="21"/>
          <w:szCs w:val="21"/>
          <w:shd w:fill="1F1F1F" w:val="clear"/>
        </w:rPr>
        <w:t>as.factor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Idade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),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y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DCDCAA"/>
          <w:sz w:val="21"/>
          <w:szCs w:val="21"/>
          <w:shd w:fill="1F1F1F" w:val="clear"/>
        </w:rPr>
        <w:t>as.factor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Grad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)))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zCs w:val="21"/>
          <w:shd w:fill="1F1F1F" w:val="clear"/>
        </w:rPr>
        <w:t>+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zCs w:val="21"/>
          <w:shd w:fill="1F1F1F" w:val="clear"/>
        </w:rPr>
        <w:t>geom_point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zCs w:val="21"/>
          <w:shd w:fill="1F1F1F" w:val="clear"/>
        </w:rPr>
        <w:t>()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150"/>
        <w:jc w:val="both"/>
        <w:rPr>
          <w:rFonts w:ascii="Arial" w:hAnsi="Arial" w:cs="Arial"/>
        </w:rPr>
      </w:pPr>
      <w:r>
        <w:rPr>
          <w:rFonts w:cs="Arial" w:ascii="Arial" w:hAnsi="Arial"/>
        </w:rPr>
        <w:t>Com base nos dados da tabela abaixo construa um gráfico de barras que mostra proporção de especialistas, mestres e doutores em relação ao total de docentes. Coloque cores, legenda, nomes nos eixos, etc.</w:t>
      </w:r>
    </w:p>
    <w:tbl>
      <w:tblPr>
        <w:tblW w:w="9346" w:type="dxa"/>
        <w:jc w:val="left"/>
        <w:tblInd w:w="0" w:type="dxa"/>
        <w:tblLayout w:type="fixed"/>
        <w:tblCellMar>
          <w:top w:w="35" w:type="dxa"/>
          <w:left w:w="35" w:type="dxa"/>
          <w:bottom w:w="0" w:type="dxa"/>
          <w:right w:w="35" w:type="dxa"/>
        </w:tblCellMar>
        <w:tblLook w:val="0420" w:noHBand="0" w:noVBand="1" w:firstColumn="0" w:lastRow="0" w:lastColumn="0" w:firstRow="1"/>
      </w:tblPr>
      <w:tblGrid>
        <w:gridCol w:w="2400"/>
        <w:gridCol w:w="2378"/>
        <w:gridCol w:w="1762"/>
        <w:gridCol w:w="1838"/>
        <w:gridCol w:w="968"/>
      </w:tblGrid>
      <w:tr>
        <w:trPr>
          <w:trHeight w:val="718" w:hRule="atLeast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472C4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Universidades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472C4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Especialistas</w:t>
            </w:r>
          </w:p>
        </w:tc>
        <w:tc>
          <w:tcPr>
            <w:tcW w:w="17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472C4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Mestres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472C4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Doutores</w:t>
            </w:r>
          </w:p>
        </w:tc>
        <w:tc>
          <w:tcPr>
            <w:tcW w:w="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472C4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TOTAL</w:t>
            </w:r>
          </w:p>
        </w:tc>
      </w:tr>
      <w:tr>
        <w:trPr>
          <w:trHeight w:val="402" w:hRule="atLeast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Privadas</w:t>
            </w:r>
          </w:p>
        </w:tc>
        <w:tc>
          <w:tcPr>
            <w:tcW w:w="23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210</w:t>
            </w:r>
          </w:p>
        </w:tc>
        <w:tc>
          <w:tcPr>
            <w:tcW w:w="17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355</w:t>
            </w:r>
          </w:p>
        </w:tc>
        <w:tc>
          <w:tcPr>
            <w:tcW w:w="18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482</w:t>
            </w:r>
          </w:p>
        </w:tc>
        <w:tc>
          <w:tcPr>
            <w:tcW w:w="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1047</w:t>
            </w:r>
          </w:p>
        </w:tc>
      </w:tr>
      <w:tr>
        <w:trPr>
          <w:trHeight w:val="402" w:hRule="atLeast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Públicas Estaduais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48</w:t>
            </w:r>
          </w:p>
        </w:tc>
        <w:tc>
          <w:tcPr>
            <w:tcW w:w="1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354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557</w:t>
            </w:r>
          </w:p>
        </w:tc>
        <w:tc>
          <w:tcPr>
            <w:tcW w:w="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959</w:t>
            </w:r>
          </w:p>
        </w:tc>
      </w:tr>
      <w:tr>
        <w:trPr>
          <w:trHeight w:val="402" w:hRule="atLeast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Públicas Federais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36</w:t>
            </w:r>
          </w:p>
        </w:tc>
        <w:tc>
          <w:tcPr>
            <w:tcW w:w="1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390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580</w:t>
            </w:r>
          </w:p>
        </w:tc>
        <w:tc>
          <w:tcPr>
            <w:tcW w:w="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FD5EA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1006</w:t>
            </w:r>
          </w:p>
        </w:tc>
      </w:tr>
      <w:tr>
        <w:trPr>
          <w:trHeight w:val="402" w:hRule="atLeast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TOTAL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294</w:t>
            </w:r>
          </w:p>
        </w:tc>
        <w:tc>
          <w:tcPr>
            <w:tcW w:w="1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1099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1619</w:t>
            </w:r>
          </w:p>
        </w:tc>
        <w:tc>
          <w:tcPr>
            <w:tcW w:w="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BF5" w:val="clear"/>
            <w:vAlign w:val="bottom"/>
          </w:tcPr>
          <w:p>
            <w:pPr>
              <w:pStyle w:val="NormalWeb"/>
              <w:widowControl w:val="false"/>
              <w:shd w:val="clear" w:color="auto" w:fill="FFFFFF"/>
              <w:spacing w:before="0" w:after="15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3012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beforeAutospacing="0" w:before="0" w:afterAutospacing="0" w:after="15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DCDCAA"/>
          <w:sz w:val="21"/>
          <w:shd w:fill="1F1F1F" w:val="clear"/>
        </w:rPr>
        <w:t>read.csv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"graduacao.csv"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hd w:fill="1F1F1F" w:val="clear"/>
        </w:rPr>
        <w:t>header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cs="Arial" w:ascii="Droid Sans Mono;monospace;monospace" w:hAnsi="Droid Sans Mono;monospace;monospace"/>
          <w:b w:val="false"/>
          <w:color w:val="9CDCFE"/>
          <w:sz w:val="21"/>
          <w:shd w:fill="1F1F1F" w:val="clear"/>
        </w:rPr>
        <w:t>sep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";"</w:t>
      </w: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categorias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'especialistas'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'mestres'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'doutores'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#especialista = 294 / 3012 = 0.09760956 * 100 = 9.7 %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#mestres = 1099 / 3012 = 0.3648738 * 100 = 36.48 %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#doutores = 1619 / 3012 = 0.5375166 * 100 = 53.75 %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#9.7 + 36.48 + 53.75 = 99.93 %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porcentagem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9.7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36.48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53.75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resultado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categorias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porcentagem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data.frame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Categorias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categorias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Porcentagem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porcentagem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ggplot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Categorias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Porcentagem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Categorias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geom_bar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'identity'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theme_minimal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15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Foram levantados os tempos (em horas por semana) que 20 alunos de uma escola da rede pública gastam na Internet e praticando atividades físicas. Os resultados deste levantamento são apresentados a seguir: </w:t>
      </w:r>
    </w:p>
    <w:p>
      <w:pPr>
        <w:pStyle w:val="NormalWeb"/>
        <w:shd w:val="clear" w:color="auto" w:fill="FFFFFF"/>
        <w:spacing w:beforeAutospacing="0" w:before="0" w:afterAutospacing="0" w:after="15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 xml:space="preserve">Aluno      1   2    3     4     5    6   7    8    9   10  11  12  13  14  15  16  17  18  19  20 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 xml:space="preserve">Internet  30   8  20   15  12   4  40   25  20  14  22   2   15  18  30  20  24  15    8    8 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At. Físicas 2  10   5    5     8   15  0    4    5   10   2   15    6    4    2    6    4   10  12  15 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rFonts w:ascii="Arial" w:hAnsi="Arial" w:cs="Arial"/>
        </w:rPr>
      </w:pPr>
      <w:r>
        <w:rPr>
          <w:rFonts w:cs="Arial" w:ascii="Arial" w:hAnsi="Arial"/>
        </w:rPr>
        <w:t>Construa um diagrama de dispersão para esse par de variáveis. Com base neste gráfico, você acredita que há relação entre as horas dedicadas às duas atividades?</w:t>
      </w:r>
    </w:p>
    <w:p>
      <w:pPr>
        <w:pStyle w:val="Normal"/>
        <w:spacing w:before="0" w:after="160"/>
        <w:ind w:hanging="0"/>
        <w:contextualSpacing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read.table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clipr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read_clip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read.table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clipr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read_clip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read.table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clipr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read_clip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dados_df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data.frame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Variavel1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Variavel2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ggplot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dados_df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row_2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geom_point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geom_smooth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"Variável 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"Variável 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"Diagrama de Dispersão"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>Sim pois quanto mais tempo dedicado a internet menos atividade 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ísica é praticado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8623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7f68cb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68cb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5e79e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623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68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3</Pages>
  <Words>466</Words>
  <Characters>2409</Characters>
  <CharactersWithSpaces>2915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2024-04-26T20:08:00Z</dcterms:created>
  <dc:creator>Pos</dc:creator>
  <dc:description/>
  <dc:language>en-US</dc:language>
  <cp:lastModifiedBy/>
  <dcterms:modified xsi:type="dcterms:W3CDTF">2024-05-11T17:39:53Z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