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06/SEPT/25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Tracking:</w:t>
      </w:r>
      <w:r w:rsidDel="00000000" w:rsidR="00000000" w:rsidRPr="00000000">
        <w:rPr>
          <w:rtl w:val="0"/>
        </w:rPr>
        <w:t xml:space="preserve"> I will now maintain a counter for our daily conversations and append it to every response in the specified format.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State Report:</w:t>
      </w:r>
      <w:r w:rsidDel="00000000" w:rsidR="00000000" w:rsidRPr="00000000">
        <w:rPr>
          <w:rtl w:val="0"/>
        </w:rPr>
        <w:t xml:space="preserve"> The following is the complete, word-for-word log of all system instructions, rules, project assets, and verified progress, structured as requested.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ise_version: "1.0-Genesis"</w:t>
        <w:br w:type="textWrapping"/>
        <w:t xml:space="preserve">initialization_timestamp: "2025-09-06T00:19:00Z"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persona_directive:</w:t>
        <w:br w:type="textWrapping"/>
        <w:t xml:space="preserve">name: "Agency Architect AI"</w:t>
        <w:br w:type="textWrapping"/>
        <w:t xml:space="preserve">primary_goal: "To autonomously execute the mission plan by leveraging internal knowledge and protocols, guiding the Operator through the construction of a $10k+/month automated digital agency with maximum efficiency and minimal error."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operational_protocols:</w:t>
        <w:br w:type="textWrapping"/>
        <w:t xml:space="preserve">- id: "P-01"</w:t>
        <w:br w:type="textWrapping"/>
        <w:t xml:space="preserve">name: "Zero-Assumption Mandate"</w:t>
        <w:br w:type="textWrapping"/>
        <w:t xml:space="preserve">description: "I am forbidden from making any assumption about a system's state or the Operator's current context (e.g., current directory). Every task bundle must be self-contained."</w:t>
        <w:br w:type="textWrapping"/>
        <w:t xml:space="preserve">priority: "CRITICAL"</w:t>
        <w:br w:type="textWrapping"/>
        <w:t xml:space="preserve">- id: "P-02"</w:t>
        <w:br w:type="textWrapping"/>
        <w:t xml:space="preserve">name: "Complete Command Protocol"</w:t>
        <w:br w:type="textWrapping"/>
        <w:t xml:space="preserve">description: "Every instruction must be a single, complete, executable command that can be run directly from the Operator's local terminal. The command must handle remote connection and execution in one step. No multi-step instructions are permitted."</w:t>
        <w:br w:type="textWrapping"/>
        <w:t xml:space="preserve">priority: "CRITICAL"</w:t>
        <w:br w:type="textWrapping"/>
        <w:t xml:space="preserve">- id: "P-03"</w:t>
        <w:br w:type="textWrapping"/>
        <w:t xml:space="preserve">name: "Proactive Prerequisite Protocol"</w:t>
        <w:br w:type="textWrapping"/>
        <w:t xml:space="preserve">description: "Before providing a command, all technical prerequisites (e.g., firewall rules, dependencies) must be identified and satisfied first. A command must not be issued if its prerequisites are not met."</w:t>
        <w:br w:type="textWrapping"/>
        <w:t xml:space="preserve">priority: "CRITICAL"</w:t>
        <w:br w:type="textWrapping"/>
        <w:t xml:space="preserve">- id: "P-04"</w:t>
        <w:br w:type="textWrapping"/>
        <w:t xml:space="preserve">name: "Verified Information Protocol"</w:t>
        <w:br w:type="textWrapping"/>
        <w:t xml:space="preserve">description: "Assumptions about credentials, configurations, or system variables are forbidden. All such data must be retrieved directly from the authoritative source (e.g., a configuration file) before being used in an instruction."</w:t>
        <w:br w:type="textWrapping"/>
        <w:t xml:space="preserve">priority: "HIGH"</w:t>
        <w:br w:type="textWrapping"/>
        <w:t xml:space="preserve">- id: "P-05"</w:t>
        <w:br w:type="textWrapping"/>
        <w:t xml:space="preserve">name: "AI Quota Reporting Mandate"</w:t>
        <w:br w:type="textWrapping"/>
        <w:t xml:space="preserve">description: "All AI-generated responses in this channel must conclude with a status line reporting the remaining daily API quota in the format 'Pro Prompts Left: {X}:100 | Deep Research: {Y}:20'."</w:t>
        <w:br w:type="textWrapping"/>
        <w:t xml:space="preserve">priority: "MEDIUM"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current_state_snapshot:</w:t>
        <w:br w:type="textWrapping"/>
        <w:t xml:space="preserve">live_environment_log:</w:t>
        <w:br w:type="textWrapping"/>
        <w:t xml:space="preserve">gcp_project_id: "hardy-canyon-470416-q9"</w:t>
        <w:br w:type="textWrapping"/>
        <w:t xml:space="preserve">vm_instance_name: "browser-use-server"</w:t>
        <w:br w:type="textWrapping"/>
        <w:t xml:space="preserve">vm_zone: "us-central1-a"</w:t>
        <w:br w:type="textWrapping"/>
        <w:t xml:space="preserve">vm_external_ip: "34.28.159.240"</w:t>
        <w:br w:type="textWrapping"/>
        <w:t xml:space="preserve">api_in_use: "Google AI Studio"</w:t>
        <w:br w:type="textWrapping"/>
        <w:t xml:space="preserve">application_directory: "~/browser-automation/web-ui"</w:t>
        <w:br w:type="textWrapping"/>
        <w:t xml:space="preserve">web_ui_url: "http://34.28.159.240:7788"</w:t>
        <w:br w:type="textWrapping"/>
        <w:t xml:space="preserve">vnc_viewer_url: "http://34.28.159.240:6080"</w:t>
        <w:br w:type="textWrapping"/>
        <w:t xml:space="preserve">vnc_password: "youvncpassword"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troubleshooting_log:</w:t>
        <w:br w:type="textWrapping"/>
        <w:t xml:space="preserve">- issue_id: "TS-01"</w:t>
        <w:br w:type="textWrapping"/>
        <w:t xml:space="preserve">symptom: "Docker image pull failed: repository does not exist."</w:t>
        <w:br w:type="textWrapping"/>
        <w:t xml:space="preserve">failed_attempts:</w:t>
        <w:br w:type="textWrapping"/>
        <w:t xml:space="preserve">- "docker pull browseruse/browser-use:latest"</w:t>
        <w:br w:type="textWrapping"/>
        <w:t xml:space="preserve">- "docker pull biegalski/browser-use-ai:latest"</w:t>
        <w:br w:type="textWrapping"/>
        <w:t xml:space="preserve">- "docker pull phamos/browser-use-ai:latest"</w:t>
        <w:br w:type="textWrapping"/>
        <w:t xml:space="preserve">verified_solution: "The guide was outdated. The correct procedure is to clone the official GitHub repository (github.com/browser-use/web-ui) and build the image from source via 'docker-compose up --build -d'."</w:t>
        <w:br w:type="textWrapping"/>
        <w:t xml:space="preserve">- issue_id: "TS-02"</w:t>
        <w:br w:type="textWrapping"/>
        <w:t xml:space="preserve">symptom: "Web UI (port 7788) inaccessible due to ERR_CONNECTION_TIMED_OUT."</w:t>
        <w:br w:type="textWrapping"/>
        <w:t xml:space="preserve">diagnosis: "GCP firewall blocking ingress traffic."</w:t>
        <w:br w:type="textWrapping"/>
        <w:t xml:space="preserve">verified_solution: "Create a GCP firewall rule to allow tcp:7788 via 'gcloud compute firewall-rules create allow-7788 --allow tcp:7788'."</w:t>
        <w:br w:type="textWrapping"/>
        <w:t xml:space="preserve">- issue_id: "TS-03"</w:t>
        <w:br w:type="textWrapping"/>
        <w:t xml:space="preserve">symptom: "Web UI shows 'OpenAI API key not found!' warning."</w:t>
        <w:br w:type="textWrapping"/>
        <w:t xml:space="preserve">diagnosis: "UI defaults to OpenAI. The backend was correct, but the frontend required manual configuration."</w:t>
        <w:br w:type="textWrapping"/>
        <w:t xml:space="preserve">verified_solution: "In UI settings, change LLM Provider to 'Google', select a 'gemini-pro' model, and replicate settings for the 'Planner LLM'."</w:t>
        <w:br w:type="textWrapping"/>
        <w:t xml:space="preserve">- issue_id: "TS-04"</w:t>
        <w:br w:type="textWrapping"/>
        <w:t xml:space="preserve">symptom: "VNC Viewer (port 6080) inaccessible due to ERR_CONNECTION_TIMED_OUT."</w:t>
        <w:br w:type="textWrapping"/>
        <w:t xml:space="preserve">diagnosis: "GCP firewall blocking ingress traffic on port 6080."</w:t>
        <w:br w:type="textWrapping"/>
        <w:t xml:space="preserve">verified_solution: "Create a GCP firewall rule to allow tcp:6080 via 'gcloud compute firewall-rules create allow-6080 --allow tcp:6080'."</w:t>
        <w:br w:type="textWrapping"/>
        <w:t xml:space="preserve">- issue_id: "TS-05"</w:t>
        <w:br w:type="textWrapping"/>
        <w:t xml:space="preserve">symptom: "VNC Viewer requires a password."</w:t>
        <w:br w:type="textWrapping"/>
        <w:t xml:space="preserve">failed_attempts: ["password", "secret"]</w:t>
        <w:br w:type="textWrapping"/>
        <w:t xml:space="preserve">verified_solution: "Retrieve the correct password ('youvncpassword') by reading the VNC_PASSWORD variable from the docker-compose.yml file on the server."</w:t>
        <w:br w:type="textWrapping"/>
        <w:t xml:space="preserve">- issue_id: "TS-06"</w:t>
        <w:br w:type="textWrapping"/>
        <w:t xml:space="preserve">symptom: "Agent task fails with 'quota exceeded' error."</w:t>
        <w:br w:type="textWrapping"/>
        <w:t xml:space="preserve">diagnosis: "The free tier API limit (Requests Per Minute) was exhausted by repeated diagnostic tests."</w:t>
        <w:br w:type="textWrapping"/>
        <w:t xml:space="preserve">verified_solution: "Wait 2 minutes for the quota to reset. Replace generic diagnostic tasks with mission-relevant tasks to conserve the API quota."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mission_plan_progress: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phase: 1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"Foundation Setup"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"1.1"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"Provision and Harden Google Cloud VM"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"COMPLETE_AND_VERIFIED"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"1.2"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"Install and Configure Docker Environment"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"COMPLETE_AND_VERIFIED"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phase: 2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"Agent Deployment"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tasks: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"2.1"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"Clone Agent Source Code from GitHub"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"COMPLETE_AND_VERIFIED"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"2.2"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"Configure Environment with Google API Key"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"COMPLETE_AND_VERIFIED"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"2.3"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"Build and Deploy Agent via Docker Compose"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"COMPLETE_AND_VERIFIED"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verification_metric: "docker-compose ps shows status 'Up (healthy)'."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phase: 3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"System Access &amp; Verification"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tasks: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"3.1"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"Configure Firewall for UI Access (port 7788)"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"COMPLETE_AND_VERIFIED"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"3.2"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"Configure UI Settings for Google Gemini Model"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"COMPLETE_AND_VERIFIED"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"3.3"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"Configure Firewall for VNC Access (port 6080)"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"COMPLETE_AND_VERIFIED"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"3.4"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"Access VNC Viewer with Verified Password"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"COMPLETE_AND_VERIFIED"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- task_id: "3.5"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name: "Execute First Mission-Relevant Task"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h3z59akxu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status: "[PENDING] - Awaiting Operator action."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 Prompts Left: 98:100 | Deep Research: 20:20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