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500596"/>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4"/>
          <w:footerReference w:type="default" r:id="rId15"/>
          <w:footerReference w:type="first" r:id="rId16"/>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7"/>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500597"/>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8"/>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21"/>
          <w:footerReference w:type="first" r:id="rId22"/>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500598"/>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3"/>
          <w:pgSz w:w="11906" w:h="16838"/>
          <w:pgMar w:top="1418" w:right="1418" w:bottom="1418" w:left="1418" w:header="851" w:footer="992" w:gutter="0"/>
          <w:pgNumType w:fmt="upperRoman" w:start="3"/>
          <w:cols w:space="720"/>
          <w:docGrid w:type="linesAndChars" w:linePitch="312"/>
        </w:sectPr>
      </w:pPr>
    </w:p>
    <w:p w14:paraId="49121EF0" w14:textId="77777777" w:rsidR="00B05F41"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5739CAA8"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596" w:history="1">
        <w:r w:rsidR="00B05F41" w:rsidRPr="007F65CC">
          <w:rPr>
            <w:rStyle w:val="a4"/>
            <w:noProof/>
          </w:rPr>
          <w:t>独创性声明</w:t>
        </w:r>
        <w:r w:rsidR="00B05F41">
          <w:rPr>
            <w:noProof/>
            <w:webHidden/>
          </w:rPr>
          <w:tab/>
        </w:r>
        <w:r w:rsidR="00B05F41">
          <w:rPr>
            <w:noProof/>
            <w:webHidden/>
          </w:rPr>
          <w:fldChar w:fldCharType="begin"/>
        </w:r>
        <w:r w:rsidR="00B05F41">
          <w:rPr>
            <w:noProof/>
            <w:webHidden/>
          </w:rPr>
          <w:instrText xml:space="preserve"> PAGEREF _Toc488500596 \h </w:instrText>
        </w:r>
        <w:r w:rsidR="00B05F41">
          <w:rPr>
            <w:noProof/>
            <w:webHidden/>
          </w:rPr>
        </w:r>
        <w:r w:rsidR="00B05F41">
          <w:rPr>
            <w:noProof/>
            <w:webHidden/>
          </w:rPr>
          <w:fldChar w:fldCharType="separate"/>
        </w:r>
        <w:r w:rsidR="00B05F41">
          <w:rPr>
            <w:noProof/>
            <w:webHidden/>
          </w:rPr>
          <w:t>I</w:t>
        </w:r>
        <w:r w:rsidR="00B05F41">
          <w:rPr>
            <w:noProof/>
            <w:webHidden/>
          </w:rPr>
          <w:fldChar w:fldCharType="end"/>
        </w:r>
      </w:hyperlink>
    </w:p>
    <w:p w14:paraId="5F207754"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597" w:history="1">
        <w:r w:rsidR="00B05F41" w:rsidRPr="007F65CC">
          <w:rPr>
            <w:rStyle w:val="a4"/>
            <w:noProof/>
          </w:rPr>
          <w:t>摘</w:t>
        </w:r>
        <w:r w:rsidR="00B05F41" w:rsidRPr="007F65CC">
          <w:rPr>
            <w:rStyle w:val="a4"/>
            <w:noProof/>
          </w:rPr>
          <w:t xml:space="preserve">  </w:t>
        </w:r>
        <w:r w:rsidR="00B05F41" w:rsidRPr="007F65CC">
          <w:rPr>
            <w:rStyle w:val="a4"/>
            <w:noProof/>
          </w:rPr>
          <w:t>要</w:t>
        </w:r>
        <w:r w:rsidR="00B05F41">
          <w:rPr>
            <w:noProof/>
            <w:webHidden/>
          </w:rPr>
          <w:tab/>
        </w:r>
        <w:r w:rsidR="00B05F41">
          <w:rPr>
            <w:noProof/>
            <w:webHidden/>
          </w:rPr>
          <w:fldChar w:fldCharType="begin"/>
        </w:r>
        <w:r w:rsidR="00B05F41">
          <w:rPr>
            <w:noProof/>
            <w:webHidden/>
          </w:rPr>
          <w:instrText xml:space="preserve"> PAGEREF _Toc488500597 \h </w:instrText>
        </w:r>
        <w:r w:rsidR="00B05F41">
          <w:rPr>
            <w:noProof/>
            <w:webHidden/>
          </w:rPr>
        </w:r>
        <w:r w:rsidR="00B05F41">
          <w:rPr>
            <w:noProof/>
            <w:webHidden/>
          </w:rPr>
          <w:fldChar w:fldCharType="separate"/>
        </w:r>
        <w:r w:rsidR="00B05F41">
          <w:rPr>
            <w:noProof/>
            <w:webHidden/>
          </w:rPr>
          <w:t>II</w:t>
        </w:r>
        <w:r w:rsidR="00B05F41">
          <w:rPr>
            <w:noProof/>
            <w:webHidden/>
          </w:rPr>
          <w:fldChar w:fldCharType="end"/>
        </w:r>
      </w:hyperlink>
    </w:p>
    <w:p w14:paraId="7B8ECBB8"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598" w:history="1">
        <w:r w:rsidR="00B05F41" w:rsidRPr="007F65CC">
          <w:rPr>
            <w:rStyle w:val="a4"/>
            <w:noProof/>
          </w:rPr>
          <w:t>Abstract</w:t>
        </w:r>
        <w:r w:rsidR="00B05F41">
          <w:rPr>
            <w:noProof/>
            <w:webHidden/>
          </w:rPr>
          <w:tab/>
        </w:r>
        <w:r w:rsidR="00B05F41">
          <w:rPr>
            <w:noProof/>
            <w:webHidden/>
          </w:rPr>
          <w:fldChar w:fldCharType="begin"/>
        </w:r>
        <w:r w:rsidR="00B05F41">
          <w:rPr>
            <w:noProof/>
            <w:webHidden/>
          </w:rPr>
          <w:instrText xml:space="preserve"> PAGEREF _Toc488500598 \h </w:instrText>
        </w:r>
        <w:r w:rsidR="00B05F41">
          <w:rPr>
            <w:noProof/>
            <w:webHidden/>
          </w:rPr>
        </w:r>
        <w:r w:rsidR="00B05F41">
          <w:rPr>
            <w:noProof/>
            <w:webHidden/>
          </w:rPr>
          <w:fldChar w:fldCharType="separate"/>
        </w:r>
        <w:r w:rsidR="00B05F41">
          <w:rPr>
            <w:noProof/>
            <w:webHidden/>
          </w:rPr>
          <w:t>III</w:t>
        </w:r>
        <w:r w:rsidR="00B05F41">
          <w:rPr>
            <w:noProof/>
            <w:webHidden/>
          </w:rPr>
          <w:fldChar w:fldCharType="end"/>
        </w:r>
      </w:hyperlink>
    </w:p>
    <w:p w14:paraId="302A5BDD"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599" w:history="1">
        <w:r w:rsidR="00B05F41" w:rsidRPr="007F65CC">
          <w:rPr>
            <w:rStyle w:val="a4"/>
            <w:noProof/>
          </w:rPr>
          <w:t>第</w:t>
        </w:r>
        <w:r w:rsidR="00B05F41" w:rsidRPr="007F65CC">
          <w:rPr>
            <w:rStyle w:val="a4"/>
            <w:noProof/>
          </w:rPr>
          <w:t>1</w:t>
        </w:r>
        <w:r w:rsidR="00B05F41" w:rsidRPr="007F65CC">
          <w:rPr>
            <w:rStyle w:val="a4"/>
            <w:noProof/>
          </w:rPr>
          <w:t>章</w:t>
        </w:r>
        <w:r w:rsidR="00B05F41" w:rsidRPr="007F65CC">
          <w:rPr>
            <w:rStyle w:val="a4"/>
            <w:noProof/>
          </w:rPr>
          <w:t xml:space="preserve"> </w:t>
        </w:r>
        <w:r w:rsidR="00B05F41" w:rsidRPr="007F65CC">
          <w:rPr>
            <w:rStyle w:val="a4"/>
            <w:noProof/>
          </w:rPr>
          <w:t>引</w:t>
        </w:r>
        <w:r w:rsidR="00B05F41" w:rsidRPr="007F65CC">
          <w:rPr>
            <w:rStyle w:val="a4"/>
            <w:noProof/>
          </w:rPr>
          <w:t xml:space="preserve"> </w:t>
        </w:r>
        <w:r w:rsidR="00B05F41" w:rsidRPr="007F65CC">
          <w:rPr>
            <w:rStyle w:val="a4"/>
            <w:noProof/>
          </w:rPr>
          <w:t>言</w:t>
        </w:r>
        <w:r w:rsidR="00B05F41">
          <w:rPr>
            <w:noProof/>
            <w:webHidden/>
          </w:rPr>
          <w:tab/>
        </w:r>
        <w:r w:rsidR="00B05F41">
          <w:rPr>
            <w:noProof/>
            <w:webHidden/>
          </w:rPr>
          <w:fldChar w:fldCharType="begin"/>
        </w:r>
        <w:r w:rsidR="00B05F41">
          <w:rPr>
            <w:noProof/>
            <w:webHidden/>
          </w:rPr>
          <w:instrText xml:space="preserve"> PAGEREF _Toc488500599 \h </w:instrText>
        </w:r>
        <w:r w:rsidR="00B05F41">
          <w:rPr>
            <w:noProof/>
            <w:webHidden/>
          </w:rPr>
        </w:r>
        <w:r w:rsidR="00B05F41">
          <w:rPr>
            <w:noProof/>
            <w:webHidden/>
          </w:rPr>
          <w:fldChar w:fldCharType="separate"/>
        </w:r>
        <w:r w:rsidR="00B05F41">
          <w:rPr>
            <w:noProof/>
            <w:webHidden/>
          </w:rPr>
          <w:t>- 1 -</w:t>
        </w:r>
        <w:r w:rsidR="00B05F41">
          <w:rPr>
            <w:noProof/>
            <w:webHidden/>
          </w:rPr>
          <w:fldChar w:fldCharType="end"/>
        </w:r>
      </w:hyperlink>
    </w:p>
    <w:p w14:paraId="6412F73D"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600" w:history="1">
        <w:r w:rsidR="00B05F41" w:rsidRPr="007F65CC">
          <w:rPr>
            <w:rStyle w:val="a4"/>
            <w:noProof/>
          </w:rPr>
          <w:t>第</w:t>
        </w:r>
        <w:r w:rsidR="00B05F41" w:rsidRPr="007F65CC">
          <w:rPr>
            <w:rStyle w:val="a4"/>
            <w:noProof/>
          </w:rPr>
          <w:t>2</w:t>
        </w:r>
        <w:r w:rsidR="00B05F41" w:rsidRPr="007F65CC">
          <w:rPr>
            <w:rStyle w:val="a4"/>
            <w:noProof/>
          </w:rPr>
          <w:t>章</w:t>
        </w:r>
        <w:r w:rsidR="00B05F41" w:rsidRPr="007F65CC">
          <w:rPr>
            <w:rStyle w:val="a4"/>
            <w:noProof/>
          </w:rPr>
          <w:t xml:space="preserve"> </w:t>
        </w:r>
        <w:r w:rsidR="00B05F41" w:rsidRPr="007F65CC">
          <w:rPr>
            <w:rStyle w:val="a4"/>
            <w:noProof/>
          </w:rPr>
          <w:t>相关研究</w:t>
        </w:r>
        <w:r w:rsidR="00B05F41">
          <w:rPr>
            <w:noProof/>
            <w:webHidden/>
          </w:rPr>
          <w:tab/>
        </w:r>
        <w:r w:rsidR="00B05F41">
          <w:rPr>
            <w:noProof/>
            <w:webHidden/>
          </w:rPr>
          <w:fldChar w:fldCharType="begin"/>
        </w:r>
        <w:r w:rsidR="00B05F41">
          <w:rPr>
            <w:noProof/>
            <w:webHidden/>
          </w:rPr>
          <w:instrText xml:space="preserve"> PAGEREF _Toc488500600 \h </w:instrText>
        </w:r>
        <w:r w:rsidR="00B05F41">
          <w:rPr>
            <w:noProof/>
            <w:webHidden/>
          </w:rPr>
        </w:r>
        <w:r w:rsidR="00B05F41">
          <w:rPr>
            <w:noProof/>
            <w:webHidden/>
          </w:rPr>
          <w:fldChar w:fldCharType="separate"/>
        </w:r>
        <w:r w:rsidR="00B05F41">
          <w:rPr>
            <w:noProof/>
            <w:webHidden/>
          </w:rPr>
          <w:t>- 2 -</w:t>
        </w:r>
        <w:r w:rsidR="00B05F41">
          <w:rPr>
            <w:noProof/>
            <w:webHidden/>
          </w:rPr>
          <w:fldChar w:fldCharType="end"/>
        </w:r>
      </w:hyperlink>
    </w:p>
    <w:p w14:paraId="46A3C3B7"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601" w:history="1">
        <w:r w:rsidR="00B05F41" w:rsidRPr="007F65CC">
          <w:rPr>
            <w:rStyle w:val="a4"/>
            <w:noProof/>
          </w:rPr>
          <w:t>第</w:t>
        </w:r>
        <w:r w:rsidR="00B05F41" w:rsidRPr="007F65CC">
          <w:rPr>
            <w:rStyle w:val="a4"/>
            <w:noProof/>
          </w:rPr>
          <w:t>3</w:t>
        </w:r>
        <w:r w:rsidR="00B05F41" w:rsidRPr="007F65CC">
          <w:rPr>
            <w:rStyle w:val="a4"/>
            <w:noProof/>
          </w:rPr>
          <w:t>章</w:t>
        </w:r>
        <w:r w:rsidR="00B05F41">
          <w:rPr>
            <w:noProof/>
            <w:webHidden/>
          </w:rPr>
          <w:tab/>
        </w:r>
        <w:r w:rsidR="00B05F41">
          <w:rPr>
            <w:noProof/>
            <w:webHidden/>
          </w:rPr>
          <w:fldChar w:fldCharType="begin"/>
        </w:r>
        <w:r w:rsidR="00B05F41">
          <w:rPr>
            <w:noProof/>
            <w:webHidden/>
          </w:rPr>
          <w:instrText xml:space="preserve"> PAGEREF _Toc488500601 \h </w:instrText>
        </w:r>
        <w:r w:rsidR="00B05F41">
          <w:rPr>
            <w:noProof/>
            <w:webHidden/>
          </w:rPr>
        </w:r>
        <w:r w:rsidR="00B05F41">
          <w:rPr>
            <w:noProof/>
            <w:webHidden/>
          </w:rPr>
          <w:fldChar w:fldCharType="separate"/>
        </w:r>
        <w:r w:rsidR="00B05F41">
          <w:rPr>
            <w:noProof/>
            <w:webHidden/>
          </w:rPr>
          <w:t>- 3 -</w:t>
        </w:r>
        <w:r w:rsidR="00B05F41">
          <w:rPr>
            <w:noProof/>
            <w:webHidden/>
          </w:rPr>
          <w:fldChar w:fldCharType="end"/>
        </w:r>
      </w:hyperlink>
    </w:p>
    <w:p w14:paraId="1398142E" w14:textId="77777777" w:rsidR="00B05F41" w:rsidRDefault="00E81244">
      <w:pPr>
        <w:pStyle w:val="21"/>
        <w:tabs>
          <w:tab w:val="right" w:leader="dot" w:pos="9060"/>
        </w:tabs>
        <w:rPr>
          <w:rFonts w:asciiTheme="minorHAnsi" w:eastAsiaTheme="minorEastAsia" w:hAnsiTheme="minorHAnsi" w:cstheme="minorBidi"/>
          <w:smallCaps w:val="0"/>
          <w:noProof/>
          <w:szCs w:val="24"/>
        </w:rPr>
      </w:pPr>
      <w:hyperlink w:anchor="_Toc488500602" w:history="1">
        <w:r w:rsidR="00B05F41" w:rsidRPr="007F65CC">
          <w:rPr>
            <w:rStyle w:val="a4"/>
            <w:noProof/>
          </w:rPr>
          <w:t xml:space="preserve">3.1 </w:t>
        </w:r>
        <w:r w:rsidR="00B05F41" w:rsidRPr="007F65CC">
          <w:rPr>
            <w:rStyle w:val="a4"/>
            <w:noProof/>
          </w:rPr>
          <w:t>时间树与用户的搜索经验</w:t>
        </w:r>
        <w:r w:rsidR="00B05F41">
          <w:rPr>
            <w:noProof/>
            <w:webHidden/>
          </w:rPr>
          <w:tab/>
        </w:r>
        <w:r w:rsidR="00B05F41">
          <w:rPr>
            <w:noProof/>
            <w:webHidden/>
          </w:rPr>
          <w:fldChar w:fldCharType="begin"/>
        </w:r>
        <w:r w:rsidR="00B05F41">
          <w:rPr>
            <w:noProof/>
            <w:webHidden/>
          </w:rPr>
          <w:instrText xml:space="preserve"> PAGEREF _Toc488500602 \h </w:instrText>
        </w:r>
        <w:r w:rsidR="00B05F41">
          <w:rPr>
            <w:noProof/>
            <w:webHidden/>
          </w:rPr>
        </w:r>
        <w:r w:rsidR="00B05F41">
          <w:rPr>
            <w:noProof/>
            <w:webHidden/>
          </w:rPr>
          <w:fldChar w:fldCharType="separate"/>
        </w:r>
        <w:r w:rsidR="00B05F41">
          <w:rPr>
            <w:noProof/>
            <w:webHidden/>
          </w:rPr>
          <w:t>- 3 -</w:t>
        </w:r>
        <w:r w:rsidR="00B05F41">
          <w:rPr>
            <w:noProof/>
            <w:webHidden/>
          </w:rPr>
          <w:fldChar w:fldCharType="end"/>
        </w:r>
      </w:hyperlink>
    </w:p>
    <w:p w14:paraId="4C4AF43D" w14:textId="77777777" w:rsidR="00B05F41" w:rsidRDefault="00E81244">
      <w:pPr>
        <w:pStyle w:val="21"/>
        <w:tabs>
          <w:tab w:val="right" w:leader="dot" w:pos="9060"/>
        </w:tabs>
        <w:rPr>
          <w:rFonts w:asciiTheme="minorHAnsi" w:eastAsiaTheme="minorEastAsia" w:hAnsiTheme="minorHAnsi" w:cstheme="minorBidi"/>
          <w:smallCaps w:val="0"/>
          <w:noProof/>
          <w:szCs w:val="24"/>
        </w:rPr>
      </w:pPr>
      <w:hyperlink w:anchor="_Toc488500603" w:history="1">
        <w:r w:rsidR="00B05F41" w:rsidRPr="007F65CC">
          <w:rPr>
            <w:rStyle w:val="a4"/>
            <w:noProof/>
          </w:rPr>
          <w:t xml:space="preserve">3.2 </w:t>
        </w:r>
        <w:r w:rsidR="00B05F41" w:rsidRPr="007F65CC">
          <w:rPr>
            <w:rStyle w:val="a4"/>
            <w:noProof/>
          </w:rPr>
          <w:t>用户搜索经验模型及用户搜索经验一致性模型</w:t>
        </w:r>
        <w:r w:rsidR="00B05F41">
          <w:rPr>
            <w:noProof/>
            <w:webHidden/>
          </w:rPr>
          <w:tab/>
        </w:r>
        <w:r w:rsidR="00B05F41">
          <w:rPr>
            <w:noProof/>
            <w:webHidden/>
          </w:rPr>
          <w:fldChar w:fldCharType="begin"/>
        </w:r>
        <w:r w:rsidR="00B05F41">
          <w:rPr>
            <w:noProof/>
            <w:webHidden/>
          </w:rPr>
          <w:instrText xml:space="preserve"> PAGEREF _Toc488500603 \h </w:instrText>
        </w:r>
        <w:r w:rsidR="00B05F41">
          <w:rPr>
            <w:noProof/>
            <w:webHidden/>
          </w:rPr>
        </w:r>
        <w:r w:rsidR="00B05F41">
          <w:rPr>
            <w:noProof/>
            <w:webHidden/>
          </w:rPr>
          <w:fldChar w:fldCharType="separate"/>
        </w:r>
        <w:r w:rsidR="00B05F41">
          <w:rPr>
            <w:noProof/>
            <w:webHidden/>
          </w:rPr>
          <w:t>- 6 -</w:t>
        </w:r>
        <w:r w:rsidR="00B05F41">
          <w:rPr>
            <w:noProof/>
            <w:webHidden/>
          </w:rPr>
          <w:fldChar w:fldCharType="end"/>
        </w:r>
      </w:hyperlink>
    </w:p>
    <w:p w14:paraId="7288A598" w14:textId="77777777" w:rsidR="00B05F41" w:rsidRDefault="00E81244">
      <w:pPr>
        <w:pStyle w:val="21"/>
        <w:tabs>
          <w:tab w:val="right" w:leader="dot" w:pos="9060"/>
        </w:tabs>
        <w:rPr>
          <w:rFonts w:asciiTheme="minorHAnsi" w:eastAsiaTheme="minorEastAsia" w:hAnsiTheme="minorHAnsi" w:cstheme="minorBidi"/>
          <w:smallCaps w:val="0"/>
          <w:noProof/>
          <w:szCs w:val="24"/>
        </w:rPr>
      </w:pPr>
      <w:hyperlink w:anchor="_Toc488500604" w:history="1">
        <w:r w:rsidR="00B05F41" w:rsidRPr="007F65CC">
          <w:rPr>
            <w:rStyle w:val="a4"/>
            <w:noProof/>
          </w:rPr>
          <w:t xml:space="preserve">3.3 </w:t>
        </w:r>
        <w:r w:rsidR="00B05F41" w:rsidRPr="007F65CC">
          <w:rPr>
            <w:rStyle w:val="a4"/>
            <w:noProof/>
          </w:rPr>
          <w:t>实验设计</w:t>
        </w:r>
        <w:r w:rsidR="00B05F41">
          <w:rPr>
            <w:noProof/>
            <w:webHidden/>
          </w:rPr>
          <w:tab/>
        </w:r>
        <w:r w:rsidR="00B05F41">
          <w:rPr>
            <w:noProof/>
            <w:webHidden/>
          </w:rPr>
          <w:fldChar w:fldCharType="begin"/>
        </w:r>
        <w:r w:rsidR="00B05F41">
          <w:rPr>
            <w:noProof/>
            <w:webHidden/>
          </w:rPr>
          <w:instrText xml:space="preserve"> PAGEREF _Toc488500604 \h </w:instrText>
        </w:r>
        <w:r w:rsidR="00B05F41">
          <w:rPr>
            <w:noProof/>
            <w:webHidden/>
          </w:rPr>
        </w:r>
        <w:r w:rsidR="00B05F41">
          <w:rPr>
            <w:noProof/>
            <w:webHidden/>
          </w:rPr>
          <w:fldChar w:fldCharType="separate"/>
        </w:r>
        <w:r w:rsidR="00B05F41">
          <w:rPr>
            <w:noProof/>
            <w:webHidden/>
          </w:rPr>
          <w:t>- 8 -</w:t>
        </w:r>
        <w:r w:rsidR="00B05F41">
          <w:rPr>
            <w:noProof/>
            <w:webHidden/>
          </w:rPr>
          <w:fldChar w:fldCharType="end"/>
        </w:r>
      </w:hyperlink>
    </w:p>
    <w:p w14:paraId="7F45A576" w14:textId="77777777" w:rsidR="00B05F41" w:rsidRDefault="00E81244">
      <w:pPr>
        <w:pStyle w:val="32"/>
        <w:tabs>
          <w:tab w:val="right" w:leader="dot" w:pos="9060"/>
        </w:tabs>
        <w:ind w:left="480"/>
        <w:rPr>
          <w:rFonts w:asciiTheme="minorHAnsi" w:eastAsiaTheme="minorEastAsia" w:hAnsiTheme="minorHAnsi" w:cstheme="minorBidi"/>
          <w:noProof/>
          <w:szCs w:val="24"/>
        </w:rPr>
      </w:pPr>
      <w:hyperlink w:anchor="_Toc488500605" w:history="1">
        <w:r w:rsidR="00B05F41" w:rsidRPr="007F65CC">
          <w:rPr>
            <w:rStyle w:val="a4"/>
            <w:noProof/>
          </w:rPr>
          <w:t xml:space="preserve">3.3.1 </w:t>
        </w:r>
        <w:r w:rsidR="00B05F41" w:rsidRPr="007F65CC">
          <w:rPr>
            <w:rStyle w:val="a4"/>
            <w:noProof/>
          </w:rPr>
          <w:t>复杂搜索任务设计</w:t>
        </w:r>
        <w:r w:rsidR="00B05F41">
          <w:rPr>
            <w:noProof/>
            <w:webHidden/>
          </w:rPr>
          <w:tab/>
        </w:r>
        <w:r w:rsidR="00B05F41">
          <w:rPr>
            <w:noProof/>
            <w:webHidden/>
          </w:rPr>
          <w:fldChar w:fldCharType="begin"/>
        </w:r>
        <w:r w:rsidR="00B05F41">
          <w:rPr>
            <w:noProof/>
            <w:webHidden/>
          </w:rPr>
          <w:instrText xml:space="preserve"> PAGEREF _Toc488500605 \h </w:instrText>
        </w:r>
        <w:r w:rsidR="00B05F41">
          <w:rPr>
            <w:noProof/>
            <w:webHidden/>
          </w:rPr>
        </w:r>
        <w:r w:rsidR="00B05F41">
          <w:rPr>
            <w:noProof/>
            <w:webHidden/>
          </w:rPr>
          <w:fldChar w:fldCharType="separate"/>
        </w:r>
        <w:r w:rsidR="00B05F41">
          <w:rPr>
            <w:noProof/>
            <w:webHidden/>
          </w:rPr>
          <w:t>- 8 -</w:t>
        </w:r>
        <w:r w:rsidR="00B05F41">
          <w:rPr>
            <w:noProof/>
            <w:webHidden/>
          </w:rPr>
          <w:fldChar w:fldCharType="end"/>
        </w:r>
      </w:hyperlink>
    </w:p>
    <w:p w14:paraId="2DE999C7" w14:textId="77777777" w:rsidR="00B05F41" w:rsidRDefault="00E81244">
      <w:pPr>
        <w:pStyle w:val="32"/>
        <w:tabs>
          <w:tab w:val="right" w:leader="dot" w:pos="9060"/>
        </w:tabs>
        <w:ind w:left="480"/>
        <w:rPr>
          <w:rFonts w:asciiTheme="minorHAnsi" w:eastAsiaTheme="minorEastAsia" w:hAnsiTheme="minorHAnsi" w:cstheme="minorBidi"/>
          <w:noProof/>
          <w:szCs w:val="24"/>
        </w:rPr>
      </w:pPr>
      <w:hyperlink w:anchor="_Toc488500606" w:history="1">
        <w:r w:rsidR="00B05F41" w:rsidRPr="007F65CC">
          <w:rPr>
            <w:rStyle w:val="a4"/>
            <w:noProof/>
          </w:rPr>
          <w:t xml:space="preserve">3.3.2 </w:t>
        </w:r>
        <w:r w:rsidR="00B05F41" w:rsidRPr="007F65CC">
          <w:rPr>
            <w:rStyle w:val="a4"/>
            <w:noProof/>
          </w:rPr>
          <w:t>实验过程设计</w:t>
        </w:r>
        <w:r w:rsidR="00B05F41">
          <w:rPr>
            <w:noProof/>
            <w:webHidden/>
          </w:rPr>
          <w:tab/>
        </w:r>
        <w:r w:rsidR="00B05F41">
          <w:rPr>
            <w:noProof/>
            <w:webHidden/>
          </w:rPr>
          <w:fldChar w:fldCharType="begin"/>
        </w:r>
        <w:r w:rsidR="00B05F41">
          <w:rPr>
            <w:noProof/>
            <w:webHidden/>
          </w:rPr>
          <w:instrText xml:space="preserve"> PAGEREF _Toc488500606 \h </w:instrText>
        </w:r>
        <w:r w:rsidR="00B05F41">
          <w:rPr>
            <w:noProof/>
            <w:webHidden/>
          </w:rPr>
        </w:r>
        <w:r w:rsidR="00B05F41">
          <w:rPr>
            <w:noProof/>
            <w:webHidden/>
          </w:rPr>
          <w:fldChar w:fldCharType="separate"/>
        </w:r>
        <w:r w:rsidR="00B05F41">
          <w:rPr>
            <w:noProof/>
            <w:webHidden/>
          </w:rPr>
          <w:t>- 9 -</w:t>
        </w:r>
        <w:r w:rsidR="00B05F41">
          <w:rPr>
            <w:noProof/>
            <w:webHidden/>
          </w:rPr>
          <w:fldChar w:fldCharType="end"/>
        </w:r>
      </w:hyperlink>
    </w:p>
    <w:p w14:paraId="75BD2F25" w14:textId="77777777" w:rsidR="00B05F41" w:rsidRDefault="00E81244">
      <w:pPr>
        <w:pStyle w:val="21"/>
        <w:tabs>
          <w:tab w:val="right" w:leader="dot" w:pos="9060"/>
        </w:tabs>
        <w:rPr>
          <w:rFonts w:asciiTheme="minorHAnsi" w:eastAsiaTheme="minorEastAsia" w:hAnsiTheme="minorHAnsi" w:cstheme="minorBidi"/>
          <w:smallCaps w:val="0"/>
          <w:noProof/>
          <w:szCs w:val="24"/>
        </w:rPr>
      </w:pPr>
      <w:hyperlink w:anchor="_Toc488500607" w:history="1">
        <w:r w:rsidR="00B05F41" w:rsidRPr="007F65CC">
          <w:rPr>
            <w:rStyle w:val="a4"/>
            <w:noProof/>
          </w:rPr>
          <w:t xml:space="preserve">3.4 </w:t>
        </w:r>
        <w:r w:rsidR="00B05F41" w:rsidRPr="007F65CC">
          <w:rPr>
            <w:rStyle w:val="a4"/>
            <w:noProof/>
          </w:rPr>
          <w:t>实验结果分析</w:t>
        </w:r>
        <w:r w:rsidR="00B05F41">
          <w:rPr>
            <w:noProof/>
            <w:webHidden/>
          </w:rPr>
          <w:tab/>
        </w:r>
        <w:r w:rsidR="00B05F41">
          <w:rPr>
            <w:noProof/>
            <w:webHidden/>
          </w:rPr>
          <w:fldChar w:fldCharType="begin"/>
        </w:r>
        <w:r w:rsidR="00B05F41">
          <w:rPr>
            <w:noProof/>
            <w:webHidden/>
          </w:rPr>
          <w:instrText xml:space="preserve"> PAGEREF _Toc488500607 \h </w:instrText>
        </w:r>
        <w:r w:rsidR="00B05F41">
          <w:rPr>
            <w:noProof/>
            <w:webHidden/>
          </w:rPr>
        </w:r>
        <w:r w:rsidR="00B05F41">
          <w:rPr>
            <w:noProof/>
            <w:webHidden/>
          </w:rPr>
          <w:fldChar w:fldCharType="separate"/>
        </w:r>
        <w:r w:rsidR="00B05F41">
          <w:rPr>
            <w:noProof/>
            <w:webHidden/>
          </w:rPr>
          <w:t>- 12 -</w:t>
        </w:r>
        <w:r w:rsidR="00B05F41">
          <w:rPr>
            <w:noProof/>
            <w:webHidden/>
          </w:rPr>
          <w:fldChar w:fldCharType="end"/>
        </w:r>
      </w:hyperlink>
    </w:p>
    <w:p w14:paraId="75C6A60F" w14:textId="77777777" w:rsidR="00B05F41" w:rsidRDefault="00E81244">
      <w:pPr>
        <w:pStyle w:val="32"/>
        <w:tabs>
          <w:tab w:val="right" w:leader="dot" w:pos="9060"/>
        </w:tabs>
        <w:ind w:left="480"/>
        <w:rPr>
          <w:rFonts w:asciiTheme="minorHAnsi" w:eastAsiaTheme="minorEastAsia" w:hAnsiTheme="minorHAnsi" w:cstheme="minorBidi"/>
          <w:noProof/>
          <w:szCs w:val="24"/>
        </w:rPr>
      </w:pPr>
      <w:hyperlink w:anchor="_Toc488500608" w:history="1">
        <w:r w:rsidR="00B05F41" w:rsidRPr="007F65CC">
          <w:rPr>
            <w:rStyle w:val="a4"/>
            <w:noProof/>
          </w:rPr>
          <w:t xml:space="preserve">3.4.1 </w:t>
        </w:r>
        <w:r w:rsidR="00B05F41" w:rsidRPr="007F65CC">
          <w:rPr>
            <w:rStyle w:val="a4"/>
            <w:noProof/>
          </w:rPr>
          <w:t>主观评估分析</w:t>
        </w:r>
        <w:r w:rsidR="00B05F41">
          <w:rPr>
            <w:noProof/>
            <w:webHidden/>
          </w:rPr>
          <w:tab/>
        </w:r>
        <w:r w:rsidR="00B05F41">
          <w:rPr>
            <w:noProof/>
            <w:webHidden/>
          </w:rPr>
          <w:fldChar w:fldCharType="begin"/>
        </w:r>
        <w:r w:rsidR="00B05F41">
          <w:rPr>
            <w:noProof/>
            <w:webHidden/>
          </w:rPr>
          <w:instrText xml:space="preserve"> PAGEREF _Toc488500608 \h </w:instrText>
        </w:r>
        <w:r w:rsidR="00B05F41">
          <w:rPr>
            <w:noProof/>
            <w:webHidden/>
          </w:rPr>
        </w:r>
        <w:r w:rsidR="00B05F41">
          <w:rPr>
            <w:noProof/>
            <w:webHidden/>
          </w:rPr>
          <w:fldChar w:fldCharType="separate"/>
        </w:r>
        <w:r w:rsidR="00B05F41">
          <w:rPr>
            <w:noProof/>
            <w:webHidden/>
          </w:rPr>
          <w:t>- 12 -</w:t>
        </w:r>
        <w:r w:rsidR="00B05F41">
          <w:rPr>
            <w:noProof/>
            <w:webHidden/>
          </w:rPr>
          <w:fldChar w:fldCharType="end"/>
        </w:r>
      </w:hyperlink>
    </w:p>
    <w:p w14:paraId="60DD84F5" w14:textId="77777777" w:rsidR="00B05F41" w:rsidRDefault="00E81244">
      <w:pPr>
        <w:pStyle w:val="32"/>
        <w:tabs>
          <w:tab w:val="right" w:leader="dot" w:pos="9060"/>
        </w:tabs>
        <w:ind w:left="480"/>
        <w:rPr>
          <w:rFonts w:asciiTheme="minorHAnsi" w:eastAsiaTheme="minorEastAsia" w:hAnsiTheme="minorHAnsi" w:cstheme="minorBidi"/>
          <w:noProof/>
          <w:szCs w:val="24"/>
        </w:rPr>
      </w:pPr>
      <w:hyperlink w:anchor="_Toc488500609" w:history="1">
        <w:r w:rsidR="00B05F41" w:rsidRPr="007F65CC">
          <w:rPr>
            <w:rStyle w:val="a4"/>
            <w:noProof/>
          </w:rPr>
          <w:t xml:space="preserve">3.4.2 </w:t>
        </w:r>
        <w:r w:rsidR="00B05F41" w:rsidRPr="007F65CC">
          <w:rPr>
            <w:rStyle w:val="a4"/>
            <w:noProof/>
          </w:rPr>
          <w:t>专家评估分析</w:t>
        </w:r>
        <w:r w:rsidR="00B05F41">
          <w:rPr>
            <w:noProof/>
            <w:webHidden/>
          </w:rPr>
          <w:tab/>
        </w:r>
        <w:r w:rsidR="00B05F41">
          <w:rPr>
            <w:noProof/>
            <w:webHidden/>
          </w:rPr>
          <w:fldChar w:fldCharType="begin"/>
        </w:r>
        <w:r w:rsidR="00B05F41">
          <w:rPr>
            <w:noProof/>
            <w:webHidden/>
          </w:rPr>
          <w:instrText xml:space="preserve"> PAGEREF _Toc488500609 \h </w:instrText>
        </w:r>
        <w:r w:rsidR="00B05F41">
          <w:rPr>
            <w:noProof/>
            <w:webHidden/>
          </w:rPr>
        </w:r>
        <w:r w:rsidR="00B05F41">
          <w:rPr>
            <w:noProof/>
            <w:webHidden/>
          </w:rPr>
          <w:fldChar w:fldCharType="separate"/>
        </w:r>
        <w:r w:rsidR="00B05F41">
          <w:rPr>
            <w:noProof/>
            <w:webHidden/>
          </w:rPr>
          <w:t>- 17 -</w:t>
        </w:r>
        <w:r w:rsidR="00B05F41">
          <w:rPr>
            <w:noProof/>
            <w:webHidden/>
          </w:rPr>
          <w:fldChar w:fldCharType="end"/>
        </w:r>
      </w:hyperlink>
    </w:p>
    <w:p w14:paraId="2D42A06B" w14:textId="77777777" w:rsidR="00B05F41" w:rsidRDefault="00E81244">
      <w:pPr>
        <w:pStyle w:val="32"/>
        <w:tabs>
          <w:tab w:val="right" w:leader="dot" w:pos="9060"/>
        </w:tabs>
        <w:ind w:left="480"/>
        <w:rPr>
          <w:rFonts w:asciiTheme="minorHAnsi" w:eastAsiaTheme="minorEastAsia" w:hAnsiTheme="minorHAnsi" w:cstheme="minorBidi"/>
          <w:noProof/>
          <w:szCs w:val="24"/>
        </w:rPr>
      </w:pPr>
      <w:hyperlink w:anchor="_Toc488500610" w:history="1">
        <w:r w:rsidR="00B05F41" w:rsidRPr="007F65CC">
          <w:rPr>
            <w:rStyle w:val="a4"/>
            <w:noProof/>
          </w:rPr>
          <w:t xml:space="preserve">3.4.3 </w:t>
        </w:r>
        <w:r w:rsidR="00B05F41" w:rsidRPr="007F65CC">
          <w:rPr>
            <w:rStyle w:val="a4"/>
            <w:noProof/>
          </w:rPr>
          <w:t>客观评估分析</w:t>
        </w:r>
        <w:r w:rsidR="00B05F41">
          <w:rPr>
            <w:noProof/>
            <w:webHidden/>
          </w:rPr>
          <w:tab/>
        </w:r>
        <w:r w:rsidR="00B05F41">
          <w:rPr>
            <w:noProof/>
            <w:webHidden/>
          </w:rPr>
          <w:fldChar w:fldCharType="begin"/>
        </w:r>
        <w:r w:rsidR="00B05F41">
          <w:rPr>
            <w:noProof/>
            <w:webHidden/>
          </w:rPr>
          <w:instrText xml:space="preserve"> PAGEREF _Toc488500610 \h </w:instrText>
        </w:r>
        <w:r w:rsidR="00B05F41">
          <w:rPr>
            <w:noProof/>
            <w:webHidden/>
          </w:rPr>
        </w:r>
        <w:r w:rsidR="00B05F41">
          <w:rPr>
            <w:noProof/>
            <w:webHidden/>
          </w:rPr>
          <w:fldChar w:fldCharType="separate"/>
        </w:r>
        <w:r w:rsidR="00B05F41">
          <w:rPr>
            <w:noProof/>
            <w:webHidden/>
          </w:rPr>
          <w:t>- 20 -</w:t>
        </w:r>
        <w:r w:rsidR="00B05F41">
          <w:rPr>
            <w:noProof/>
            <w:webHidden/>
          </w:rPr>
          <w:fldChar w:fldCharType="end"/>
        </w:r>
      </w:hyperlink>
    </w:p>
    <w:p w14:paraId="7010F48C" w14:textId="77777777" w:rsidR="00B05F41" w:rsidRDefault="00E81244">
      <w:pPr>
        <w:pStyle w:val="21"/>
        <w:tabs>
          <w:tab w:val="right" w:leader="dot" w:pos="9060"/>
        </w:tabs>
        <w:rPr>
          <w:rFonts w:asciiTheme="minorHAnsi" w:eastAsiaTheme="minorEastAsia" w:hAnsiTheme="minorHAnsi" w:cstheme="minorBidi"/>
          <w:smallCaps w:val="0"/>
          <w:noProof/>
          <w:szCs w:val="24"/>
        </w:rPr>
      </w:pPr>
      <w:hyperlink w:anchor="_Toc488500611" w:history="1">
        <w:r w:rsidR="00B05F41" w:rsidRPr="007F65CC">
          <w:rPr>
            <w:rStyle w:val="a4"/>
            <w:noProof/>
          </w:rPr>
          <w:t xml:space="preserve">3.5 </w:t>
        </w:r>
        <w:r w:rsidR="00B05F41" w:rsidRPr="007F65CC">
          <w:rPr>
            <w:rStyle w:val="a4"/>
            <w:noProof/>
          </w:rPr>
          <w:t>结论</w:t>
        </w:r>
        <w:r w:rsidR="00B05F41">
          <w:rPr>
            <w:noProof/>
            <w:webHidden/>
          </w:rPr>
          <w:tab/>
        </w:r>
        <w:r w:rsidR="00B05F41">
          <w:rPr>
            <w:noProof/>
            <w:webHidden/>
          </w:rPr>
          <w:fldChar w:fldCharType="begin"/>
        </w:r>
        <w:r w:rsidR="00B05F41">
          <w:rPr>
            <w:noProof/>
            <w:webHidden/>
          </w:rPr>
          <w:instrText xml:space="preserve"> PAGEREF _Toc488500611 \h </w:instrText>
        </w:r>
        <w:r w:rsidR="00B05F41">
          <w:rPr>
            <w:noProof/>
            <w:webHidden/>
          </w:rPr>
        </w:r>
        <w:r w:rsidR="00B05F41">
          <w:rPr>
            <w:noProof/>
            <w:webHidden/>
          </w:rPr>
          <w:fldChar w:fldCharType="separate"/>
        </w:r>
        <w:r w:rsidR="00B05F41">
          <w:rPr>
            <w:noProof/>
            <w:webHidden/>
          </w:rPr>
          <w:t>- 26 -</w:t>
        </w:r>
        <w:r w:rsidR="00B05F41">
          <w:rPr>
            <w:noProof/>
            <w:webHidden/>
          </w:rPr>
          <w:fldChar w:fldCharType="end"/>
        </w:r>
      </w:hyperlink>
    </w:p>
    <w:p w14:paraId="55828A3B"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612" w:history="1">
        <w:r w:rsidR="00B05F41" w:rsidRPr="007F65CC">
          <w:rPr>
            <w:rStyle w:val="a4"/>
            <w:noProof/>
          </w:rPr>
          <w:t>第</w:t>
        </w:r>
        <w:r w:rsidR="00B05F41" w:rsidRPr="007F65CC">
          <w:rPr>
            <w:rStyle w:val="a4"/>
            <w:noProof/>
          </w:rPr>
          <w:t>4</w:t>
        </w:r>
        <w:r w:rsidR="00B05F41" w:rsidRPr="007F65CC">
          <w:rPr>
            <w:rStyle w:val="a4"/>
            <w:noProof/>
          </w:rPr>
          <w:t>章</w:t>
        </w:r>
        <w:r w:rsidR="00B05F41">
          <w:rPr>
            <w:noProof/>
            <w:webHidden/>
          </w:rPr>
          <w:tab/>
        </w:r>
        <w:r w:rsidR="00B05F41">
          <w:rPr>
            <w:noProof/>
            <w:webHidden/>
          </w:rPr>
          <w:fldChar w:fldCharType="begin"/>
        </w:r>
        <w:r w:rsidR="00B05F41">
          <w:rPr>
            <w:noProof/>
            <w:webHidden/>
          </w:rPr>
          <w:instrText xml:space="preserve"> PAGEREF _Toc488500612 \h </w:instrText>
        </w:r>
        <w:r w:rsidR="00B05F41">
          <w:rPr>
            <w:noProof/>
            <w:webHidden/>
          </w:rPr>
        </w:r>
        <w:r w:rsidR="00B05F41">
          <w:rPr>
            <w:noProof/>
            <w:webHidden/>
          </w:rPr>
          <w:fldChar w:fldCharType="separate"/>
        </w:r>
        <w:r w:rsidR="00B05F41">
          <w:rPr>
            <w:noProof/>
            <w:webHidden/>
          </w:rPr>
          <w:t>- 27 -</w:t>
        </w:r>
        <w:r w:rsidR="00B05F41">
          <w:rPr>
            <w:noProof/>
            <w:webHidden/>
          </w:rPr>
          <w:fldChar w:fldCharType="end"/>
        </w:r>
      </w:hyperlink>
    </w:p>
    <w:p w14:paraId="0BFDDE84"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613" w:history="1">
        <w:r w:rsidR="00B05F41" w:rsidRPr="007F65CC">
          <w:rPr>
            <w:rStyle w:val="a4"/>
            <w:noProof/>
          </w:rPr>
          <w:t>第</w:t>
        </w:r>
        <w:r w:rsidR="00B05F41" w:rsidRPr="007F65CC">
          <w:rPr>
            <w:rStyle w:val="a4"/>
            <w:noProof/>
          </w:rPr>
          <w:t>5</w:t>
        </w:r>
        <w:r w:rsidR="00B05F41" w:rsidRPr="007F65CC">
          <w:rPr>
            <w:rStyle w:val="a4"/>
            <w:noProof/>
          </w:rPr>
          <w:t>章</w:t>
        </w:r>
        <w:r w:rsidR="00B05F41">
          <w:rPr>
            <w:noProof/>
            <w:webHidden/>
          </w:rPr>
          <w:tab/>
        </w:r>
        <w:r w:rsidR="00B05F41">
          <w:rPr>
            <w:noProof/>
            <w:webHidden/>
          </w:rPr>
          <w:fldChar w:fldCharType="begin"/>
        </w:r>
        <w:r w:rsidR="00B05F41">
          <w:rPr>
            <w:noProof/>
            <w:webHidden/>
          </w:rPr>
          <w:instrText xml:space="preserve"> PAGEREF _Toc488500613 \h </w:instrText>
        </w:r>
        <w:r w:rsidR="00B05F41">
          <w:rPr>
            <w:noProof/>
            <w:webHidden/>
          </w:rPr>
        </w:r>
        <w:r w:rsidR="00B05F41">
          <w:rPr>
            <w:noProof/>
            <w:webHidden/>
          </w:rPr>
          <w:fldChar w:fldCharType="separate"/>
        </w:r>
        <w:r w:rsidR="00B05F41">
          <w:rPr>
            <w:noProof/>
            <w:webHidden/>
          </w:rPr>
          <w:t>- 28 -</w:t>
        </w:r>
        <w:r w:rsidR="00B05F41">
          <w:rPr>
            <w:noProof/>
            <w:webHidden/>
          </w:rPr>
          <w:fldChar w:fldCharType="end"/>
        </w:r>
      </w:hyperlink>
    </w:p>
    <w:p w14:paraId="254E22B4"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614" w:history="1">
        <w:r w:rsidR="00B05F41" w:rsidRPr="007F65CC">
          <w:rPr>
            <w:rStyle w:val="a4"/>
            <w:noProof/>
          </w:rPr>
          <w:t>参考文献</w:t>
        </w:r>
        <w:r w:rsidR="00B05F41">
          <w:rPr>
            <w:noProof/>
            <w:webHidden/>
          </w:rPr>
          <w:tab/>
        </w:r>
        <w:r w:rsidR="00B05F41">
          <w:rPr>
            <w:noProof/>
            <w:webHidden/>
          </w:rPr>
          <w:fldChar w:fldCharType="begin"/>
        </w:r>
        <w:r w:rsidR="00B05F41">
          <w:rPr>
            <w:noProof/>
            <w:webHidden/>
          </w:rPr>
          <w:instrText xml:space="preserve"> PAGEREF _Toc488500614 \h </w:instrText>
        </w:r>
        <w:r w:rsidR="00B05F41">
          <w:rPr>
            <w:noProof/>
            <w:webHidden/>
          </w:rPr>
        </w:r>
        <w:r w:rsidR="00B05F41">
          <w:rPr>
            <w:noProof/>
            <w:webHidden/>
          </w:rPr>
          <w:fldChar w:fldCharType="separate"/>
        </w:r>
        <w:r w:rsidR="00B05F41">
          <w:rPr>
            <w:noProof/>
            <w:webHidden/>
          </w:rPr>
          <w:t>- 29 -</w:t>
        </w:r>
        <w:r w:rsidR="00B05F41">
          <w:rPr>
            <w:noProof/>
            <w:webHidden/>
          </w:rPr>
          <w:fldChar w:fldCharType="end"/>
        </w:r>
      </w:hyperlink>
    </w:p>
    <w:p w14:paraId="4196286F" w14:textId="77777777" w:rsidR="00B05F41" w:rsidRDefault="00E81244">
      <w:pPr>
        <w:pStyle w:val="12"/>
        <w:tabs>
          <w:tab w:val="right" w:leader="dot" w:pos="9060"/>
        </w:tabs>
        <w:rPr>
          <w:rFonts w:asciiTheme="minorHAnsi" w:eastAsiaTheme="minorEastAsia" w:hAnsiTheme="minorHAnsi" w:cstheme="minorBidi"/>
          <w:caps w:val="0"/>
          <w:noProof/>
          <w:sz w:val="24"/>
          <w:szCs w:val="24"/>
        </w:rPr>
      </w:pPr>
      <w:hyperlink w:anchor="_Toc488500615" w:history="1">
        <w:r w:rsidR="00B05F41" w:rsidRPr="007F65CC">
          <w:rPr>
            <w:rStyle w:val="a4"/>
            <w:noProof/>
          </w:rPr>
          <w:t>致</w:t>
        </w:r>
        <w:r w:rsidR="00B05F41" w:rsidRPr="007F65CC">
          <w:rPr>
            <w:rStyle w:val="a4"/>
            <w:noProof/>
          </w:rPr>
          <w:t xml:space="preserve">  </w:t>
        </w:r>
        <w:r w:rsidR="00B05F41" w:rsidRPr="007F65CC">
          <w:rPr>
            <w:rStyle w:val="a4"/>
            <w:noProof/>
          </w:rPr>
          <w:t>谢</w:t>
        </w:r>
        <w:r w:rsidR="00B05F41">
          <w:rPr>
            <w:noProof/>
            <w:webHidden/>
          </w:rPr>
          <w:tab/>
        </w:r>
        <w:r w:rsidR="00B05F41">
          <w:rPr>
            <w:noProof/>
            <w:webHidden/>
          </w:rPr>
          <w:fldChar w:fldCharType="begin"/>
        </w:r>
        <w:r w:rsidR="00B05F41">
          <w:rPr>
            <w:noProof/>
            <w:webHidden/>
          </w:rPr>
          <w:instrText xml:space="preserve"> PAGEREF _Toc488500615 \h </w:instrText>
        </w:r>
        <w:r w:rsidR="00B05F41">
          <w:rPr>
            <w:noProof/>
            <w:webHidden/>
          </w:rPr>
        </w:r>
        <w:r w:rsidR="00B05F41">
          <w:rPr>
            <w:noProof/>
            <w:webHidden/>
          </w:rPr>
          <w:fldChar w:fldCharType="separate"/>
        </w:r>
        <w:r w:rsidR="00B05F41">
          <w:rPr>
            <w:noProof/>
            <w:webHidden/>
          </w:rPr>
          <w:t>- 30 -</w:t>
        </w:r>
        <w:r w:rsidR="00B05F4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4"/>
          <w:headerReference w:type="first" r:id="rId25"/>
          <w:footerReference w:type="first" r:id="rId26"/>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7"/>
          <w:footerReference w:type="default" r:id="rId28"/>
          <w:headerReference w:type="first" r:id="rId29"/>
          <w:footerReference w:type="first" r:id="rId30"/>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500599"/>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31"/>
          <w:footerReference w:type="default" r:id="rId32"/>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500600"/>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3"/>
          <w:footerReference w:type="default" r:id="rId34"/>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500601"/>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500602"/>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500603"/>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500604"/>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500605"/>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500606"/>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500607"/>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1" w:name="_Toc488500608"/>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866531">
        <w:rPr>
          <w:rFonts w:hint="eastAsia"/>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Pr>
          <w:rFonts w:hint="eastAsia"/>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Pr>
          <w:rFonts w:hint="eastAsia"/>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866531">
        <w:rPr>
          <w:rFonts w:hint="eastAsia"/>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Pr>
          <w:rFonts w:hint="eastAsia"/>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FA6F8B">
        <w:rPr>
          <w:rFonts w:hint="eastAsia"/>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Pr>
          <w:rFonts w:hint="eastAsia"/>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993F2D">
      <w:pPr>
        <w:pStyle w:val="3"/>
      </w:pPr>
      <w:bookmarkStart w:id="43" w:name="_Toc488500609"/>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4" w:name="_Toc488500610"/>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bookmarkStart w:id="48" w:name="_GoBack"/>
      <w:bookmarkEnd w:id="48"/>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EB6D8E" w:rsidRPr="00CF58A7" w:rsidRDefault="00EB6D8E">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EB6D8E" w:rsidRPr="00CF58A7" w:rsidRDefault="00EB6D8E">
                      <w:pPr>
                        <w:rPr>
                          <w:rFonts w:hint="eastAsia"/>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EB6D8E" w:rsidRPr="00CF58A7" w:rsidRDefault="00EB6D8E">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EB6D8E" w:rsidRPr="00CF58A7" w:rsidRDefault="00EB6D8E">
                      <w:pPr>
                        <w:rPr>
                          <w:rFonts w:hint="eastAsia"/>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13F0796F">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EB6D8E" w:rsidRPr="000273FB" w:rsidRDefault="00EB6D8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EB6D8E" w:rsidRPr="000273FB" w:rsidRDefault="00EB6D8E">
                      <w:pPr>
                        <w:rPr>
                          <w:rFonts w:hint="eastAsia"/>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EB6D8E" w:rsidRPr="000273FB" w:rsidRDefault="00EB6D8E">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D2E86" id="_x0000_t202" coordsize="21600,21600" o:spt="202" path="m0,0l0,21600,21600,21600,21600,0xe">
                <v:stroke joinstyle="miter"/>
                <v:path gradientshapeok="t" o:connecttype="rect"/>
              </v:shapetype>
              <v:shape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EB6D8E" w:rsidRPr="000273FB" w:rsidRDefault="00EB6D8E">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EB6D8E" w:rsidRPr="000273FB" w:rsidRDefault="00EB6D8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1"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BfsQNoiQIAAGMFAAAOAAAAAAAAAAAAAAAAACwCAABkcnMvZTJvRG9jLnhtbFBLAQItABQABgAI&#10;AAAAIQBE8pu33wAAAAsBAAAPAAAAAAAAAAAAAAAAAOEEAABkcnMvZG93bnJldi54bWxQSwUGAAAA&#10;AAQABADzAAAA7QUAAAAA&#10;" filled="f" stroked="f">
                <v:textbox>
                  <w:txbxContent>
                    <w:p w14:paraId="4548F2C9" w14:textId="77777777" w:rsidR="00EB6D8E" w:rsidRPr="000273FB" w:rsidRDefault="00EB6D8E" w:rsidP="00672B29">
                      <w:pPr>
                        <w:rPr>
                          <w:rFonts w:hint="eastAsia"/>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EB6D8E" w:rsidRPr="000273FB" w:rsidRDefault="00EB6D8E"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EB6D8E" w:rsidRPr="000273FB" w:rsidRDefault="00EB6D8E"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3CCDE0D4">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F55561">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F55561">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F55561">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F55561">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50" w:name="_Toc488500611"/>
      <w:r>
        <w:rPr>
          <w:rFonts w:hint="eastAsia"/>
        </w:rPr>
        <w:t>结论</w:t>
      </w:r>
      <w:bookmarkEnd w:id="50"/>
    </w:p>
    <w:p w14:paraId="726C81F4" w14:textId="77777777" w:rsidR="009E386C" w:rsidRDefault="009E386C" w:rsidP="009E386C">
      <w:pPr>
        <w:spacing w:line="440" w:lineRule="exact"/>
        <w:rPr>
          <w:szCs w:val="20"/>
        </w:rPr>
      </w:pP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7"/>
          <w:footerReference w:type="default" r:id="rId48"/>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1" w:name="_Toc488500612"/>
      <w:bookmarkStart w:id="52" w:name="_Toc264900844"/>
      <w:bookmarkEnd w:id="51"/>
    </w:p>
    <w:bookmarkEnd w:id="52"/>
    <w:p w14:paraId="7A4D9836" w14:textId="00AF84A1" w:rsidR="00A424DC" w:rsidRDefault="0026284F" w:rsidP="00076E43">
      <w:pPr>
        <w:pStyle w:val="11"/>
        <w:rPr>
          <w:lang w:val="en-US" w:eastAsia="zh-CN"/>
        </w:rPr>
      </w:pPr>
      <w:r>
        <w:rPr>
          <w:rFonts w:hint="eastAsia"/>
          <w:lang w:val="en-US" w:eastAsia="zh-CN"/>
        </w:rPr>
        <w:t>本研究在第三章中</w:t>
      </w:r>
      <w:r w:rsidR="00FA6457">
        <w:rPr>
          <w:rFonts w:hint="eastAsia"/>
          <w:lang w:val="en-US" w:eastAsia="zh-CN"/>
        </w:rPr>
        <w:t>提出的</w:t>
      </w:r>
      <w:r>
        <w:rPr>
          <w:rFonts w:hint="eastAsia"/>
          <w:lang w:val="en-US" w:eastAsia="zh-CN"/>
        </w:rPr>
        <w:t>搜索经验模型</w:t>
      </w:r>
      <w:r w:rsidR="00FA6457">
        <w:rPr>
          <w:rFonts w:hint="eastAsia"/>
          <w:lang w:val="en-US" w:eastAsia="zh-CN"/>
        </w:rPr>
        <w:t>指出搜索经验包括时间经验，因果经验及主题经验</w:t>
      </w:r>
      <w:r w:rsidR="006E0CFA">
        <w:rPr>
          <w:rFonts w:hint="eastAsia"/>
          <w:lang w:val="en-US" w:eastAsia="zh-CN"/>
        </w:rPr>
        <w:t>。第三章中的实验验证了时间树中蕴含了优质的因果经验及主题经验。</w:t>
      </w:r>
      <w:r w:rsidR="005516D3">
        <w:rPr>
          <w:rFonts w:hint="eastAsia"/>
          <w:lang w:val="en-US" w:eastAsia="zh-CN"/>
        </w:rPr>
        <w:t>本章将</w:t>
      </w:r>
      <w:r w:rsidR="00FD1523">
        <w:rPr>
          <w:rFonts w:hint="eastAsia"/>
          <w:lang w:val="en-US" w:eastAsia="zh-CN"/>
        </w:rPr>
        <w:t>研究如何从时间树中提取因果经验及主题经验，以及如何</w:t>
      </w:r>
      <w:r w:rsidR="002A1788">
        <w:rPr>
          <w:rFonts w:hint="eastAsia"/>
          <w:lang w:val="en-US" w:eastAsia="zh-CN"/>
        </w:rPr>
        <w:t>利用</w:t>
      </w:r>
      <w:r w:rsidR="008D52F2">
        <w:rPr>
          <w:rFonts w:hint="eastAsia"/>
          <w:lang w:val="en-US" w:eastAsia="zh-CN"/>
        </w:rPr>
        <w:t>提取出的</w:t>
      </w:r>
      <w:r w:rsidR="005516D3">
        <w:rPr>
          <w:rFonts w:hint="eastAsia"/>
          <w:lang w:val="en-US" w:eastAsia="zh-CN"/>
        </w:rPr>
        <w:t>因果经验及主题经验</w:t>
      </w:r>
      <w:r w:rsidR="00642CB0">
        <w:rPr>
          <w:rFonts w:hint="eastAsia"/>
          <w:lang w:val="en-US" w:eastAsia="zh-CN"/>
        </w:rPr>
        <w:t>，</w:t>
      </w:r>
      <w:r w:rsidR="000E4998">
        <w:rPr>
          <w:rFonts w:hint="eastAsia"/>
          <w:lang w:val="en-US" w:eastAsia="zh-CN"/>
        </w:rPr>
        <w:t>进行</w:t>
      </w:r>
      <w:r w:rsidR="005516D3">
        <w:rPr>
          <w:rFonts w:hint="eastAsia"/>
          <w:lang w:val="en-US" w:eastAsia="zh-CN"/>
        </w:rPr>
        <w:t>查询</w:t>
      </w:r>
      <w:r w:rsidR="00196438">
        <w:rPr>
          <w:rFonts w:hint="eastAsia"/>
          <w:lang w:val="en-US" w:eastAsia="zh-CN"/>
        </w:rPr>
        <w:t>推荐</w:t>
      </w:r>
      <w:r w:rsidR="005516D3">
        <w:rPr>
          <w:rFonts w:hint="eastAsia"/>
          <w:lang w:val="en-US" w:eastAsia="zh-CN"/>
        </w:rPr>
        <w:t>。</w:t>
      </w:r>
    </w:p>
    <w:p w14:paraId="47F626F9" w14:textId="2401D969" w:rsidR="00DD45E9" w:rsidRDefault="00DD45E9" w:rsidP="00472219">
      <w:pPr>
        <w:pStyle w:val="2"/>
      </w:pPr>
      <w:r>
        <w:rPr>
          <w:rFonts w:hint="eastAsia"/>
        </w:rPr>
        <w:t>搜索经验提取</w:t>
      </w:r>
    </w:p>
    <w:p w14:paraId="3852B7D5" w14:textId="2FDC6CEF" w:rsidR="00814DBB" w:rsidRDefault="00BD4879" w:rsidP="00BB0A4A">
      <w:pPr>
        <w:pStyle w:val="3"/>
      </w:pPr>
      <w:r>
        <w:rPr>
          <w:rFonts w:hint="eastAsia"/>
        </w:rPr>
        <w:t>基于查询</w:t>
      </w:r>
      <w:r>
        <w:rPr>
          <w:rFonts w:hint="eastAsia"/>
        </w:rPr>
        <w:t>-</w:t>
      </w:r>
      <w:r>
        <w:rPr>
          <w:rFonts w:hint="eastAsia"/>
        </w:rPr>
        <w:t>点击</w:t>
      </w:r>
      <w:r>
        <w:rPr>
          <w:rFonts w:hint="eastAsia"/>
        </w:rPr>
        <w:t>-</w:t>
      </w:r>
      <w:r>
        <w:rPr>
          <w:rFonts w:hint="eastAsia"/>
        </w:rPr>
        <w:t>查询序列识别的</w:t>
      </w:r>
      <w:r w:rsidR="00737CD5">
        <w:rPr>
          <w:rFonts w:hint="eastAsia"/>
        </w:rPr>
        <w:t>因果经验提取</w:t>
      </w:r>
      <w:r w:rsidR="00506485">
        <w:rPr>
          <w:rFonts w:hint="eastAsia"/>
        </w:rPr>
        <w:t>算法</w:t>
      </w:r>
    </w:p>
    <w:p w14:paraId="22452971" w14:textId="77777777" w:rsidR="001E4B22" w:rsidRDefault="001E4B22" w:rsidP="00983349">
      <w:pPr>
        <w:pStyle w:val="3"/>
        <w:numPr>
          <w:ilvl w:val="0"/>
          <w:numId w:val="0"/>
        </w:numPr>
      </w:pPr>
    </w:p>
    <w:p w14:paraId="22E392B7" w14:textId="7C292E81" w:rsidR="00983349" w:rsidRDefault="0009396B" w:rsidP="00BB0A4A">
      <w:pPr>
        <w:pStyle w:val="3"/>
      </w:pPr>
      <w:r>
        <w:rPr>
          <w:rFonts w:hint="eastAsia"/>
        </w:rPr>
        <w:t>基于</w:t>
      </w:r>
      <w:r w:rsidR="00D01B56">
        <w:rPr>
          <w:rFonts w:hint="eastAsia"/>
        </w:rPr>
        <w:t>时间树结构</w:t>
      </w:r>
      <w:r>
        <w:rPr>
          <w:rFonts w:hint="eastAsia"/>
        </w:rPr>
        <w:t>的</w:t>
      </w:r>
      <w:r w:rsidR="009B495D">
        <w:rPr>
          <w:rFonts w:hint="eastAsia"/>
        </w:rPr>
        <w:t>子任务划分</w:t>
      </w:r>
      <w:r w:rsidR="00A57A43">
        <w:rPr>
          <w:rFonts w:hint="eastAsia"/>
        </w:rPr>
        <w:t>算法</w:t>
      </w:r>
    </w:p>
    <w:p w14:paraId="6CADB33E" w14:textId="77777777" w:rsidR="001E4B22" w:rsidRDefault="001E4B22" w:rsidP="001E4B22">
      <w:pPr>
        <w:pStyle w:val="3"/>
        <w:numPr>
          <w:ilvl w:val="0"/>
          <w:numId w:val="0"/>
        </w:numPr>
      </w:pPr>
    </w:p>
    <w:p w14:paraId="52539CA8" w14:textId="7A024829" w:rsidR="001E4B22" w:rsidRPr="00814DBB" w:rsidRDefault="001E4B22" w:rsidP="00BB0A4A">
      <w:pPr>
        <w:pStyle w:val="3"/>
      </w:pPr>
      <w:r>
        <w:rPr>
          <w:rFonts w:hint="eastAsia"/>
        </w:rPr>
        <w:t>基于子任务划分的主题经验提取算法</w:t>
      </w:r>
    </w:p>
    <w:p w14:paraId="0D09AB26" w14:textId="77777777" w:rsidR="00472219" w:rsidRDefault="00472219" w:rsidP="00076E43">
      <w:pPr>
        <w:pStyle w:val="11"/>
        <w:rPr>
          <w:lang w:val="en-US" w:eastAsia="zh-CN"/>
        </w:rPr>
      </w:pPr>
    </w:p>
    <w:p w14:paraId="444F5494" w14:textId="70E10B69" w:rsidR="00472219" w:rsidRPr="00215DC9" w:rsidRDefault="0040180A" w:rsidP="00472219">
      <w:pPr>
        <w:pStyle w:val="2"/>
      </w:pPr>
      <w:r>
        <w:rPr>
          <w:rFonts w:hint="eastAsia"/>
        </w:rPr>
        <w:t>面向搜索经验的</w:t>
      </w:r>
      <w:r w:rsidR="00472219">
        <w:rPr>
          <w:rFonts w:hint="eastAsia"/>
        </w:rPr>
        <w:t>查询推荐</w:t>
      </w:r>
      <w:r w:rsidR="00935E92">
        <w:rPr>
          <w:rFonts w:hint="eastAsia"/>
        </w:rPr>
        <w:t>及推荐结果可视化</w:t>
      </w:r>
    </w:p>
    <w:p w14:paraId="5C80CE4F" w14:textId="045E60AB" w:rsidR="00472219" w:rsidRDefault="00226FC1" w:rsidP="00226FC1">
      <w:pPr>
        <w:pStyle w:val="3"/>
      </w:pPr>
      <w:r>
        <w:rPr>
          <w:rFonts w:hint="eastAsia"/>
        </w:rPr>
        <w:t>子任务内部的查询推荐方法</w:t>
      </w:r>
    </w:p>
    <w:p w14:paraId="647219B5" w14:textId="77777777" w:rsidR="00226FC1" w:rsidRDefault="00226FC1" w:rsidP="00226FC1">
      <w:pPr>
        <w:pStyle w:val="3"/>
        <w:numPr>
          <w:ilvl w:val="0"/>
          <w:numId w:val="0"/>
        </w:numPr>
      </w:pPr>
    </w:p>
    <w:p w14:paraId="33AF3ADE" w14:textId="6F35312B" w:rsidR="00226FC1" w:rsidRDefault="00226FC1" w:rsidP="00226FC1">
      <w:pPr>
        <w:pStyle w:val="3"/>
      </w:pPr>
      <w:r>
        <w:rPr>
          <w:rFonts w:hint="eastAsia"/>
        </w:rPr>
        <w:t>跨子任务的查询推荐方法</w:t>
      </w:r>
    </w:p>
    <w:p w14:paraId="42BF51F4" w14:textId="77777777" w:rsidR="00DF5BBA" w:rsidRDefault="00DF5BBA" w:rsidP="00DF5BBA">
      <w:pPr>
        <w:pStyle w:val="3"/>
        <w:numPr>
          <w:ilvl w:val="0"/>
          <w:numId w:val="0"/>
        </w:numPr>
      </w:pPr>
    </w:p>
    <w:p w14:paraId="391055FB" w14:textId="220B733D" w:rsidR="00DF5BBA" w:rsidRPr="00DF5CE7" w:rsidRDefault="00DF5BBA" w:rsidP="00226FC1">
      <w:pPr>
        <w:pStyle w:val="3"/>
      </w:pPr>
      <w:r>
        <w:rPr>
          <w:rFonts w:hint="eastAsia"/>
          <w:sz w:val="30"/>
          <w:szCs w:val="30"/>
        </w:rPr>
        <w:t>面向查询起源的查询推荐结果可视化</w:t>
      </w:r>
      <w:r w:rsidR="000967B0">
        <w:rPr>
          <w:rFonts w:hint="eastAsia"/>
          <w:sz w:val="30"/>
          <w:szCs w:val="30"/>
        </w:rPr>
        <w:t>方法</w:t>
      </w:r>
    </w:p>
    <w:p w14:paraId="2C410D61" w14:textId="77777777" w:rsidR="00DF5CE7" w:rsidRDefault="00DF5CE7" w:rsidP="00DF5CE7">
      <w:pPr>
        <w:pStyle w:val="3"/>
        <w:numPr>
          <w:ilvl w:val="0"/>
          <w:numId w:val="0"/>
        </w:numPr>
      </w:pPr>
    </w:p>
    <w:p w14:paraId="5DF21CA0" w14:textId="77777777" w:rsidR="00DF5CE7" w:rsidRPr="00E03354" w:rsidRDefault="00DF5CE7" w:rsidP="00DF5CE7">
      <w:pPr>
        <w:pStyle w:val="3"/>
        <w:numPr>
          <w:ilvl w:val="0"/>
          <w:numId w:val="0"/>
        </w:numPr>
      </w:pPr>
    </w:p>
    <w:p w14:paraId="1CAC8D88" w14:textId="77777777" w:rsidR="009F6E68" w:rsidRPr="000D14DC" w:rsidRDefault="009F6E68" w:rsidP="00076E43">
      <w:pPr>
        <w:pStyle w:val="11"/>
        <w:rPr>
          <w:lang w:val="en-US" w:eastAsia="zh-CN"/>
        </w:rPr>
        <w:sectPr w:rsidR="009F6E68" w:rsidRPr="000D14DC" w:rsidSect="0072228E">
          <w:headerReference w:type="default" r:id="rId49"/>
          <w:pgSz w:w="11906" w:h="16838"/>
          <w:pgMar w:top="1418" w:right="1418" w:bottom="1418" w:left="1418" w:header="851" w:footer="992" w:gutter="0"/>
          <w:pgNumType w:fmt="numberInDash"/>
          <w:cols w:space="720"/>
          <w:docGrid w:type="linesAndChars" w:linePitch="312"/>
        </w:sectPr>
      </w:pPr>
    </w:p>
    <w:p w14:paraId="0DD54E53" w14:textId="77777777" w:rsidR="00A424DC" w:rsidRPr="0058252A" w:rsidRDefault="00A424DC" w:rsidP="00D32FE0">
      <w:pPr>
        <w:pStyle w:val="1"/>
        <w:snapToGrid/>
        <w:ind w:left="567"/>
      </w:pPr>
      <w:bookmarkStart w:id="53" w:name="_Toc488500613"/>
      <w:bookmarkEnd w:id="53"/>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50"/>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54" w:name="_Toc390687528"/>
      <w:bookmarkStart w:id="55" w:name="_Toc488500614"/>
      <w:r w:rsidRPr="0058252A">
        <w:lastRenderedPageBreak/>
        <w:t>参考文献</w:t>
      </w:r>
      <w:bookmarkEnd w:id="54"/>
      <w:bookmarkEnd w:id="5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51"/>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56" w:name="_Toc390687529"/>
      <w:bookmarkStart w:id="57" w:name="_Toc488500615"/>
      <w:r w:rsidRPr="0058252A">
        <w:lastRenderedPageBreak/>
        <w:t>致</w:t>
      </w:r>
      <w:r w:rsidRPr="0058252A">
        <w:t xml:space="preserve"> </w:t>
      </w:r>
      <w:r w:rsidR="000911A3" w:rsidRPr="0058252A">
        <w:t xml:space="preserve"> </w:t>
      </w:r>
      <w:r w:rsidRPr="0058252A">
        <w:t>谢</w:t>
      </w:r>
      <w:bookmarkEnd w:id="56"/>
      <w:bookmarkEnd w:id="57"/>
    </w:p>
    <w:sectPr w:rsidR="00A424DC" w:rsidRPr="00E62736" w:rsidSect="0072228E">
      <w:headerReference w:type="default" r:id="rId52"/>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EB6D8E" w:rsidRDefault="00EB6D8E"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EB6D8E" w:rsidRDefault="00EB6D8E"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EB6D8E" w:rsidRDefault="00EB6D8E">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EB6D8E" w:rsidRPr="00695B38" w:rsidRDefault="00EB6D8E">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EB6D8E" w:rsidRDefault="00EB6D8E">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EB6D8E" w:rsidRDefault="00EB6D8E">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0983B" w14:textId="77777777" w:rsidR="00E81244" w:rsidRDefault="00E81244">
      <w:r>
        <w:separator/>
      </w:r>
    </w:p>
  </w:endnote>
  <w:endnote w:type="continuationSeparator" w:id="0">
    <w:p w14:paraId="6C335CD2" w14:textId="77777777" w:rsidR="00E81244" w:rsidRDefault="00E8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EB6D8E" w:rsidRDefault="00EB6D8E"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EB6D8E" w:rsidRDefault="00EB6D8E">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EB6D8E" w:rsidRDefault="00EB6D8E">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EB6D8E" w:rsidRDefault="00EB6D8E">
    <w:pPr>
      <w:pStyle w:val="af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EB6D8E" w:rsidRPr="009922D7" w:rsidRDefault="00EB6D8E"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CE5419">
      <w:rPr>
        <w:rStyle w:val="a6"/>
        <w:noProof/>
        <w:sz w:val="24"/>
        <w:szCs w:val="24"/>
      </w:rPr>
      <w:t>- 1 -</w:t>
    </w:r>
    <w:r w:rsidRPr="009922D7">
      <w:rPr>
        <w:rStyle w:val="a6"/>
        <w:sz w:val="24"/>
        <w:szCs w:val="24"/>
      </w:rPr>
      <w:fldChar w:fldCharType="end"/>
    </w:r>
  </w:p>
  <w:p w14:paraId="4B0615AD" w14:textId="7423B585" w:rsidR="00EB6D8E" w:rsidRDefault="00EB6D8E" w:rsidP="00B52FE9">
    <w:pPr>
      <w:pStyle w:val="af0"/>
      <w:rPr>
        <w:sz w:val="24"/>
        <w:lang w:eastAsia="zh-CN"/>
      </w:r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EB6D8E" w:rsidRPr="009922D7" w:rsidRDefault="00EB6D8E"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CE5419">
      <w:rPr>
        <w:rStyle w:val="a6"/>
        <w:noProof/>
        <w:sz w:val="24"/>
        <w:szCs w:val="24"/>
      </w:rPr>
      <w:t>- 2 -</w:t>
    </w:r>
    <w:r w:rsidRPr="009922D7">
      <w:rPr>
        <w:rStyle w:val="a6"/>
        <w:noProof/>
        <w:sz w:val="24"/>
        <w:szCs w:val="24"/>
      </w:rPr>
      <w:fldChar w:fldCharType="end"/>
    </w:r>
  </w:p>
  <w:p w14:paraId="1091BBA6" w14:textId="3530FC0B" w:rsidR="00EB6D8E" w:rsidRPr="009922D7" w:rsidRDefault="00EB6D8E" w:rsidP="0072228E">
    <w:pPr>
      <w:pStyle w:val="af0"/>
      <w:rPr>
        <w:rStyle w:val="a6"/>
        <w:noProof/>
        <w:szCs w:val="24"/>
      </w:rP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EB6D8E" w:rsidRPr="009922D7" w:rsidRDefault="00EB6D8E"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8D5613">
      <w:rPr>
        <w:rStyle w:val="a6"/>
        <w:noProof/>
        <w:sz w:val="24"/>
        <w:szCs w:val="24"/>
      </w:rPr>
      <w:t>- 22 -</w:t>
    </w:r>
    <w:r w:rsidRPr="009922D7">
      <w:rPr>
        <w:rStyle w:val="a6"/>
        <w:noProof/>
        <w:sz w:val="24"/>
        <w:szCs w:val="24"/>
      </w:rPr>
      <w:fldChar w:fldCharType="end"/>
    </w:r>
  </w:p>
  <w:p w14:paraId="3902E2DB" w14:textId="12F84795" w:rsidR="00EB6D8E" w:rsidRPr="009922D7" w:rsidRDefault="00EB6D8E"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7D5B" w14:textId="77777777" w:rsidR="00EB6D8E" w:rsidRDefault="00EB6D8E">
    <w:pPr>
      <w:pStyle w:val="af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AE81D" w14:textId="77777777" w:rsidR="00EB6D8E" w:rsidRDefault="00EB6D8E">
    <w:pPr>
      <w:pStyle w:val="af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EB6D8E" w:rsidRPr="000A30F3" w:rsidRDefault="00EB6D8E">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CE5419">
      <w:rPr>
        <w:rStyle w:val="a6"/>
        <w:noProof/>
        <w:sz w:val="24"/>
        <w:szCs w:val="24"/>
      </w:rPr>
      <w:t>III</w:t>
    </w:r>
    <w:r w:rsidRPr="000A30F3">
      <w:rPr>
        <w:sz w:val="24"/>
        <w:szCs w:val="24"/>
      </w:rPr>
      <w:fldChar w:fldCharType="end"/>
    </w:r>
    <w:r>
      <w:rPr>
        <w:rStyle w:val="a6"/>
        <w:rFonts w:hint="eastAsia"/>
      </w:rPr>
      <w:t>—</w:t>
    </w:r>
  </w:p>
  <w:p w14:paraId="12667747" w14:textId="77777777" w:rsidR="00EB6D8E" w:rsidRPr="000A30F3" w:rsidRDefault="00EB6D8E">
    <w:pPr>
      <w:pStyle w:val="af0"/>
      <w:rPr>
        <w:sz w:val="24"/>
        <w:szCs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EB6D8E" w:rsidRPr="00E54077" w:rsidRDefault="00EB6D8E">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CE5419">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EB6D8E" w:rsidRDefault="00EB6D8E">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EB6D8E" w:rsidRDefault="00EB6D8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CE5419">
      <w:rPr>
        <w:rStyle w:val="a6"/>
        <w:noProof/>
        <w:sz w:val="24"/>
      </w:rPr>
      <w:t>II</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EB6D8E" w:rsidRDefault="00EB6D8E">
    <w:pPr>
      <w:pStyle w:val="af0"/>
      <w:jc w:val="center"/>
      <w:rPr>
        <w:sz w:val="24"/>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EB6D8E" w:rsidRDefault="00EB6D8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CE5419">
      <w:rPr>
        <w:rStyle w:val="a6"/>
        <w:noProof/>
        <w:sz w:val="24"/>
      </w:rPr>
      <w:t>V</w:t>
    </w:r>
    <w:r>
      <w:rPr>
        <w:sz w:val="24"/>
      </w:rPr>
      <w:fldChar w:fldCharType="end"/>
    </w:r>
    <w:r>
      <w:rPr>
        <w:rStyle w:val="a6"/>
        <w:rFonts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B6AF3" w14:textId="77777777" w:rsidR="00E81244" w:rsidRDefault="00E81244">
      <w:r>
        <w:separator/>
      </w:r>
    </w:p>
  </w:footnote>
  <w:footnote w:type="continuationSeparator" w:id="0">
    <w:p w14:paraId="5B0D5FBC" w14:textId="77777777" w:rsidR="00E81244" w:rsidRDefault="00E81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F7BBB" w14:textId="77777777" w:rsidR="00EB6D8E" w:rsidRDefault="00EB6D8E">
    <w:pPr>
      <w:pStyle w:val="af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EB6D8E" w:rsidRDefault="00EB6D8E">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EB6D8E" w:rsidRDefault="00EB6D8E">
    <w:pPr>
      <w:pStyle w:val="31"/>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EB6D8E" w:rsidRDefault="00EB6D8E">
    <w:pPr>
      <w:pStyle w:val="af4"/>
    </w:pPr>
    <w:r>
      <w:rPr>
        <w:rFonts w:hint="eastAsia"/>
      </w:rPr>
      <w:t>东北大学硕士学位论文</w:t>
    </w:r>
    <w:r>
      <w:rPr>
        <w:rFonts w:hint="eastAsia"/>
      </w:rPr>
      <w:tab/>
      <w:t xml:space="preserve">                                                              </w:t>
    </w: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EB6D8E" w:rsidRDefault="00EB6D8E">
    <w:pPr>
      <w:pStyle w:val="ae"/>
      <w:tabs>
        <w:tab w:val="clear" w:pos="4153"/>
        <w:tab w:val="clear" w:pos="8306"/>
      </w:tabs>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EB6D8E" w:rsidRPr="009F7343" w:rsidRDefault="00EB6D8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EB6D8E" w:rsidRPr="009F7343" w:rsidRDefault="00EB6D8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EB6D8E" w:rsidRDefault="00EB6D8E">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EB6D8E" w:rsidRDefault="00EB6D8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EB6D8E" w:rsidRDefault="00EB6D8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EB6D8E" w:rsidRDefault="00EB6D8E"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EB6D8E" w:rsidRDefault="00EB6D8E"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EB6D8E" w:rsidRDefault="00EB6D8E">
    <w:pPr>
      <w:pStyle w:val="af4"/>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4986B" w14:textId="77777777" w:rsidR="00EB6D8E" w:rsidRDefault="00EB6D8E">
    <w:pPr>
      <w:pStyle w:val="af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EB6D8E" w:rsidRDefault="00EB6D8E">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EB6D8E" w:rsidRDefault="00EB6D8E">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EB6D8E" w:rsidRDefault="00EB6D8E">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EB6D8E" w:rsidRDefault="00EB6D8E">
    <w:pPr>
      <w:pStyle w:val="ae"/>
      <w:tabs>
        <w:tab w:val="clear" w:pos="4153"/>
        <w:tab w:val="clear" w:pos="8306"/>
      </w:tabs>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EB6D8E" w:rsidRDefault="00EB6D8E">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EB6D8E" w:rsidRDefault="00EB6D8E">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1">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0"/>
  </w:num>
  <w:num w:numId="4">
    <w:abstractNumId w:val="19"/>
  </w:num>
  <w:num w:numId="5">
    <w:abstractNumId w:val="13"/>
  </w:num>
  <w:num w:numId="6">
    <w:abstractNumId w:val="12"/>
  </w:num>
  <w:num w:numId="7">
    <w:abstractNumId w:val="22"/>
  </w:num>
  <w:num w:numId="8">
    <w:abstractNumId w:val="8"/>
  </w:num>
  <w:num w:numId="9">
    <w:abstractNumId w:val="2"/>
  </w:num>
  <w:num w:numId="10">
    <w:abstractNumId w:val="21"/>
  </w:num>
  <w:num w:numId="11">
    <w:abstractNumId w:val="15"/>
  </w:num>
  <w:num w:numId="12">
    <w:abstractNumId w:val="4"/>
  </w:num>
  <w:num w:numId="13">
    <w:abstractNumId w:val="5"/>
  </w:num>
  <w:num w:numId="14">
    <w:abstractNumId w:val="14"/>
  </w:num>
  <w:num w:numId="15">
    <w:abstractNumId w:val="16"/>
  </w:num>
  <w:num w:numId="16">
    <w:abstractNumId w:val="20"/>
  </w:num>
  <w:num w:numId="17">
    <w:abstractNumId w:val="23"/>
  </w:num>
  <w:num w:numId="18">
    <w:abstractNumId w:val="7"/>
  </w:num>
  <w:num w:numId="19">
    <w:abstractNumId w:val="17"/>
  </w:num>
  <w:num w:numId="20">
    <w:abstractNumId w:val="6"/>
  </w:num>
  <w:num w:numId="21">
    <w:abstractNumId w:val="18"/>
  </w:num>
  <w:num w:numId="22">
    <w:abstractNumId w:val="11"/>
  </w:num>
  <w:num w:numId="23">
    <w:abstractNumId w:val="10"/>
  </w:num>
  <w:num w:numId="24">
    <w:abstractNumId w:val="3"/>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CE"/>
    <w:rsid w:val="00003528"/>
    <w:rsid w:val="00003792"/>
    <w:rsid w:val="00003DC0"/>
    <w:rsid w:val="000062F4"/>
    <w:rsid w:val="00006769"/>
    <w:rsid w:val="00006DA9"/>
    <w:rsid w:val="00006DEA"/>
    <w:rsid w:val="000074BB"/>
    <w:rsid w:val="000100D0"/>
    <w:rsid w:val="000100EA"/>
    <w:rsid w:val="00010B6F"/>
    <w:rsid w:val="0001119F"/>
    <w:rsid w:val="000111C3"/>
    <w:rsid w:val="000112E0"/>
    <w:rsid w:val="00011899"/>
    <w:rsid w:val="0001204C"/>
    <w:rsid w:val="00012841"/>
    <w:rsid w:val="00012E78"/>
    <w:rsid w:val="00014126"/>
    <w:rsid w:val="00014BDA"/>
    <w:rsid w:val="0001513B"/>
    <w:rsid w:val="00015645"/>
    <w:rsid w:val="00015982"/>
    <w:rsid w:val="00015F37"/>
    <w:rsid w:val="00015FD8"/>
    <w:rsid w:val="00016766"/>
    <w:rsid w:val="0001706B"/>
    <w:rsid w:val="00020D7A"/>
    <w:rsid w:val="00023191"/>
    <w:rsid w:val="000247F5"/>
    <w:rsid w:val="000273FB"/>
    <w:rsid w:val="0002767B"/>
    <w:rsid w:val="00027C4A"/>
    <w:rsid w:val="000300B1"/>
    <w:rsid w:val="00030876"/>
    <w:rsid w:val="000313F9"/>
    <w:rsid w:val="00032F3E"/>
    <w:rsid w:val="00033A6B"/>
    <w:rsid w:val="00033B3F"/>
    <w:rsid w:val="00033BDA"/>
    <w:rsid w:val="000340BD"/>
    <w:rsid w:val="00034150"/>
    <w:rsid w:val="00034ACB"/>
    <w:rsid w:val="00036989"/>
    <w:rsid w:val="00040081"/>
    <w:rsid w:val="0004148A"/>
    <w:rsid w:val="00041A08"/>
    <w:rsid w:val="00041D82"/>
    <w:rsid w:val="00041FA5"/>
    <w:rsid w:val="0004282A"/>
    <w:rsid w:val="0004307F"/>
    <w:rsid w:val="0004391C"/>
    <w:rsid w:val="00044DD8"/>
    <w:rsid w:val="00044F8D"/>
    <w:rsid w:val="000452AB"/>
    <w:rsid w:val="000452D2"/>
    <w:rsid w:val="00046823"/>
    <w:rsid w:val="00047ECB"/>
    <w:rsid w:val="0005020B"/>
    <w:rsid w:val="00050AA9"/>
    <w:rsid w:val="00051D65"/>
    <w:rsid w:val="00051F0F"/>
    <w:rsid w:val="00052037"/>
    <w:rsid w:val="000545C4"/>
    <w:rsid w:val="00054AC7"/>
    <w:rsid w:val="0005519E"/>
    <w:rsid w:val="000552B8"/>
    <w:rsid w:val="00056C55"/>
    <w:rsid w:val="00056F0C"/>
    <w:rsid w:val="00057388"/>
    <w:rsid w:val="000576D3"/>
    <w:rsid w:val="00057DD6"/>
    <w:rsid w:val="00061801"/>
    <w:rsid w:val="00061D11"/>
    <w:rsid w:val="00063E12"/>
    <w:rsid w:val="00063E2C"/>
    <w:rsid w:val="00064A4A"/>
    <w:rsid w:val="00064AFF"/>
    <w:rsid w:val="0006509E"/>
    <w:rsid w:val="00066889"/>
    <w:rsid w:val="000669BE"/>
    <w:rsid w:val="00066C1F"/>
    <w:rsid w:val="00066C5A"/>
    <w:rsid w:val="00070E30"/>
    <w:rsid w:val="0007155A"/>
    <w:rsid w:val="0007162B"/>
    <w:rsid w:val="00071E96"/>
    <w:rsid w:val="0007224A"/>
    <w:rsid w:val="00072580"/>
    <w:rsid w:val="00072A25"/>
    <w:rsid w:val="00072CD2"/>
    <w:rsid w:val="00074354"/>
    <w:rsid w:val="00074F38"/>
    <w:rsid w:val="00076E43"/>
    <w:rsid w:val="00077426"/>
    <w:rsid w:val="00077509"/>
    <w:rsid w:val="000804A9"/>
    <w:rsid w:val="00082731"/>
    <w:rsid w:val="00082989"/>
    <w:rsid w:val="00084E62"/>
    <w:rsid w:val="0008560A"/>
    <w:rsid w:val="0008582B"/>
    <w:rsid w:val="00086865"/>
    <w:rsid w:val="00086F3A"/>
    <w:rsid w:val="000872F7"/>
    <w:rsid w:val="000875CB"/>
    <w:rsid w:val="00090414"/>
    <w:rsid w:val="000905A1"/>
    <w:rsid w:val="00090A37"/>
    <w:rsid w:val="00090C17"/>
    <w:rsid w:val="000911A3"/>
    <w:rsid w:val="0009215A"/>
    <w:rsid w:val="000923FF"/>
    <w:rsid w:val="00092FF7"/>
    <w:rsid w:val="000931A0"/>
    <w:rsid w:val="000931A7"/>
    <w:rsid w:val="00093463"/>
    <w:rsid w:val="0009396B"/>
    <w:rsid w:val="00093BC7"/>
    <w:rsid w:val="00093E50"/>
    <w:rsid w:val="00095B34"/>
    <w:rsid w:val="000967B0"/>
    <w:rsid w:val="000974F2"/>
    <w:rsid w:val="000A0A02"/>
    <w:rsid w:val="000A18A7"/>
    <w:rsid w:val="000A2AE2"/>
    <w:rsid w:val="000A2C97"/>
    <w:rsid w:val="000A30F3"/>
    <w:rsid w:val="000A31CA"/>
    <w:rsid w:val="000A341E"/>
    <w:rsid w:val="000A3774"/>
    <w:rsid w:val="000A39B0"/>
    <w:rsid w:val="000A445F"/>
    <w:rsid w:val="000A58B0"/>
    <w:rsid w:val="000A59CB"/>
    <w:rsid w:val="000A6BC6"/>
    <w:rsid w:val="000A7BD3"/>
    <w:rsid w:val="000B18ED"/>
    <w:rsid w:val="000B1FC2"/>
    <w:rsid w:val="000B209B"/>
    <w:rsid w:val="000B3457"/>
    <w:rsid w:val="000B38EF"/>
    <w:rsid w:val="000B3E34"/>
    <w:rsid w:val="000B4692"/>
    <w:rsid w:val="000B7A07"/>
    <w:rsid w:val="000C0137"/>
    <w:rsid w:val="000C03F1"/>
    <w:rsid w:val="000C063B"/>
    <w:rsid w:val="000C24C5"/>
    <w:rsid w:val="000C259F"/>
    <w:rsid w:val="000C4A73"/>
    <w:rsid w:val="000C4CC6"/>
    <w:rsid w:val="000C4EDF"/>
    <w:rsid w:val="000C53C2"/>
    <w:rsid w:val="000C5671"/>
    <w:rsid w:val="000C5A4B"/>
    <w:rsid w:val="000C5A9C"/>
    <w:rsid w:val="000C688C"/>
    <w:rsid w:val="000C7A94"/>
    <w:rsid w:val="000C7CF2"/>
    <w:rsid w:val="000D00AA"/>
    <w:rsid w:val="000D02D7"/>
    <w:rsid w:val="000D0971"/>
    <w:rsid w:val="000D09A7"/>
    <w:rsid w:val="000D0E50"/>
    <w:rsid w:val="000D1445"/>
    <w:rsid w:val="000D14DC"/>
    <w:rsid w:val="000D2881"/>
    <w:rsid w:val="000D3D3C"/>
    <w:rsid w:val="000D3EED"/>
    <w:rsid w:val="000D4315"/>
    <w:rsid w:val="000D46F5"/>
    <w:rsid w:val="000D553D"/>
    <w:rsid w:val="000D6347"/>
    <w:rsid w:val="000D672B"/>
    <w:rsid w:val="000D6A68"/>
    <w:rsid w:val="000D752A"/>
    <w:rsid w:val="000E031C"/>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83"/>
    <w:rsid w:val="000F08B0"/>
    <w:rsid w:val="000F0931"/>
    <w:rsid w:val="000F0940"/>
    <w:rsid w:val="000F09DB"/>
    <w:rsid w:val="000F0B27"/>
    <w:rsid w:val="000F2104"/>
    <w:rsid w:val="000F2423"/>
    <w:rsid w:val="000F25C7"/>
    <w:rsid w:val="000F28FB"/>
    <w:rsid w:val="000F2D13"/>
    <w:rsid w:val="000F2F4D"/>
    <w:rsid w:val="000F3D6E"/>
    <w:rsid w:val="000F41D9"/>
    <w:rsid w:val="000F4ED8"/>
    <w:rsid w:val="000F4EE3"/>
    <w:rsid w:val="000F508B"/>
    <w:rsid w:val="000F5CC5"/>
    <w:rsid w:val="000F6510"/>
    <w:rsid w:val="00100285"/>
    <w:rsid w:val="00100359"/>
    <w:rsid w:val="001005ED"/>
    <w:rsid w:val="0010081B"/>
    <w:rsid w:val="0010264A"/>
    <w:rsid w:val="00102B1D"/>
    <w:rsid w:val="00102E11"/>
    <w:rsid w:val="001044C3"/>
    <w:rsid w:val="001049F2"/>
    <w:rsid w:val="001052F4"/>
    <w:rsid w:val="00106685"/>
    <w:rsid w:val="00106845"/>
    <w:rsid w:val="00106D1D"/>
    <w:rsid w:val="001079A5"/>
    <w:rsid w:val="00111C83"/>
    <w:rsid w:val="00112427"/>
    <w:rsid w:val="00113160"/>
    <w:rsid w:val="00114A59"/>
    <w:rsid w:val="00114BF5"/>
    <w:rsid w:val="001155B5"/>
    <w:rsid w:val="00115C1A"/>
    <w:rsid w:val="00116E91"/>
    <w:rsid w:val="001171C6"/>
    <w:rsid w:val="00117AA0"/>
    <w:rsid w:val="00120704"/>
    <w:rsid w:val="00122009"/>
    <w:rsid w:val="001225A8"/>
    <w:rsid w:val="001226CA"/>
    <w:rsid w:val="00122D5F"/>
    <w:rsid w:val="00124463"/>
    <w:rsid w:val="001244ED"/>
    <w:rsid w:val="00124B34"/>
    <w:rsid w:val="00125370"/>
    <w:rsid w:val="001254DD"/>
    <w:rsid w:val="00125568"/>
    <w:rsid w:val="00126952"/>
    <w:rsid w:val="001277A7"/>
    <w:rsid w:val="00127B37"/>
    <w:rsid w:val="00127D2A"/>
    <w:rsid w:val="001312C9"/>
    <w:rsid w:val="001322A8"/>
    <w:rsid w:val="001332A6"/>
    <w:rsid w:val="00133B46"/>
    <w:rsid w:val="00133CE7"/>
    <w:rsid w:val="001346D2"/>
    <w:rsid w:val="0013485E"/>
    <w:rsid w:val="00135325"/>
    <w:rsid w:val="00135624"/>
    <w:rsid w:val="00135983"/>
    <w:rsid w:val="0013601A"/>
    <w:rsid w:val="00136D41"/>
    <w:rsid w:val="00136E5A"/>
    <w:rsid w:val="00137594"/>
    <w:rsid w:val="00140DD5"/>
    <w:rsid w:val="0014130F"/>
    <w:rsid w:val="00141EB6"/>
    <w:rsid w:val="0014238F"/>
    <w:rsid w:val="00142FB2"/>
    <w:rsid w:val="00144252"/>
    <w:rsid w:val="001444FA"/>
    <w:rsid w:val="00144AF4"/>
    <w:rsid w:val="00150083"/>
    <w:rsid w:val="00150FED"/>
    <w:rsid w:val="001517D5"/>
    <w:rsid w:val="00151C8F"/>
    <w:rsid w:val="00152A6F"/>
    <w:rsid w:val="00152BB7"/>
    <w:rsid w:val="001532B4"/>
    <w:rsid w:val="0015465C"/>
    <w:rsid w:val="0015529D"/>
    <w:rsid w:val="0015543F"/>
    <w:rsid w:val="001561D0"/>
    <w:rsid w:val="001563B8"/>
    <w:rsid w:val="00156543"/>
    <w:rsid w:val="00157547"/>
    <w:rsid w:val="00160EB7"/>
    <w:rsid w:val="00161127"/>
    <w:rsid w:val="0016393A"/>
    <w:rsid w:val="00163D67"/>
    <w:rsid w:val="00164036"/>
    <w:rsid w:val="0016494F"/>
    <w:rsid w:val="001655C1"/>
    <w:rsid w:val="00166214"/>
    <w:rsid w:val="001662BD"/>
    <w:rsid w:val="001663DF"/>
    <w:rsid w:val="00166400"/>
    <w:rsid w:val="001679A2"/>
    <w:rsid w:val="00167D52"/>
    <w:rsid w:val="0017074D"/>
    <w:rsid w:val="00171862"/>
    <w:rsid w:val="00171922"/>
    <w:rsid w:val="00171E92"/>
    <w:rsid w:val="00172144"/>
    <w:rsid w:val="00172A27"/>
    <w:rsid w:val="0017358C"/>
    <w:rsid w:val="00173EB2"/>
    <w:rsid w:val="00173F1C"/>
    <w:rsid w:val="00175325"/>
    <w:rsid w:val="001765D7"/>
    <w:rsid w:val="00176808"/>
    <w:rsid w:val="00176F05"/>
    <w:rsid w:val="0018004F"/>
    <w:rsid w:val="00180605"/>
    <w:rsid w:val="00180785"/>
    <w:rsid w:val="001808A5"/>
    <w:rsid w:val="00180B47"/>
    <w:rsid w:val="00180F1B"/>
    <w:rsid w:val="00181B35"/>
    <w:rsid w:val="00181C44"/>
    <w:rsid w:val="00181DBE"/>
    <w:rsid w:val="001835F5"/>
    <w:rsid w:val="00183978"/>
    <w:rsid w:val="00183A07"/>
    <w:rsid w:val="00183A95"/>
    <w:rsid w:val="00183B5B"/>
    <w:rsid w:val="001842B2"/>
    <w:rsid w:val="00186D9B"/>
    <w:rsid w:val="00187183"/>
    <w:rsid w:val="00187519"/>
    <w:rsid w:val="00187851"/>
    <w:rsid w:val="001879CB"/>
    <w:rsid w:val="00187BC0"/>
    <w:rsid w:val="00187F7F"/>
    <w:rsid w:val="00190446"/>
    <w:rsid w:val="001915CA"/>
    <w:rsid w:val="00193719"/>
    <w:rsid w:val="0019375A"/>
    <w:rsid w:val="0019482D"/>
    <w:rsid w:val="00195A97"/>
    <w:rsid w:val="00195DEA"/>
    <w:rsid w:val="00196190"/>
    <w:rsid w:val="00196438"/>
    <w:rsid w:val="001967C8"/>
    <w:rsid w:val="001A05B6"/>
    <w:rsid w:val="001A0D4F"/>
    <w:rsid w:val="001A16BD"/>
    <w:rsid w:val="001A183D"/>
    <w:rsid w:val="001A251F"/>
    <w:rsid w:val="001A3089"/>
    <w:rsid w:val="001A3DB1"/>
    <w:rsid w:val="001A3F44"/>
    <w:rsid w:val="001A5AD4"/>
    <w:rsid w:val="001A6449"/>
    <w:rsid w:val="001A7135"/>
    <w:rsid w:val="001B0F27"/>
    <w:rsid w:val="001B1E2F"/>
    <w:rsid w:val="001B36AE"/>
    <w:rsid w:val="001B3BD5"/>
    <w:rsid w:val="001B4388"/>
    <w:rsid w:val="001B5948"/>
    <w:rsid w:val="001B6333"/>
    <w:rsid w:val="001B6C1E"/>
    <w:rsid w:val="001B6D5C"/>
    <w:rsid w:val="001C034D"/>
    <w:rsid w:val="001C0D24"/>
    <w:rsid w:val="001C3087"/>
    <w:rsid w:val="001C4685"/>
    <w:rsid w:val="001C4C62"/>
    <w:rsid w:val="001C7204"/>
    <w:rsid w:val="001C75A9"/>
    <w:rsid w:val="001D0D4A"/>
    <w:rsid w:val="001D0F64"/>
    <w:rsid w:val="001D1798"/>
    <w:rsid w:val="001D234B"/>
    <w:rsid w:val="001D3455"/>
    <w:rsid w:val="001D39A2"/>
    <w:rsid w:val="001D3EA1"/>
    <w:rsid w:val="001D5275"/>
    <w:rsid w:val="001D554F"/>
    <w:rsid w:val="001D5606"/>
    <w:rsid w:val="001D5E73"/>
    <w:rsid w:val="001D6DFB"/>
    <w:rsid w:val="001D75D1"/>
    <w:rsid w:val="001E0188"/>
    <w:rsid w:val="001E0B28"/>
    <w:rsid w:val="001E1B33"/>
    <w:rsid w:val="001E2194"/>
    <w:rsid w:val="001E265E"/>
    <w:rsid w:val="001E2CD9"/>
    <w:rsid w:val="001E2F51"/>
    <w:rsid w:val="001E325A"/>
    <w:rsid w:val="001E3D3D"/>
    <w:rsid w:val="001E4774"/>
    <w:rsid w:val="001E4A12"/>
    <w:rsid w:val="001E4A87"/>
    <w:rsid w:val="001E4B22"/>
    <w:rsid w:val="001E4E6F"/>
    <w:rsid w:val="001E4FBC"/>
    <w:rsid w:val="001E562D"/>
    <w:rsid w:val="001E6DE1"/>
    <w:rsid w:val="001E7BAE"/>
    <w:rsid w:val="001F188B"/>
    <w:rsid w:val="001F28FC"/>
    <w:rsid w:val="001F3235"/>
    <w:rsid w:val="001F3283"/>
    <w:rsid w:val="001F360E"/>
    <w:rsid w:val="001F4518"/>
    <w:rsid w:val="001F4798"/>
    <w:rsid w:val="001F4923"/>
    <w:rsid w:val="001F69A2"/>
    <w:rsid w:val="001F7F80"/>
    <w:rsid w:val="00200BE4"/>
    <w:rsid w:val="00200C42"/>
    <w:rsid w:val="0020119D"/>
    <w:rsid w:val="002011F2"/>
    <w:rsid w:val="00203143"/>
    <w:rsid w:val="0020434E"/>
    <w:rsid w:val="00204D48"/>
    <w:rsid w:val="002057CE"/>
    <w:rsid w:val="00206878"/>
    <w:rsid w:val="0020744B"/>
    <w:rsid w:val="0020774D"/>
    <w:rsid w:val="0020777C"/>
    <w:rsid w:val="00207AF1"/>
    <w:rsid w:val="00210362"/>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D67"/>
    <w:rsid w:val="00240EC0"/>
    <w:rsid w:val="0024135F"/>
    <w:rsid w:val="002416A4"/>
    <w:rsid w:val="00241CE9"/>
    <w:rsid w:val="0024241A"/>
    <w:rsid w:val="002429DA"/>
    <w:rsid w:val="00245548"/>
    <w:rsid w:val="0024658E"/>
    <w:rsid w:val="00246AD9"/>
    <w:rsid w:val="00246F35"/>
    <w:rsid w:val="00250FBA"/>
    <w:rsid w:val="00251F29"/>
    <w:rsid w:val="00252090"/>
    <w:rsid w:val="0025306B"/>
    <w:rsid w:val="00254146"/>
    <w:rsid w:val="00254674"/>
    <w:rsid w:val="0025589F"/>
    <w:rsid w:val="00255FC2"/>
    <w:rsid w:val="00257569"/>
    <w:rsid w:val="0025761E"/>
    <w:rsid w:val="00257699"/>
    <w:rsid w:val="00257890"/>
    <w:rsid w:val="00257DD0"/>
    <w:rsid w:val="0026111B"/>
    <w:rsid w:val="00261C04"/>
    <w:rsid w:val="0026284F"/>
    <w:rsid w:val="00262E64"/>
    <w:rsid w:val="00264D2A"/>
    <w:rsid w:val="00264F5D"/>
    <w:rsid w:val="002665B3"/>
    <w:rsid w:val="00267349"/>
    <w:rsid w:val="00267D08"/>
    <w:rsid w:val="00270CB1"/>
    <w:rsid w:val="00273175"/>
    <w:rsid w:val="002747C5"/>
    <w:rsid w:val="00274BA7"/>
    <w:rsid w:val="00274D21"/>
    <w:rsid w:val="0027520A"/>
    <w:rsid w:val="00277A3B"/>
    <w:rsid w:val="0028068F"/>
    <w:rsid w:val="0028129B"/>
    <w:rsid w:val="002818D2"/>
    <w:rsid w:val="00281BB4"/>
    <w:rsid w:val="00281D19"/>
    <w:rsid w:val="00281EF4"/>
    <w:rsid w:val="002821EE"/>
    <w:rsid w:val="0028267E"/>
    <w:rsid w:val="00284DE2"/>
    <w:rsid w:val="00285093"/>
    <w:rsid w:val="00285607"/>
    <w:rsid w:val="00285FDB"/>
    <w:rsid w:val="00286559"/>
    <w:rsid w:val="002865D1"/>
    <w:rsid w:val="00286E2D"/>
    <w:rsid w:val="00287B8F"/>
    <w:rsid w:val="00287D2D"/>
    <w:rsid w:val="00291977"/>
    <w:rsid w:val="0029212B"/>
    <w:rsid w:val="002924A7"/>
    <w:rsid w:val="0029425E"/>
    <w:rsid w:val="00294D74"/>
    <w:rsid w:val="00295980"/>
    <w:rsid w:val="00295C28"/>
    <w:rsid w:val="00295CD3"/>
    <w:rsid w:val="002966D9"/>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84B"/>
    <w:rsid w:val="002A6809"/>
    <w:rsid w:val="002A6AAA"/>
    <w:rsid w:val="002A76FA"/>
    <w:rsid w:val="002B05F9"/>
    <w:rsid w:val="002B2CEC"/>
    <w:rsid w:val="002B32A7"/>
    <w:rsid w:val="002B6B25"/>
    <w:rsid w:val="002B724E"/>
    <w:rsid w:val="002B78D9"/>
    <w:rsid w:val="002B7BC4"/>
    <w:rsid w:val="002C00FB"/>
    <w:rsid w:val="002C04B2"/>
    <w:rsid w:val="002C0DF2"/>
    <w:rsid w:val="002C19CA"/>
    <w:rsid w:val="002C2566"/>
    <w:rsid w:val="002C3641"/>
    <w:rsid w:val="002C3D3E"/>
    <w:rsid w:val="002C3E7F"/>
    <w:rsid w:val="002C5EB2"/>
    <w:rsid w:val="002C6EA1"/>
    <w:rsid w:val="002D02D4"/>
    <w:rsid w:val="002D0C2D"/>
    <w:rsid w:val="002D15DB"/>
    <w:rsid w:val="002D28AB"/>
    <w:rsid w:val="002D302A"/>
    <w:rsid w:val="002D366A"/>
    <w:rsid w:val="002D3C39"/>
    <w:rsid w:val="002D3DD0"/>
    <w:rsid w:val="002D4C32"/>
    <w:rsid w:val="002D590F"/>
    <w:rsid w:val="002D5BC0"/>
    <w:rsid w:val="002D7320"/>
    <w:rsid w:val="002D7885"/>
    <w:rsid w:val="002E0977"/>
    <w:rsid w:val="002E0B11"/>
    <w:rsid w:val="002E0D9A"/>
    <w:rsid w:val="002E1029"/>
    <w:rsid w:val="002E1BD9"/>
    <w:rsid w:val="002E2368"/>
    <w:rsid w:val="002E2521"/>
    <w:rsid w:val="002E2790"/>
    <w:rsid w:val="002E3590"/>
    <w:rsid w:val="002E3F62"/>
    <w:rsid w:val="002E3FFF"/>
    <w:rsid w:val="002E42D2"/>
    <w:rsid w:val="002E42E8"/>
    <w:rsid w:val="002E4637"/>
    <w:rsid w:val="002E4774"/>
    <w:rsid w:val="002E5459"/>
    <w:rsid w:val="002E54D4"/>
    <w:rsid w:val="002E6792"/>
    <w:rsid w:val="002E79B6"/>
    <w:rsid w:val="002E7C8B"/>
    <w:rsid w:val="002F092E"/>
    <w:rsid w:val="002F1076"/>
    <w:rsid w:val="002F13FF"/>
    <w:rsid w:val="002F1BC5"/>
    <w:rsid w:val="002F202F"/>
    <w:rsid w:val="002F24CD"/>
    <w:rsid w:val="002F2E99"/>
    <w:rsid w:val="002F3F90"/>
    <w:rsid w:val="002F44CC"/>
    <w:rsid w:val="002F4DDF"/>
    <w:rsid w:val="002F5958"/>
    <w:rsid w:val="002F751C"/>
    <w:rsid w:val="002F7ED8"/>
    <w:rsid w:val="00300F84"/>
    <w:rsid w:val="0030108A"/>
    <w:rsid w:val="0030108E"/>
    <w:rsid w:val="003014F4"/>
    <w:rsid w:val="00301DFE"/>
    <w:rsid w:val="003026A7"/>
    <w:rsid w:val="0030311F"/>
    <w:rsid w:val="00303448"/>
    <w:rsid w:val="003039FA"/>
    <w:rsid w:val="00305374"/>
    <w:rsid w:val="00305598"/>
    <w:rsid w:val="00305B8B"/>
    <w:rsid w:val="003066B1"/>
    <w:rsid w:val="003070A8"/>
    <w:rsid w:val="003072B8"/>
    <w:rsid w:val="00307372"/>
    <w:rsid w:val="00307E85"/>
    <w:rsid w:val="003103BB"/>
    <w:rsid w:val="00310A49"/>
    <w:rsid w:val="00311885"/>
    <w:rsid w:val="0031197F"/>
    <w:rsid w:val="00311D4C"/>
    <w:rsid w:val="003125A1"/>
    <w:rsid w:val="00312B17"/>
    <w:rsid w:val="00315702"/>
    <w:rsid w:val="00315CFD"/>
    <w:rsid w:val="00316D76"/>
    <w:rsid w:val="0032103D"/>
    <w:rsid w:val="003211DA"/>
    <w:rsid w:val="00321445"/>
    <w:rsid w:val="003224F2"/>
    <w:rsid w:val="00322582"/>
    <w:rsid w:val="00322A8C"/>
    <w:rsid w:val="0032324D"/>
    <w:rsid w:val="003248A1"/>
    <w:rsid w:val="00324F25"/>
    <w:rsid w:val="0032556A"/>
    <w:rsid w:val="0032566E"/>
    <w:rsid w:val="00325FEB"/>
    <w:rsid w:val="00326876"/>
    <w:rsid w:val="00327F93"/>
    <w:rsid w:val="00330C29"/>
    <w:rsid w:val="00331613"/>
    <w:rsid w:val="003316B7"/>
    <w:rsid w:val="00333BCA"/>
    <w:rsid w:val="00333F23"/>
    <w:rsid w:val="00334453"/>
    <w:rsid w:val="0033471A"/>
    <w:rsid w:val="00335D05"/>
    <w:rsid w:val="0033664C"/>
    <w:rsid w:val="00341375"/>
    <w:rsid w:val="00342D63"/>
    <w:rsid w:val="00342E52"/>
    <w:rsid w:val="00342EA7"/>
    <w:rsid w:val="003437F6"/>
    <w:rsid w:val="00344764"/>
    <w:rsid w:val="00344DF5"/>
    <w:rsid w:val="00345815"/>
    <w:rsid w:val="00345956"/>
    <w:rsid w:val="00345AA2"/>
    <w:rsid w:val="00345B24"/>
    <w:rsid w:val="003476DD"/>
    <w:rsid w:val="0035088D"/>
    <w:rsid w:val="003514ED"/>
    <w:rsid w:val="003515CB"/>
    <w:rsid w:val="0035286D"/>
    <w:rsid w:val="00352D1F"/>
    <w:rsid w:val="0035301B"/>
    <w:rsid w:val="00353375"/>
    <w:rsid w:val="00353A9D"/>
    <w:rsid w:val="00353B05"/>
    <w:rsid w:val="0035441D"/>
    <w:rsid w:val="00354EFD"/>
    <w:rsid w:val="0035576D"/>
    <w:rsid w:val="0035642E"/>
    <w:rsid w:val="003567C0"/>
    <w:rsid w:val="00356885"/>
    <w:rsid w:val="003570B7"/>
    <w:rsid w:val="00360400"/>
    <w:rsid w:val="0036062A"/>
    <w:rsid w:val="00360F08"/>
    <w:rsid w:val="003613DB"/>
    <w:rsid w:val="00361487"/>
    <w:rsid w:val="00361856"/>
    <w:rsid w:val="003634C2"/>
    <w:rsid w:val="00363AE7"/>
    <w:rsid w:val="00363B12"/>
    <w:rsid w:val="00363B54"/>
    <w:rsid w:val="0036485B"/>
    <w:rsid w:val="00364E43"/>
    <w:rsid w:val="00364E91"/>
    <w:rsid w:val="0036567B"/>
    <w:rsid w:val="0036724B"/>
    <w:rsid w:val="0036747D"/>
    <w:rsid w:val="003678D4"/>
    <w:rsid w:val="0037062B"/>
    <w:rsid w:val="00370749"/>
    <w:rsid w:val="0037169A"/>
    <w:rsid w:val="0037207B"/>
    <w:rsid w:val="00373179"/>
    <w:rsid w:val="00373BA9"/>
    <w:rsid w:val="003747E5"/>
    <w:rsid w:val="00375897"/>
    <w:rsid w:val="00376347"/>
    <w:rsid w:val="00376B32"/>
    <w:rsid w:val="00376F26"/>
    <w:rsid w:val="00377532"/>
    <w:rsid w:val="003777D1"/>
    <w:rsid w:val="00377F6B"/>
    <w:rsid w:val="003800DB"/>
    <w:rsid w:val="00381049"/>
    <w:rsid w:val="0038140F"/>
    <w:rsid w:val="003825A0"/>
    <w:rsid w:val="003825B1"/>
    <w:rsid w:val="00382647"/>
    <w:rsid w:val="00382DF9"/>
    <w:rsid w:val="00383C3F"/>
    <w:rsid w:val="00383D18"/>
    <w:rsid w:val="00384289"/>
    <w:rsid w:val="00384D15"/>
    <w:rsid w:val="0038507F"/>
    <w:rsid w:val="0038510E"/>
    <w:rsid w:val="003854BB"/>
    <w:rsid w:val="00385B5D"/>
    <w:rsid w:val="003868BF"/>
    <w:rsid w:val="00386E5B"/>
    <w:rsid w:val="00390164"/>
    <w:rsid w:val="00390DFE"/>
    <w:rsid w:val="003913BB"/>
    <w:rsid w:val="0039164A"/>
    <w:rsid w:val="00391A1F"/>
    <w:rsid w:val="0039232E"/>
    <w:rsid w:val="00392C98"/>
    <w:rsid w:val="00392DD5"/>
    <w:rsid w:val="00394447"/>
    <w:rsid w:val="003950FA"/>
    <w:rsid w:val="00395169"/>
    <w:rsid w:val="00395420"/>
    <w:rsid w:val="00395CF6"/>
    <w:rsid w:val="00396738"/>
    <w:rsid w:val="00396A35"/>
    <w:rsid w:val="0039759C"/>
    <w:rsid w:val="003978FF"/>
    <w:rsid w:val="00397ED6"/>
    <w:rsid w:val="003A03A1"/>
    <w:rsid w:val="003A1978"/>
    <w:rsid w:val="003A1D59"/>
    <w:rsid w:val="003A1DF6"/>
    <w:rsid w:val="003A2C44"/>
    <w:rsid w:val="003A2E42"/>
    <w:rsid w:val="003A3003"/>
    <w:rsid w:val="003A34FD"/>
    <w:rsid w:val="003A368C"/>
    <w:rsid w:val="003A4203"/>
    <w:rsid w:val="003A4887"/>
    <w:rsid w:val="003A4D03"/>
    <w:rsid w:val="003A5FD6"/>
    <w:rsid w:val="003A6179"/>
    <w:rsid w:val="003A674B"/>
    <w:rsid w:val="003A68A6"/>
    <w:rsid w:val="003A68EA"/>
    <w:rsid w:val="003A77C9"/>
    <w:rsid w:val="003A7B37"/>
    <w:rsid w:val="003B00B0"/>
    <w:rsid w:val="003B168F"/>
    <w:rsid w:val="003B2FF6"/>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3B6C"/>
    <w:rsid w:val="003C3C0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90"/>
    <w:rsid w:val="003D1C72"/>
    <w:rsid w:val="003D2083"/>
    <w:rsid w:val="003D21B0"/>
    <w:rsid w:val="003D280E"/>
    <w:rsid w:val="003D33C8"/>
    <w:rsid w:val="003D3D66"/>
    <w:rsid w:val="003D4510"/>
    <w:rsid w:val="003D68A4"/>
    <w:rsid w:val="003D713A"/>
    <w:rsid w:val="003D7481"/>
    <w:rsid w:val="003D7B29"/>
    <w:rsid w:val="003E0A2A"/>
    <w:rsid w:val="003E11E4"/>
    <w:rsid w:val="003E14A0"/>
    <w:rsid w:val="003E14E0"/>
    <w:rsid w:val="003E19F3"/>
    <w:rsid w:val="003E1CA6"/>
    <w:rsid w:val="003E227E"/>
    <w:rsid w:val="003E42EC"/>
    <w:rsid w:val="003E46A0"/>
    <w:rsid w:val="003E5BDC"/>
    <w:rsid w:val="003E6691"/>
    <w:rsid w:val="003F1938"/>
    <w:rsid w:val="003F251B"/>
    <w:rsid w:val="003F26CD"/>
    <w:rsid w:val="003F357A"/>
    <w:rsid w:val="003F3F64"/>
    <w:rsid w:val="003F4F36"/>
    <w:rsid w:val="003F546B"/>
    <w:rsid w:val="003F560F"/>
    <w:rsid w:val="003F641B"/>
    <w:rsid w:val="003F6E59"/>
    <w:rsid w:val="003F75DC"/>
    <w:rsid w:val="003F7C34"/>
    <w:rsid w:val="00400AC6"/>
    <w:rsid w:val="00400AD4"/>
    <w:rsid w:val="00400BAA"/>
    <w:rsid w:val="0040180A"/>
    <w:rsid w:val="00402414"/>
    <w:rsid w:val="00405B61"/>
    <w:rsid w:val="0040609D"/>
    <w:rsid w:val="004060DC"/>
    <w:rsid w:val="00406829"/>
    <w:rsid w:val="00410CEF"/>
    <w:rsid w:val="00411148"/>
    <w:rsid w:val="0041139A"/>
    <w:rsid w:val="00412089"/>
    <w:rsid w:val="00412D15"/>
    <w:rsid w:val="004146E3"/>
    <w:rsid w:val="00414FCF"/>
    <w:rsid w:val="0041557A"/>
    <w:rsid w:val="00415A47"/>
    <w:rsid w:val="00415DCC"/>
    <w:rsid w:val="0041667D"/>
    <w:rsid w:val="004174A4"/>
    <w:rsid w:val="004207F5"/>
    <w:rsid w:val="004213E4"/>
    <w:rsid w:val="00421924"/>
    <w:rsid w:val="00421A51"/>
    <w:rsid w:val="00422B30"/>
    <w:rsid w:val="00424CDA"/>
    <w:rsid w:val="00425399"/>
    <w:rsid w:val="00425507"/>
    <w:rsid w:val="0042572F"/>
    <w:rsid w:val="00426157"/>
    <w:rsid w:val="004263A5"/>
    <w:rsid w:val="004270CA"/>
    <w:rsid w:val="004278D3"/>
    <w:rsid w:val="00427A2C"/>
    <w:rsid w:val="00430291"/>
    <w:rsid w:val="00430306"/>
    <w:rsid w:val="00430AE8"/>
    <w:rsid w:val="00430CC2"/>
    <w:rsid w:val="00431328"/>
    <w:rsid w:val="004326B9"/>
    <w:rsid w:val="00433259"/>
    <w:rsid w:val="00433449"/>
    <w:rsid w:val="004344D1"/>
    <w:rsid w:val="004344F1"/>
    <w:rsid w:val="00434674"/>
    <w:rsid w:val="004347F1"/>
    <w:rsid w:val="004353BC"/>
    <w:rsid w:val="004353DF"/>
    <w:rsid w:val="00436619"/>
    <w:rsid w:val="00436754"/>
    <w:rsid w:val="0044035B"/>
    <w:rsid w:val="00440CBE"/>
    <w:rsid w:val="00442428"/>
    <w:rsid w:val="00442A16"/>
    <w:rsid w:val="00443887"/>
    <w:rsid w:val="00443D8E"/>
    <w:rsid w:val="00444471"/>
    <w:rsid w:val="00444972"/>
    <w:rsid w:val="0044506A"/>
    <w:rsid w:val="00445331"/>
    <w:rsid w:val="004453B0"/>
    <w:rsid w:val="00446A26"/>
    <w:rsid w:val="00446CCB"/>
    <w:rsid w:val="004472E3"/>
    <w:rsid w:val="00447FAB"/>
    <w:rsid w:val="004509DC"/>
    <w:rsid w:val="00450A0A"/>
    <w:rsid w:val="00452807"/>
    <w:rsid w:val="0045283C"/>
    <w:rsid w:val="00452CDC"/>
    <w:rsid w:val="00452ECB"/>
    <w:rsid w:val="00453CE0"/>
    <w:rsid w:val="004546D9"/>
    <w:rsid w:val="00455993"/>
    <w:rsid w:val="00456329"/>
    <w:rsid w:val="00457854"/>
    <w:rsid w:val="0045799A"/>
    <w:rsid w:val="00460DDD"/>
    <w:rsid w:val="0046142F"/>
    <w:rsid w:val="004626E6"/>
    <w:rsid w:val="00462D95"/>
    <w:rsid w:val="00464CFE"/>
    <w:rsid w:val="0046555C"/>
    <w:rsid w:val="00465678"/>
    <w:rsid w:val="00465A52"/>
    <w:rsid w:val="004667A9"/>
    <w:rsid w:val="004705D4"/>
    <w:rsid w:val="00470EB1"/>
    <w:rsid w:val="00471620"/>
    <w:rsid w:val="004718C6"/>
    <w:rsid w:val="00472219"/>
    <w:rsid w:val="00472412"/>
    <w:rsid w:val="00472659"/>
    <w:rsid w:val="00472AF1"/>
    <w:rsid w:val="004737A5"/>
    <w:rsid w:val="004741E4"/>
    <w:rsid w:val="004746CB"/>
    <w:rsid w:val="004749C3"/>
    <w:rsid w:val="004758A2"/>
    <w:rsid w:val="00475D80"/>
    <w:rsid w:val="004768BF"/>
    <w:rsid w:val="00477304"/>
    <w:rsid w:val="00477F3B"/>
    <w:rsid w:val="00481613"/>
    <w:rsid w:val="00481D1A"/>
    <w:rsid w:val="00483A8A"/>
    <w:rsid w:val="00484619"/>
    <w:rsid w:val="0048474C"/>
    <w:rsid w:val="00484B31"/>
    <w:rsid w:val="0048510B"/>
    <w:rsid w:val="00485732"/>
    <w:rsid w:val="004860CD"/>
    <w:rsid w:val="004876E1"/>
    <w:rsid w:val="00487B8D"/>
    <w:rsid w:val="00487D4A"/>
    <w:rsid w:val="004916B6"/>
    <w:rsid w:val="00492022"/>
    <w:rsid w:val="00493673"/>
    <w:rsid w:val="004945EF"/>
    <w:rsid w:val="004952C2"/>
    <w:rsid w:val="0049564E"/>
    <w:rsid w:val="00495B93"/>
    <w:rsid w:val="00496595"/>
    <w:rsid w:val="00496765"/>
    <w:rsid w:val="00497180"/>
    <w:rsid w:val="0049771E"/>
    <w:rsid w:val="004979DA"/>
    <w:rsid w:val="004A0014"/>
    <w:rsid w:val="004A0C09"/>
    <w:rsid w:val="004A1713"/>
    <w:rsid w:val="004A23C0"/>
    <w:rsid w:val="004A2573"/>
    <w:rsid w:val="004A3BF7"/>
    <w:rsid w:val="004A3C47"/>
    <w:rsid w:val="004A5292"/>
    <w:rsid w:val="004A5DDB"/>
    <w:rsid w:val="004A60B0"/>
    <w:rsid w:val="004A6412"/>
    <w:rsid w:val="004A6BEB"/>
    <w:rsid w:val="004A79CE"/>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304F"/>
    <w:rsid w:val="004C335C"/>
    <w:rsid w:val="004C35C3"/>
    <w:rsid w:val="004C394B"/>
    <w:rsid w:val="004C3D25"/>
    <w:rsid w:val="004C3F34"/>
    <w:rsid w:val="004C65A3"/>
    <w:rsid w:val="004C6708"/>
    <w:rsid w:val="004C67C2"/>
    <w:rsid w:val="004C7093"/>
    <w:rsid w:val="004D060D"/>
    <w:rsid w:val="004D0653"/>
    <w:rsid w:val="004D15CA"/>
    <w:rsid w:val="004D1AF1"/>
    <w:rsid w:val="004D2C7D"/>
    <w:rsid w:val="004D2F7A"/>
    <w:rsid w:val="004D3636"/>
    <w:rsid w:val="004D36E1"/>
    <w:rsid w:val="004D3B9F"/>
    <w:rsid w:val="004D3C47"/>
    <w:rsid w:val="004D3D8E"/>
    <w:rsid w:val="004D4E03"/>
    <w:rsid w:val="004D6FF6"/>
    <w:rsid w:val="004E0CBC"/>
    <w:rsid w:val="004E172E"/>
    <w:rsid w:val="004E1842"/>
    <w:rsid w:val="004E2435"/>
    <w:rsid w:val="004E2AD7"/>
    <w:rsid w:val="004E2E11"/>
    <w:rsid w:val="004E3312"/>
    <w:rsid w:val="004E3398"/>
    <w:rsid w:val="004E34D1"/>
    <w:rsid w:val="004E364C"/>
    <w:rsid w:val="004E3A9B"/>
    <w:rsid w:val="004E4C94"/>
    <w:rsid w:val="004E5136"/>
    <w:rsid w:val="004E6304"/>
    <w:rsid w:val="004E727B"/>
    <w:rsid w:val="004F0272"/>
    <w:rsid w:val="004F130E"/>
    <w:rsid w:val="004F2A35"/>
    <w:rsid w:val="004F3AB0"/>
    <w:rsid w:val="004F3C47"/>
    <w:rsid w:val="004F4725"/>
    <w:rsid w:val="004F55BA"/>
    <w:rsid w:val="004F5D70"/>
    <w:rsid w:val="004F7293"/>
    <w:rsid w:val="004F788B"/>
    <w:rsid w:val="005003CE"/>
    <w:rsid w:val="00500E8F"/>
    <w:rsid w:val="005014AB"/>
    <w:rsid w:val="0050168D"/>
    <w:rsid w:val="00501C90"/>
    <w:rsid w:val="00501CE2"/>
    <w:rsid w:val="005022B8"/>
    <w:rsid w:val="005029E4"/>
    <w:rsid w:val="00503B25"/>
    <w:rsid w:val="005052E9"/>
    <w:rsid w:val="00505948"/>
    <w:rsid w:val="00505E00"/>
    <w:rsid w:val="00506485"/>
    <w:rsid w:val="00510ED0"/>
    <w:rsid w:val="00513EC0"/>
    <w:rsid w:val="005142A1"/>
    <w:rsid w:val="005142C2"/>
    <w:rsid w:val="00515846"/>
    <w:rsid w:val="00517B5A"/>
    <w:rsid w:val="0052245E"/>
    <w:rsid w:val="00522614"/>
    <w:rsid w:val="00522672"/>
    <w:rsid w:val="00523B3E"/>
    <w:rsid w:val="00524114"/>
    <w:rsid w:val="00524573"/>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CE2"/>
    <w:rsid w:val="00536274"/>
    <w:rsid w:val="0053746B"/>
    <w:rsid w:val="00537AAC"/>
    <w:rsid w:val="00537C5F"/>
    <w:rsid w:val="005406C4"/>
    <w:rsid w:val="00541A2D"/>
    <w:rsid w:val="005431DA"/>
    <w:rsid w:val="00543A8D"/>
    <w:rsid w:val="00544ADD"/>
    <w:rsid w:val="00546CED"/>
    <w:rsid w:val="00547FA9"/>
    <w:rsid w:val="005501DB"/>
    <w:rsid w:val="005516D3"/>
    <w:rsid w:val="00552A1B"/>
    <w:rsid w:val="00552C44"/>
    <w:rsid w:val="00554023"/>
    <w:rsid w:val="00555627"/>
    <w:rsid w:val="00556C7F"/>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709E"/>
    <w:rsid w:val="00567BDA"/>
    <w:rsid w:val="00567FDB"/>
    <w:rsid w:val="00570823"/>
    <w:rsid w:val="005708B9"/>
    <w:rsid w:val="005714A9"/>
    <w:rsid w:val="005723AD"/>
    <w:rsid w:val="005728E0"/>
    <w:rsid w:val="00572BF5"/>
    <w:rsid w:val="00573802"/>
    <w:rsid w:val="00573B76"/>
    <w:rsid w:val="00573E05"/>
    <w:rsid w:val="00574C65"/>
    <w:rsid w:val="00574DF4"/>
    <w:rsid w:val="00575196"/>
    <w:rsid w:val="00575366"/>
    <w:rsid w:val="0057564D"/>
    <w:rsid w:val="00575DB3"/>
    <w:rsid w:val="005764EF"/>
    <w:rsid w:val="005766CD"/>
    <w:rsid w:val="00577E33"/>
    <w:rsid w:val="005804CE"/>
    <w:rsid w:val="00581395"/>
    <w:rsid w:val="00581F55"/>
    <w:rsid w:val="0058252A"/>
    <w:rsid w:val="00582FCC"/>
    <w:rsid w:val="00583268"/>
    <w:rsid w:val="00583502"/>
    <w:rsid w:val="0058401A"/>
    <w:rsid w:val="00584AAF"/>
    <w:rsid w:val="0058738D"/>
    <w:rsid w:val="00587F47"/>
    <w:rsid w:val="00590E1A"/>
    <w:rsid w:val="005910FC"/>
    <w:rsid w:val="00591F17"/>
    <w:rsid w:val="00592B17"/>
    <w:rsid w:val="005931BD"/>
    <w:rsid w:val="00593286"/>
    <w:rsid w:val="0059375D"/>
    <w:rsid w:val="00594398"/>
    <w:rsid w:val="005944E1"/>
    <w:rsid w:val="005951AF"/>
    <w:rsid w:val="00595480"/>
    <w:rsid w:val="00596CB9"/>
    <w:rsid w:val="00597923"/>
    <w:rsid w:val="00597A96"/>
    <w:rsid w:val="005A0C97"/>
    <w:rsid w:val="005A0F2A"/>
    <w:rsid w:val="005A2D93"/>
    <w:rsid w:val="005A2E66"/>
    <w:rsid w:val="005A38F9"/>
    <w:rsid w:val="005A3DF0"/>
    <w:rsid w:val="005A43F9"/>
    <w:rsid w:val="005A4B4C"/>
    <w:rsid w:val="005A5098"/>
    <w:rsid w:val="005A5637"/>
    <w:rsid w:val="005A5AE0"/>
    <w:rsid w:val="005A5C21"/>
    <w:rsid w:val="005A777F"/>
    <w:rsid w:val="005A7B5D"/>
    <w:rsid w:val="005A7F82"/>
    <w:rsid w:val="005B038D"/>
    <w:rsid w:val="005B066B"/>
    <w:rsid w:val="005B08C7"/>
    <w:rsid w:val="005B1804"/>
    <w:rsid w:val="005B226D"/>
    <w:rsid w:val="005B3134"/>
    <w:rsid w:val="005B3314"/>
    <w:rsid w:val="005B3FE5"/>
    <w:rsid w:val="005B497C"/>
    <w:rsid w:val="005B4D9A"/>
    <w:rsid w:val="005B5129"/>
    <w:rsid w:val="005B52E9"/>
    <w:rsid w:val="005B6290"/>
    <w:rsid w:val="005B6DC2"/>
    <w:rsid w:val="005B7547"/>
    <w:rsid w:val="005C00D1"/>
    <w:rsid w:val="005C0606"/>
    <w:rsid w:val="005C0E8B"/>
    <w:rsid w:val="005C14AC"/>
    <w:rsid w:val="005C1500"/>
    <w:rsid w:val="005C1BCD"/>
    <w:rsid w:val="005C266C"/>
    <w:rsid w:val="005C28DB"/>
    <w:rsid w:val="005C294B"/>
    <w:rsid w:val="005C3870"/>
    <w:rsid w:val="005C3904"/>
    <w:rsid w:val="005C3906"/>
    <w:rsid w:val="005C3A77"/>
    <w:rsid w:val="005C403C"/>
    <w:rsid w:val="005C571E"/>
    <w:rsid w:val="005C61B2"/>
    <w:rsid w:val="005C6E98"/>
    <w:rsid w:val="005D0426"/>
    <w:rsid w:val="005D053B"/>
    <w:rsid w:val="005D08E2"/>
    <w:rsid w:val="005D0C58"/>
    <w:rsid w:val="005D121A"/>
    <w:rsid w:val="005D1DDE"/>
    <w:rsid w:val="005D2048"/>
    <w:rsid w:val="005D3C82"/>
    <w:rsid w:val="005D4874"/>
    <w:rsid w:val="005D4EAD"/>
    <w:rsid w:val="005D6428"/>
    <w:rsid w:val="005D6FBF"/>
    <w:rsid w:val="005D71BC"/>
    <w:rsid w:val="005D772F"/>
    <w:rsid w:val="005D788B"/>
    <w:rsid w:val="005E0557"/>
    <w:rsid w:val="005E0C82"/>
    <w:rsid w:val="005E17BB"/>
    <w:rsid w:val="005E32BF"/>
    <w:rsid w:val="005E36C2"/>
    <w:rsid w:val="005E36D0"/>
    <w:rsid w:val="005E373B"/>
    <w:rsid w:val="005E4494"/>
    <w:rsid w:val="005E4B36"/>
    <w:rsid w:val="005E5EE7"/>
    <w:rsid w:val="005E6606"/>
    <w:rsid w:val="005F03E2"/>
    <w:rsid w:val="005F1E09"/>
    <w:rsid w:val="005F3913"/>
    <w:rsid w:val="005F4152"/>
    <w:rsid w:val="005F4AF2"/>
    <w:rsid w:val="005F4DB6"/>
    <w:rsid w:val="005F6164"/>
    <w:rsid w:val="005F6207"/>
    <w:rsid w:val="005F77CA"/>
    <w:rsid w:val="006003D6"/>
    <w:rsid w:val="00600E8B"/>
    <w:rsid w:val="00601BCF"/>
    <w:rsid w:val="00602364"/>
    <w:rsid w:val="00602A47"/>
    <w:rsid w:val="00603DF9"/>
    <w:rsid w:val="00605211"/>
    <w:rsid w:val="00606D87"/>
    <w:rsid w:val="006072E9"/>
    <w:rsid w:val="00607630"/>
    <w:rsid w:val="00607FA7"/>
    <w:rsid w:val="00610E78"/>
    <w:rsid w:val="00611500"/>
    <w:rsid w:val="00611BB0"/>
    <w:rsid w:val="00613341"/>
    <w:rsid w:val="0061385A"/>
    <w:rsid w:val="00613E9C"/>
    <w:rsid w:val="00614F3D"/>
    <w:rsid w:val="0061546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1121"/>
    <w:rsid w:val="00632A9C"/>
    <w:rsid w:val="00632E52"/>
    <w:rsid w:val="006340D9"/>
    <w:rsid w:val="0063466C"/>
    <w:rsid w:val="006357E8"/>
    <w:rsid w:val="00637648"/>
    <w:rsid w:val="00637F48"/>
    <w:rsid w:val="006423B9"/>
    <w:rsid w:val="00642CB0"/>
    <w:rsid w:val="00642ECC"/>
    <w:rsid w:val="00644861"/>
    <w:rsid w:val="00644B36"/>
    <w:rsid w:val="00644DF1"/>
    <w:rsid w:val="00645EDE"/>
    <w:rsid w:val="006512D4"/>
    <w:rsid w:val="00651BFE"/>
    <w:rsid w:val="0065241F"/>
    <w:rsid w:val="00652DB7"/>
    <w:rsid w:val="006530A6"/>
    <w:rsid w:val="00653843"/>
    <w:rsid w:val="00653F8D"/>
    <w:rsid w:val="006544C4"/>
    <w:rsid w:val="006548C9"/>
    <w:rsid w:val="006560A6"/>
    <w:rsid w:val="0065651F"/>
    <w:rsid w:val="0065671A"/>
    <w:rsid w:val="00656EA7"/>
    <w:rsid w:val="006618BD"/>
    <w:rsid w:val="00661AC5"/>
    <w:rsid w:val="00662EB9"/>
    <w:rsid w:val="0066309B"/>
    <w:rsid w:val="006630CF"/>
    <w:rsid w:val="00663130"/>
    <w:rsid w:val="00665B56"/>
    <w:rsid w:val="00666443"/>
    <w:rsid w:val="00666B96"/>
    <w:rsid w:val="00670002"/>
    <w:rsid w:val="00671729"/>
    <w:rsid w:val="00671978"/>
    <w:rsid w:val="00671AD2"/>
    <w:rsid w:val="00671B60"/>
    <w:rsid w:val="006721AE"/>
    <w:rsid w:val="00672333"/>
    <w:rsid w:val="00672462"/>
    <w:rsid w:val="00672572"/>
    <w:rsid w:val="00672841"/>
    <w:rsid w:val="00672B29"/>
    <w:rsid w:val="0067355F"/>
    <w:rsid w:val="006754E5"/>
    <w:rsid w:val="00675ECD"/>
    <w:rsid w:val="00676756"/>
    <w:rsid w:val="006773EB"/>
    <w:rsid w:val="00677546"/>
    <w:rsid w:val="00680A2E"/>
    <w:rsid w:val="006812F5"/>
    <w:rsid w:val="006815A5"/>
    <w:rsid w:val="00683586"/>
    <w:rsid w:val="006849E9"/>
    <w:rsid w:val="00684C8A"/>
    <w:rsid w:val="00685CFF"/>
    <w:rsid w:val="00685D77"/>
    <w:rsid w:val="00686D38"/>
    <w:rsid w:val="00686EAB"/>
    <w:rsid w:val="00687F24"/>
    <w:rsid w:val="00690591"/>
    <w:rsid w:val="00691E03"/>
    <w:rsid w:val="006928C8"/>
    <w:rsid w:val="00692A4A"/>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E23"/>
    <w:rsid w:val="006A31C7"/>
    <w:rsid w:val="006A3B76"/>
    <w:rsid w:val="006A4114"/>
    <w:rsid w:val="006A496D"/>
    <w:rsid w:val="006A49C0"/>
    <w:rsid w:val="006A57DA"/>
    <w:rsid w:val="006A5B6F"/>
    <w:rsid w:val="006A6556"/>
    <w:rsid w:val="006A690F"/>
    <w:rsid w:val="006A6FF2"/>
    <w:rsid w:val="006A7A90"/>
    <w:rsid w:val="006A7C2C"/>
    <w:rsid w:val="006B09AB"/>
    <w:rsid w:val="006B1D38"/>
    <w:rsid w:val="006B2CA8"/>
    <w:rsid w:val="006B3071"/>
    <w:rsid w:val="006B4B91"/>
    <w:rsid w:val="006B56C0"/>
    <w:rsid w:val="006B5738"/>
    <w:rsid w:val="006B58E3"/>
    <w:rsid w:val="006B62D2"/>
    <w:rsid w:val="006B6F5C"/>
    <w:rsid w:val="006B7229"/>
    <w:rsid w:val="006C0B06"/>
    <w:rsid w:val="006C1CD7"/>
    <w:rsid w:val="006C259E"/>
    <w:rsid w:val="006C2FD6"/>
    <w:rsid w:val="006C339A"/>
    <w:rsid w:val="006C36B5"/>
    <w:rsid w:val="006C3AD3"/>
    <w:rsid w:val="006C3C44"/>
    <w:rsid w:val="006C4886"/>
    <w:rsid w:val="006C523D"/>
    <w:rsid w:val="006C5D57"/>
    <w:rsid w:val="006C7FEB"/>
    <w:rsid w:val="006D07DD"/>
    <w:rsid w:val="006D1463"/>
    <w:rsid w:val="006D1C05"/>
    <w:rsid w:val="006D24B1"/>
    <w:rsid w:val="006D3D29"/>
    <w:rsid w:val="006D4032"/>
    <w:rsid w:val="006D54F7"/>
    <w:rsid w:val="006D774D"/>
    <w:rsid w:val="006E0CFA"/>
    <w:rsid w:val="006E18C1"/>
    <w:rsid w:val="006E1ADF"/>
    <w:rsid w:val="006E28E4"/>
    <w:rsid w:val="006E2F94"/>
    <w:rsid w:val="006E45D9"/>
    <w:rsid w:val="006E48FF"/>
    <w:rsid w:val="006E5611"/>
    <w:rsid w:val="006E66C9"/>
    <w:rsid w:val="006F0956"/>
    <w:rsid w:val="006F0A05"/>
    <w:rsid w:val="006F1649"/>
    <w:rsid w:val="006F188A"/>
    <w:rsid w:val="006F2535"/>
    <w:rsid w:val="006F321E"/>
    <w:rsid w:val="006F42B0"/>
    <w:rsid w:val="006F4F7A"/>
    <w:rsid w:val="006F5188"/>
    <w:rsid w:val="006F580D"/>
    <w:rsid w:val="006F698D"/>
    <w:rsid w:val="006F6A71"/>
    <w:rsid w:val="006F74EF"/>
    <w:rsid w:val="006F7B1C"/>
    <w:rsid w:val="0070051C"/>
    <w:rsid w:val="007008FC"/>
    <w:rsid w:val="00700A9F"/>
    <w:rsid w:val="007024F0"/>
    <w:rsid w:val="00703D0A"/>
    <w:rsid w:val="00703EBE"/>
    <w:rsid w:val="00704D81"/>
    <w:rsid w:val="00704D8F"/>
    <w:rsid w:val="007070DF"/>
    <w:rsid w:val="00707BA5"/>
    <w:rsid w:val="0071090C"/>
    <w:rsid w:val="0071155B"/>
    <w:rsid w:val="007119E9"/>
    <w:rsid w:val="007120D6"/>
    <w:rsid w:val="00712B43"/>
    <w:rsid w:val="00712BE6"/>
    <w:rsid w:val="00712BFD"/>
    <w:rsid w:val="00712F8E"/>
    <w:rsid w:val="007130A3"/>
    <w:rsid w:val="00713605"/>
    <w:rsid w:val="00714658"/>
    <w:rsid w:val="0071475F"/>
    <w:rsid w:val="00714B3D"/>
    <w:rsid w:val="00716A0D"/>
    <w:rsid w:val="00716D68"/>
    <w:rsid w:val="00716E24"/>
    <w:rsid w:val="0071744E"/>
    <w:rsid w:val="00717534"/>
    <w:rsid w:val="007177E4"/>
    <w:rsid w:val="007204E3"/>
    <w:rsid w:val="00720843"/>
    <w:rsid w:val="00721BC9"/>
    <w:rsid w:val="00722014"/>
    <w:rsid w:val="00722066"/>
    <w:rsid w:val="0072228E"/>
    <w:rsid w:val="00722441"/>
    <w:rsid w:val="00722C3D"/>
    <w:rsid w:val="00722E77"/>
    <w:rsid w:val="00723058"/>
    <w:rsid w:val="00723337"/>
    <w:rsid w:val="00723ABE"/>
    <w:rsid w:val="00724F99"/>
    <w:rsid w:val="007254B9"/>
    <w:rsid w:val="00726D5C"/>
    <w:rsid w:val="00726D85"/>
    <w:rsid w:val="0072777D"/>
    <w:rsid w:val="007304D0"/>
    <w:rsid w:val="00730D9F"/>
    <w:rsid w:val="00731B09"/>
    <w:rsid w:val="00731BD9"/>
    <w:rsid w:val="007336F5"/>
    <w:rsid w:val="00734389"/>
    <w:rsid w:val="0073519C"/>
    <w:rsid w:val="007353AF"/>
    <w:rsid w:val="00736540"/>
    <w:rsid w:val="00736D92"/>
    <w:rsid w:val="007377E3"/>
    <w:rsid w:val="00737CD5"/>
    <w:rsid w:val="007408F6"/>
    <w:rsid w:val="007424E8"/>
    <w:rsid w:val="00744AE7"/>
    <w:rsid w:val="00745ACC"/>
    <w:rsid w:val="00745CDE"/>
    <w:rsid w:val="00745E3D"/>
    <w:rsid w:val="007464E5"/>
    <w:rsid w:val="00747889"/>
    <w:rsid w:val="00747E2F"/>
    <w:rsid w:val="00747E3B"/>
    <w:rsid w:val="00750023"/>
    <w:rsid w:val="00750D93"/>
    <w:rsid w:val="00751AD9"/>
    <w:rsid w:val="007524BA"/>
    <w:rsid w:val="0075250F"/>
    <w:rsid w:val="0075301F"/>
    <w:rsid w:val="00754521"/>
    <w:rsid w:val="007562B2"/>
    <w:rsid w:val="00756791"/>
    <w:rsid w:val="00757206"/>
    <w:rsid w:val="007604DC"/>
    <w:rsid w:val="007605E7"/>
    <w:rsid w:val="00760D7A"/>
    <w:rsid w:val="00761706"/>
    <w:rsid w:val="00761B8C"/>
    <w:rsid w:val="00761C99"/>
    <w:rsid w:val="00761FC2"/>
    <w:rsid w:val="0076319E"/>
    <w:rsid w:val="00763BAB"/>
    <w:rsid w:val="007644EE"/>
    <w:rsid w:val="007647D9"/>
    <w:rsid w:val="00764DDD"/>
    <w:rsid w:val="007652AE"/>
    <w:rsid w:val="007658FB"/>
    <w:rsid w:val="0076595F"/>
    <w:rsid w:val="00765E1B"/>
    <w:rsid w:val="00766241"/>
    <w:rsid w:val="0076662A"/>
    <w:rsid w:val="00766842"/>
    <w:rsid w:val="00766C58"/>
    <w:rsid w:val="00767921"/>
    <w:rsid w:val="00767C7F"/>
    <w:rsid w:val="007725BE"/>
    <w:rsid w:val="0077288E"/>
    <w:rsid w:val="00772E0F"/>
    <w:rsid w:val="00773727"/>
    <w:rsid w:val="00773EC1"/>
    <w:rsid w:val="00774230"/>
    <w:rsid w:val="00775470"/>
    <w:rsid w:val="007754C8"/>
    <w:rsid w:val="00775A8D"/>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90319"/>
    <w:rsid w:val="0079066E"/>
    <w:rsid w:val="00791013"/>
    <w:rsid w:val="007912FD"/>
    <w:rsid w:val="00791551"/>
    <w:rsid w:val="00792A16"/>
    <w:rsid w:val="00794D67"/>
    <w:rsid w:val="00794F29"/>
    <w:rsid w:val="00795DB1"/>
    <w:rsid w:val="007961FC"/>
    <w:rsid w:val="007962A3"/>
    <w:rsid w:val="007976FA"/>
    <w:rsid w:val="007A096B"/>
    <w:rsid w:val="007A189A"/>
    <w:rsid w:val="007A1A96"/>
    <w:rsid w:val="007A2B80"/>
    <w:rsid w:val="007A38C1"/>
    <w:rsid w:val="007A3C1A"/>
    <w:rsid w:val="007A4279"/>
    <w:rsid w:val="007A44DF"/>
    <w:rsid w:val="007A4A96"/>
    <w:rsid w:val="007A4F76"/>
    <w:rsid w:val="007A551F"/>
    <w:rsid w:val="007A585E"/>
    <w:rsid w:val="007A6292"/>
    <w:rsid w:val="007A66E2"/>
    <w:rsid w:val="007A6888"/>
    <w:rsid w:val="007A6D9C"/>
    <w:rsid w:val="007A730D"/>
    <w:rsid w:val="007A7629"/>
    <w:rsid w:val="007B1891"/>
    <w:rsid w:val="007B1CDE"/>
    <w:rsid w:val="007B2794"/>
    <w:rsid w:val="007B3148"/>
    <w:rsid w:val="007B3373"/>
    <w:rsid w:val="007B3604"/>
    <w:rsid w:val="007B3E09"/>
    <w:rsid w:val="007B562D"/>
    <w:rsid w:val="007B6754"/>
    <w:rsid w:val="007B7C90"/>
    <w:rsid w:val="007C03F9"/>
    <w:rsid w:val="007C1B97"/>
    <w:rsid w:val="007C214F"/>
    <w:rsid w:val="007C21E8"/>
    <w:rsid w:val="007C21FD"/>
    <w:rsid w:val="007C2FA6"/>
    <w:rsid w:val="007C3140"/>
    <w:rsid w:val="007C3602"/>
    <w:rsid w:val="007C3BC7"/>
    <w:rsid w:val="007C3EA8"/>
    <w:rsid w:val="007C3ED5"/>
    <w:rsid w:val="007C43A4"/>
    <w:rsid w:val="007C457C"/>
    <w:rsid w:val="007C46D2"/>
    <w:rsid w:val="007C5DCB"/>
    <w:rsid w:val="007C62B0"/>
    <w:rsid w:val="007C645F"/>
    <w:rsid w:val="007C6472"/>
    <w:rsid w:val="007C68EA"/>
    <w:rsid w:val="007D13E1"/>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998"/>
    <w:rsid w:val="007F0565"/>
    <w:rsid w:val="007F05CA"/>
    <w:rsid w:val="007F16EE"/>
    <w:rsid w:val="007F1765"/>
    <w:rsid w:val="007F240D"/>
    <w:rsid w:val="007F2454"/>
    <w:rsid w:val="007F24FE"/>
    <w:rsid w:val="007F253D"/>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95C"/>
    <w:rsid w:val="0080593B"/>
    <w:rsid w:val="00805CA3"/>
    <w:rsid w:val="0080680F"/>
    <w:rsid w:val="00807310"/>
    <w:rsid w:val="00807445"/>
    <w:rsid w:val="00807E27"/>
    <w:rsid w:val="00807E57"/>
    <w:rsid w:val="00810235"/>
    <w:rsid w:val="008105D7"/>
    <w:rsid w:val="00810676"/>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AEF"/>
    <w:rsid w:val="00816CFC"/>
    <w:rsid w:val="0081750B"/>
    <w:rsid w:val="0081769A"/>
    <w:rsid w:val="00820094"/>
    <w:rsid w:val="0082063A"/>
    <w:rsid w:val="00821260"/>
    <w:rsid w:val="0082157B"/>
    <w:rsid w:val="00821890"/>
    <w:rsid w:val="00822B01"/>
    <w:rsid w:val="00822F94"/>
    <w:rsid w:val="00823059"/>
    <w:rsid w:val="00823176"/>
    <w:rsid w:val="00823F8B"/>
    <w:rsid w:val="00824804"/>
    <w:rsid w:val="00824F82"/>
    <w:rsid w:val="00826001"/>
    <w:rsid w:val="0082602A"/>
    <w:rsid w:val="008261D5"/>
    <w:rsid w:val="00827136"/>
    <w:rsid w:val="00830856"/>
    <w:rsid w:val="008309B6"/>
    <w:rsid w:val="00830DAB"/>
    <w:rsid w:val="00831051"/>
    <w:rsid w:val="00831311"/>
    <w:rsid w:val="008319E0"/>
    <w:rsid w:val="00831E34"/>
    <w:rsid w:val="008325DF"/>
    <w:rsid w:val="00832F63"/>
    <w:rsid w:val="0083368D"/>
    <w:rsid w:val="008347AE"/>
    <w:rsid w:val="0083609F"/>
    <w:rsid w:val="00840F72"/>
    <w:rsid w:val="00841477"/>
    <w:rsid w:val="0084267E"/>
    <w:rsid w:val="00842D46"/>
    <w:rsid w:val="00843573"/>
    <w:rsid w:val="00844961"/>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45D"/>
    <w:rsid w:val="008559BE"/>
    <w:rsid w:val="00855B97"/>
    <w:rsid w:val="00860DEA"/>
    <w:rsid w:val="008613AA"/>
    <w:rsid w:val="00861469"/>
    <w:rsid w:val="00861782"/>
    <w:rsid w:val="008618B2"/>
    <w:rsid w:val="008619FA"/>
    <w:rsid w:val="00861BCC"/>
    <w:rsid w:val="00863866"/>
    <w:rsid w:val="008640F3"/>
    <w:rsid w:val="00864EEB"/>
    <w:rsid w:val="00865789"/>
    <w:rsid w:val="00866369"/>
    <w:rsid w:val="00866531"/>
    <w:rsid w:val="00867E60"/>
    <w:rsid w:val="00872BBB"/>
    <w:rsid w:val="008734DB"/>
    <w:rsid w:val="008740CA"/>
    <w:rsid w:val="00876688"/>
    <w:rsid w:val="00880B21"/>
    <w:rsid w:val="00881154"/>
    <w:rsid w:val="00881EDC"/>
    <w:rsid w:val="00882408"/>
    <w:rsid w:val="00884FAB"/>
    <w:rsid w:val="00885C12"/>
    <w:rsid w:val="00885D17"/>
    <w:rsid w:val="00885D7A"/>
    <w:rsid w:val="008864E2"/>
    <w:rsid w:val="00886E68"/>
    <w:rsid w:val="00890337"/>
    <w:rsid w:val="008919C3"/>
    <w:rsid w:val="00891D4F"/>
    <w:rsid w:val="0089224B"/>
    <w:rsid w:val="00893041"/>
    <w:rsid w:val="008947DE"/>
    <w:rsid w:val="008959AB"/>
    <w:rsid w:val="00895B97"/>
    <w:rsid w:val="00895BAD"/>
    <w:rsid w:val="008A00C6"/>
    <w:rsid w:val="008A0319"/>
    <w:rsid w:val="008A0D49"/>
    <w:rsid w:val="008A0DA5"/>
    <w:rsid w:val="008A1087"/>
    <w:rsid w:val="008A1307"/>
    <w:rsid w:val="008A1D19"/>
    <w:rsid w:val="008A1EEB"/>
    <w:rsid w:val="008A30D0"/>
    <w:rsid w:val="008A33E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FD0"/>
    <w:rsid w:val="008C26EE"/>
    <w:rsid w:val="008C2C43"/>
    <w:rsid w:val="008C3060"/>
    <w:rsid w:val="008C3967"/>
    <w:rsid w:val="008C424C"/>
    <w:rsid w:val="008C4C0D"/>
    <w:rsid w:val="008C4E07"/>
    <w:rsid w:val="008C5FB0"/>
    <w:rsid w:val="008C64C4"/>
    <w:rsid w:val="008C64D2"/>
    <w:rsid w:val="008C6822"/>
    <w:rsid w:val="008C685F"/>
    <w:rsid w:val="008C6BB2"/>
    <w:rsid w:val="008D03AA"/>
    <w:rsid w:val="008D11C5"/>
    <w:rsid w:val="008D1B79"/>
    <w:rsid w:val="008D1EC2"/>
    <w:rsid w:val="008D3B6C"/>
    <w:rsid w:val="008D3D76"/>
    <w:rsid w:val="008D41F5"/>
    <w:rsid w:val="008D4561"/>
    <w:rsid w:val="008D52F2"/>
    <w:rsid w:val="008D5613"/>
    <w:rsid w:val="008D58DF"/>
    <w:rsid w:val="008D5DE8"/>
    <w:rsid w:val="008D60FC"/>
    <w:rsid w:val="008D62A8"/>
    <w:rsid w:val="008D6906"/>
    <w:rsid w:val="008D6E6B"/>
    <w:rsid w:val="008D78A4"/>
    <w:rsid w:val="008E078C"/>
    <w:rsid w:val="008E0D8D"/>
    <w:rsid w:val="008E11D6"/>
    <w:rsid w:val="008E135B"/>
    <w:rsid w:val="008E1C7E"/>
    <w:rsid w:val="008E2551"/>
    <w:rsid w:val="008E2AD5"/>
    <w:rsid w:val="008E2BBD"/>
    <w:rsid w:val="008E2FAB"/>
    <w:rsid w:val="008E32AB"/>
    <w:rsid w:val="008E352D"/>
    <w:rsid w:val="008E40BF"/>
    <w:rsid w:val="008E475A"/>
    <w:rsid w:val="008E4825"/>
    <w:rsid w:val="008E500E"/>
    <w:rsid w:val="008E7364"/>
    <w:rsid w:val="008E7EA5"/>
    <w:rsid w:val="008F03C7"/>
    <w:rsid w:val="008F17E4"/>
    <w:rsid w:val="008F1C16"/>
    <w:rsid w:val="008F2499"/>
    <w:rsid w:val="008F39A0"/>
    <w:rsid w:val="008F3ED2"/>
    <w:rsid w:val="008F5C98"/>
    <w:rsid w:val="008F5FA9"/>
    <w:rsid w:val="008F6DDC"/>
    <w:rsid w:val="008F7703"/>
    <w:rsid w:val="0090007C"/>
    <w:rsid w:val="00900211"/>
    <w:rsid w:val="0090095C"/>
    <w:rsid w:val="0090158F"/>
    <w:rsid w:val="0090159A"/>
    <w:rsid w:val="00901A12"/>
    <w:rsid w:val="00901CBA"/>
    <w:rsid w:val="009022A5"/>
    <w:rsid w:val="00904146"/>
    <w:rsid w:val="00904268"/>
    <w:rsid w:val="00904760"/>
    <w:rsid w:val="00904F30"/>
    <w:rsid w:val="0090647D"/>
    <w:rsid w:val="009067FF"/>
    <w:rsid w:val="00906DA7"/>
    <w:rsid w:val="009070C6"/>
    <w:rsid w:val="00907505"/>
    <w:rsid w:val="009078FC"/>
    <w:rsid w:val="00907B20"/>
    <w:rsid w:val="0091218B"/>
    <w:rsid w:val="009124AD"/>
    <w:rsid w:val="009126A7"/>
    <w:rsid w:val="0091304B"/>
    <w:rsid w:val="009135FB"/>
    <w:rsid w:val="00914DF9"/>
    <w:rsid w:val="00915F92"/>
    <w:rsid w:val="00915FA6"/>
    <w:rsid w:val="00916480"/>
    <w:rsid w:val="0091730E"/>
    <w:rsid w:val="00920454"/>
    <w:rsid w:val="009211FA"/>
    <w:rsid w:val="00922018"/>
    <w:rsid w:val="00922D72"/>
    <w:rsid w:val="00923075"/>
    <w:rsid w:val="00923D84"/>
    <w:rsid w:val="0092475A"/>
    <w:rsid w:val="00924948"/>
    <w:rsid w:val="00924DDE"/>
    <w:rsid w:val="00925463"/>
    <w:rsid w:val="00925AA5"/>
    <w:rsid w:val="00926D57"/>
    <w:rsid w:val="00930145"/>
    <w:rsid w:val="009302A7"/>
    <w:rsid w:val="00930936"/>
    <w:rsid w:val="00930AC0"/>
    <w:rsid w:val="00930DAD"/>
    <w:rsid w:val="00931892"/>
    <w:rsid w:val="00932003"/>
    <w:rsid w:val="009330FB"/>
    <w:rsid w:val="00933495"/>
    <w:rsid w:val="00934A72"/>
    <w:rsid w:val="00934C92"/>
    <w:rsid w:val="00935805"/>
    <w:rsid w:val="00935E92"/>
    <w:rsid w:val="009364B0"/>
    <w:rsid w:val="0093797B"/>
    <w:rsid w:val="00937D61"/>
    <w:rsid w:val="00937DE8"/>
    <w:rsid w:val="00941A57"/>
    <w:rsid w:val="00942480"/>
    <w:rsid w:val="00942966"/>
    <w:rsid w:val="00942D5A"/>
    <w:rsid w:val="0094382C"/>
    <w:rsid w:val="00943F19"/>
    <w:rsid w:val="00945450"/>
    <w:rsid w:val="009461F7"/>
    <w:rsid w:val="009501A1"/>
    <w:rsid w:val="009501ED"/>
    <w:rsid w:val="00950908"/>
    <w:rsid w:val="00951359"/>
    <w:rsid w:val="00951CB7"/>
    <w:rsid w:val="00951D6C"/>
    <w:rsid w:val="00951FB7"/>
    <w:rsid w:val="00952CA6"/>
    <w:rsid w:val="0095520A"/>
    <w:rsid w:val="0095529F"/>
    <w:rsid w:val="009600EE"/>
    <w:rsid w:val="009603E1"/>
    <w:rsid w:val="00960C70"/>
    <w:rsid w:val="00961BC9"/>
    <w:rsid w:val="00962E20"/>
    <w:rsid w:val="00963196"/>
    <w:rsid w:val="009637C5"/>
    <w:rsid w:val="00964338"/>
    <w:rsid w:val="0096494A"/>
    <w:rsid w:val="00965477"/>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8095D"/>
    <w:rsid w:val="00980C67"/>
    <w:rsid w:val="00980D73"/>
    <w:rsid w:val="00980DBF"/>
    <w:rsid w:val="00981ED7"/>
    <w:rsid w:val="009828E4"/>
    <w:rsid w:val="00983345"/>
    <w:rsid w:val="00983349"/>
    <w:rsid w:val="009836E8"/>
    <w:rsid w:val="009836FA"/>
    <w:rsid w:val="009837B4"/>
    <w:rsid w:val="0098382B"/>
    <w:rsid w:val="00984F04"/>
    <w:rsid w:val="0098739E"/>
    <w:rsid w:val="009877FF"/>
    <w:rsid w:val="00990696"/>
    <w:rsid w:val="0099097A"/>
    <w:rsid w:val="0099101A"/>
    <w:rsid w:val="00991CA7"/>
    <w:rsid w:val="009922D4"/>
    <w:rsid w:val="009922D7"/>
    <w:rsid w:val="0099250A"/>
    <w:rsid w:val="00992CFF"/>
    <w:rsid w:val="00993238"/>
    <w:rsid w:val="00993506"/>
    <w:rsid w:val="00993F2D"/>
    <w:rsid w:val="00994F69"/>
    <w:rsid w:val="00995080"/>
    <w:rsid w:val="0099634A"/>
    <w:rsid w:val="00996ACD"/>
    <w:rsid w:val="009975D3"/>
    <w:rsid w:val="009A203B"/>
    <w:rsid w:val="009A2AB9"/>
    <w:rsid w:val="009A3E3C"/>
    <w:rsid w:val="009A3EE2"/>
    <w:rsid w:val="009A436B"/>
    <w:rsid w:val="009A4589"/>
    <w:rsid w:val="009A5177"/>
    <w:rsid w:val="009A5221"/>
    <w:rsid w:val="009A578B"/>
    <w:rsid w:val="009A6C45"/>
    <w:rsid w:val="009A6D06"/>
    <w:rsid w:val="009A7510"/>
    <w:rsid w:val="009A75B2"/>
    <w:rsid w:val="009A77B2"/>
    <w:rsid w:val="009A7DC2"/>
    <w:rsid w:val="009B0121"/>
    <w:rsid w:val="009B1D25"/>
    <w:rsid w:val="009B2AA9"/>
    <w:rsid w:val="009B2FD4"/>
    <w:rsid w:val="009B495D"/>
    <w:rsid w:val="009B4E51"/>
    <w:rsid w:val="009B5396"/>
    <w:rsid w:val="009B5506"/>
    <w:rsid w:val="009B5AD5"/>
    <w:rsid w:val="009B6649"/>
    <w:rsid w:val="009B678E"/>
    <w:rsid w:val="009C0A24"/>
    <w:rsid w:val="009C1419"/>
    <w:rsid w:val="009C18E0"/>
    <w:rsid w:val="009C238E"/>
    <w:rsid w:val="009C2ABD"/>
    <w:rsid w:val="009C2C26"/>
    <w:rsid w:val="009C30CD"/>
    <w:rsid w:val="009C35D6"/>
    <w:rsid w:val="009C35DD"/>
    <w:rsid w:val="009C3D55"/>
    <w:rsid w:val="009C53D9"/>
    <w:rsid w:val="009C5825"/>
    <w:rsid w:val="009C5AED"/>
    <w:rsid w:val="009D0EA4"/>
    <w:rsid w:val="009D1D3C"/>
    <w:rsid w:val="009D1D93"/>
    <w:rsid w:val="009D1DDD"/>
    <w:rsid w:val="009D2009"/>
    <w:rsid w:val="009D21F8"/>
    <w:rsid w:val="009D280F"/>
    <w:rsid w:val="009D30F0"/>
    <w:rsid w:val="009D3C6B"/>
    <w:rsid w:val="009D4604"/>
    <w:rsid w:val="009D4B78"/>
    <w:rsid w:val="009D5461"/>
    <w:rsid w:val="009D7856"/>
    <w:rsid w:val="009E0D1D"/>
    <w:rsid w:val="009E1ACB"/>
    <w:rsid w:val="009E22D5"/>
    <w:rsid w:val="009E2FD9"/>
    <w:rsid w:val="009E31C2"/>
    <w:rsid w:val="009E386C"/>
    <w:rsid w:val="009E3B0A"/>
    <w:rsid w:val="009E40C0"/>
    <w:rsid w:val="009E5757"/>
    <w:rsid w:val="009E6448"/>
    <w:rsid w:val="009E69AF"/>
    <w:rsid w:val="009E78B5"/>
    <w:rsid w:val="009E7BBE"/>
    <w:rsid w:val="009F097F"/>
    <w:rsid w:val="009F22FD"/>
    <w:rsid w:val="009F27A3"/>
    <w:rsid w:val="009F2920"/>
    <w:rsid w:val="009F2C2E"/>
    <w:rsid w:val="009F2D4F"/>
    <w:rsid w:val="009F308E"/>
    <w:rsid w:val="009F335E"/>
    <w:rsid w:val="009F40B4"/>
    <w:rsid w:val="009F42BB"/>
    <w:rsid w:val="009F441E"/>
    <w:rsid w:val="009F5292"/>
    <w:rsid w:val="009F565D"/>
    <w:rsid w:val="009F5819"/>
    <w:rsid w:val="009F5914"/>
    <w:rsid w:val="009F6E68"/>
    <w:rsid w:val="009F720D"/>
    <w:rsid w:val="009F7343"/>
    <w:rsid w:val="009F73EF"/>
    <w:rsid w:val="009F7584"/>
    <w:rsid w:val="00A00382"/>
    <w:rsid w:val="00A01557"/>
    <w:rsid w:val="00A02651"/>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AF8"/>
    <w:rsid w:val="00A10387"/>
    <w:rsid w:val="00A10C2E"/>
    <w:rsid w:val="00A11709"/>
    <w:rsid w:val="00A150A2"/>
    <w:rsid w:val="00A15DBF"/>
    <w:rsid w:val="00A161BD"/>
    <w:rsid w:val="00A178A4"/>
    <w:rsid w:val="00A17FE4"/>
    <w:rsid w:val="00A200E2"/>
    <w:rsid w:val="00A205BE"/>
    <w:rsid w:val="00A2066D"/>
    <w:rsid w:val="00A21182"/>
    <w:rsid w:val="00A21524"/>
    <w:rsid w:val="00A21AB4"/>
    <w:rsid w:val="00A21FC8"/>
    <w:rsid w:val="00A22EC2"/>
    <w:rsid w:val="00A235B6"/>
    <w:rsid w:val="00A24377"/>
    <w:rsid w:val="00A24C52"/>
    <w:rsid w:val="00A253CF"/>
    <w:rsid w:val="00A25EF9"/>
    <w:rsid w:val="00A26427"/>
    <w:rsid w:val="00A27868"/>
    <w:rsid w:val="00A278AA"/>
    <w:rsid w:val="00A27A2B"/>
    <w:rsid w:val="00A31350"/>
    <w:rsid w:val="00A31815"/>
    <w:rsid w:val="00A31D58"/>
    <w:rsid w:val="00A32091"/>
    <w:rsid w:val="00A3297F"/>
    <w:rsid w:val="00A32A3E"/>
    <w:rsid w:val="00A32DC4"/>
    <w:rsid w:val="00A333C7"/>
    <w:rsid w:val="00A334D0"/>
    <w:rsid w:val="00A341C8"/>
    <w:rsid w:val="00A348FC"/>
    <w:rsid w:val="00A34ADF"/>
    <w:rsid w:val="00A34B64"/>
    <w:rsid w:val="00A35778"/>
    <w:rsid w:val="00A36069"/>
    <w:rsid w:val="00A362E7"/>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5105"/>
    <w:rsid w:val="00A45264"/>
    <w:rsid w:val="00A501B4"/>
    <w:rsid w:val="00A511FC"/>
    <w:rsid w:val="00A5126E"/>
    <w:rsid w:val="00A5234F"/>
    <w:rsid w:val="00A53BC2"/>
    <w:rsid w:val="00A53BE3"/>
    <w:rsid w:val="00A543C8"/>
    <w:rsid w:val="00A5594F"/>
    <w:rsid w:val="00A55AEA"/>
    <w:rsid w:val="00A562A4"/>
    <w:rsid w:val="00A56628"/>
    <w:rsid w:val="00A56FB9"/>
    <w:rsid w:val="00A57A43"/>
    <w:rsid w:val="00A57C9D"/>
    <w:rsid w:val="00A60499"/>
    <w:rsid w:val="00A60C16"/>
    <w:rsid w:val="00A6104A"/>
    <w:rsid w:val="00A62271"/>
    <w:rsid w:val="00A6295C"/>
    <w:rsid w:val="00A637C2"/>
    <w:rsid w:val="00A64269"/>
    <w:rsid w:val="00A66A59"/>
    <w:rsid w:val="00A67369"/>
    <w:rsid w:val="00A702F0"/>
    <w:rsid w:val="00A730D3"/>
    <w:rsid w:val="00A7470D"/>
    <w:rsid w:val="00A76F93"/>
    <w:rsid w:val="00A77117"/>
    <w:rsid w:val="00A77D65"/>
    <w:rsid w:val="00A77E9A"/>
    <w:rsid w:val="00A8198B"/>
    <w:rsid w:val="00A81B67"/>
    <w:rsid w:val="00A81B8D"/>
    <w:rsid w:val="00A82019"/>
    <w:rsid w:val="00A8227B"/>
    <w:rsid w:val="00A82283"/>
    <w:rsid w:val="00A82288"/>
    <w:rsid w:val="00A8328B"/>
    <w:rsid w:val="00A835DB"/>
    <w:rsid w:val="00A84134"/>
    <w:rsid w:val="00A84184"/>
    <w:rsid w:val="00A842B9"/>
    <w:rsid w:val="00A845C1"/>
    <w:rsid w:val="00A855FF"/>
    <w:rsid w:val="00A86561"/>
    <w:rsid w:val="00A8661B"/>
    <w:rsid w:val="00A87E28"/>
    <w:rsid w:val="00A90170"/>
    <w:rsid w:val="00A90C95"/>
    <w:rsid w:val="00A91723"/>
    <w:rsid w:val="00A929B3"/>
    <w:rsid w:val="00A930EA"/>
    <w:rsid w:val="00A938F5"/>
    <w:rsid w:val="00A94460"/>
    <w:rsid w:val="00A95401"/>
    <w:rsid w:val="00A95CFC"/>
    <w:rsid w:val="00A95D10"/>
    <w:rsid w:val="00A9697C"/>
    <w:rsid w:val="00A96BB8"/>
    <w:rsid w:val="00A97717"/>
    <w:rsid w:val="00A97E60"/>
    <w:rsid w:val="00AA072F"/>
    <w:rsid w:val="00AA10CE"/>
    <w:rsid w:val="00AA1BBD"/>
    <w:rsid w:val="00AA2252"/>
    <w:rsid w:val="00AA41D3"/>
    <w:rsid w:val="00AA5F41"/>
    <w:rsid w:val="00AA6328"/>
    <w:rsid w:val="00AA6D63"/>
    <w:rsid w:val="00AB03EC"/>
    <w:rsid w:val="00AB0987"/>
    <w:rsid w:val="00AB0BE5"/>
    <w:rsid w:val="00AB0CDF"/>
    <w:rsid w:val="00AB109B"/>
    <w:rsid w:val="00AB21E5"/>
    <w:rsid w:val="00AB2498"/>
    <w:rsid w:val="00AB25A4"/>
    <w:rsid w:val="00AB2B03"/>
    <w:rsid w:val="00AB2B10"/>
    <w:rsid w:val="00AB331F"/>
    <w:rsid w:val="00AB3603"/>
    <w:rsid w:val="00AB6217"/>
    <w:rsid w:val="00AB63D4"/>
    <w:rsid w:val="00AB6978"/>
    <w:rsid w:val="00AB6BC5"/>
    <w:rsid w:val="00AB713A"/>
    <w:rsid w:val="00AB7198"/>
    <w:rsid w:val="00AB7285"/>
    <w:rsid w:val="00AB7428"/>
    <w:rsid w:val="00AB7526"/>
    <w:rsid w:val="00AB7681"/>
    <w:rsid w:val="00AC022F"/>
    <w:rsid w:val="00AC03D1"/>
    <w:rsid w:val="00AC153E"/>
    <w:rsid w:val="00AC216B"/>
    <w:rsid w:val="00AC26DE"/>
    <w:rsid w:val="00AC3070"/>
    <w:rsid w:val="00AC3156"/>
    <w:rsid w:val="00AC3467"/>
    <w:rsid w:val="00AC3809"/>
    <w:rsid w:val="00AC50A4"/>
    <w:rsid w:val="00AC67C9"/>
    <w:rsid w:val="00AC7171"/>
    <w:rsid w:val="00AD00EA"/>
    <w:rsid w:val="00AD0A64"/>
    <w:rsid w:val="00AD1498"/>
    <w:rsid w:val="00AD1530"/>
    <w:rsid w:val="00AD1B20"/>
    <w:rsid w:val="00AD24B3"/>
    <w:rsid w:val="00AD2748"/>
    <w:rsid w:val="00AD2CA5"/>
    <w:rsid w:val="00AD52CC"/>
    <w:rsid w:val="00AD5B06"/>
    <w:rsid w:val="00AD5BCD"/>
    <w:rsid w:val="00AD65AB"/>
    <w:rsid w:val="00AD6D03"/>
    <w:rsid w:val="00AD70C8"/>
    <w:rsid w:val="00AE040A"/>
    <w:rsid w:val="00AE08FA"/>
    <w:rsid w:val="00AE2A63"/>
    <w:rsid w:val="00AE3264"/>
    <w:rsid w:val="00AE361C"/>
    <w:rsid w:val="00AE388A"/>
    <w:rsid w:val="00AE3957"/>
    <w:rsid w:val="00AE447E"/>
    <w:rsid w:val="00AE44E8"/>
    <w:rsid w:val="00AE5ECB"/>
    <w:rsid w:val="00AE66EA"/>
    <w:rsid w:val="00AE6CA0"/>
    <w:rsid w:val="00AE7373"/>
    <w:rsid w:val="00AE7603"/>
    <w:rsid w:val="00AF09AE"/>
    <w:rsid w:val="00AF0A7D"/>
    <w:rsid w:val="00AF0D2D"/>
    <w:rsid w:val="00AF0DE9"/>
    <w:rsid w:val="00AF1A92"/>
    <w:rsid w:val="00AF1F6C"/>
    <w:rsid w:val="00AF2B4E"/>
    <w:rsid w:val="00AF3014"/>
    <w:rsid w:val="00AF4723"/>
    <w:rsid w:val="00AF4B7B"/>
    <w:rsid w:val="00AF5085"/>
    <w:rsid w:val="00AF51BC"/>
    <w:rsid w:val="00AF5751"/>
    <w:rsid w:val="00AF5989"/>
    <w:rsid w:val="00AF5FF0"/>
    <w:rsid w:val="00AF6AEE"/>
    <w:rsid w:val="00AF6BFF"/>
    <w:rsid w:val="00B00161"/>
    <w:rsid w:val="00B00545"/>
    <w:rsid w:val="00B0175E"/>
    <w:rsid w:val="00B0295B"/>
    <w:rsid w:val="00B05412"/>
    <w:rsid w:val="00B05967"/>
    <w:rsid w:val="00B05F41"/>
    <w:rsid w:val="00B06341"/>
    <w:rsid w:val="00B06875"/>
    <w:rsid w:val="00B10710"/>
    <w:rsid w:val="00B1072D"/>
    <w:rsid w:val="00B10E3F"/>
    <w:rsid w:val="00B10FCD"/>
    <w:rsid w:val="00B1110A"/>
    <w:rsid w:val="00B113BA"/>
    <w:rsid w:val="00B119FE"/>
    <w:rsid w:val="00B11D59"/>
    <w:rsid w:val="00B125C2"/>
    <w:rsid w:val="00B12D0C"/>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295A"/>
    <w:rsid w:val="00B22AA6"/>
    <w:rsid w:val="00B22C2B"/>
    <w:rsid w:val="00B260FC"/>
    <w:rsid w:val="00B2625D"/>
    <w:rsid w:val="00B30302"/>
    <w:rsid w:val="00B309C6"/>
    <w:rsid w:val="00B311E6"/>
    <w:rsid w:val="00B3134B"/>
    <w:rsid w:val="00B313EB"/>
    <w:rsid w:val="00B31CF9"/>
    <w:rsid w:val="00B3203B"/>
    <w:rsid w:val="00B327A3"/>
    <w:rsid w:val="00B3460B"/>
    <w:rsid w:val="00B352D8"/>
    <w:rsid w:val="00B366EF"/>
    <w:rsid w:val="00B36C2F"/>
    <w:rsid w:val="00B36ECF"/>
    <w:rsid w:val="00B373D8"/>
    <w:rsid w:val="00B400D1"/>
    <w:rsid w:val="00B408B7"/>
    <w:rsid w:val="00B42FCC"/>
    <w:rsid w:val="00B432BA"/>
    <w:rsid w:val="00B43751"/>
    <w:rsid w:val="00B43ABF"/>
    <w:rsid w:val="00B44D9D"/>
    <w:rsid w:val="00B469CF"/>
    <w:rsid w:val="00B46E49"/>
    <w:rsid w:val="00B46E95"/>
    <w:rsid w:val="00B46F12"/>
    <w:rsid w:val="00B4707B"/>
    <w:rsid w:val="00B47D7F"/>
    <w:rsid w:val="00B50342"/>
    <w:rsid w:val="00B503DB"/>
    <w:rsid w:val="00B50D03"/>
    <w:rsid w:val="00B50E64"/>
    <w:rsid w:val="00B51A1D"/>
    <w:rsid w:val="00B5232D"/>
    <w:rsid w:val="00B52565"/>
    <w:rsid w:val="00B52DC9"/>
    <w:rsid w:val="00B52FE9"/>
    <w:rsid w:val="00B5326D"/>
    <w:rsid w:val="00B53CB3"/>
    <w:rsid w:val="00B54130"/>
    <w:rsid w:val="00B54232"/>
    <w:rsid w:val="00B54849"/>
    <w:rsid w:val="00B54F20"/>
    <w:rsid w:val="00B54FDF"/>
    <w:rsid w:val="00B55A51"/>
    <w:rsid w:val="00B5670F"/>
    <w:rsid w:val="00B56E97"/>
    <w:rsid w:val="00B576FD"/>
    <w:rsid w:val="00B57C5F"/>
    <w:rsid w:val="00B605E0"/>
    <w:rsid w:val="00B6096F"/>
    <w:rsid w:val="00B60BA0"/>
    <w:rsid w:val="00B61C70"/>
    <w:rsid w:val="00B629AE"/>
    <w:rsid w:val="00B62A7E"/>
    <w:rsid w:val="00B62C69"/>
    <w:rsid w:val="00B63BC7"/>
    <w:rsid w:val="00B641C8"/>
    <w:rsid w:val="00B64A39"/>
    <w:rsid w:val="00B64D86"/>
    <w:rsid w:val="00B663DA"/>
    <w:rsid w:val="00B6674E"/>
    <w:rsid w:val="00B674D0"/>
    <w:rsid w:val="00B710AC"/>
    <w:rsid w:val="00B71DE3"/>
    <w:rsid w:val="00B724E1"/>
    <w:rsid w:val="00B72B1D"/>
    <w:rsid w:val="00B72B92"/>
    <w:rsid w:val="00B737FE"/>
    <w:rsid w:val="00B73DDB"/>
    <w:rsid w:val="00B74039"/>
    <w:rsid w:val="00B740FE"/>
    <w:rsid w:val="00B74C87"/>
    <w:rsid w:val="00B74F8B"/>
    <w:rsid w:val="00B7514A"/>
    <w:rsid w:val="00B80985"/>
    <w:rsid w:val="00B81580"/>
    <w:rsid w:val="00B81CA0"/>
    <w:rsid w:val="00B82786"/>
    <w:rsid w:val="00B82AC0"/>
    <w:rsid w:val="00B82CC6"/>
    <w:rsid w:val="00B83FB6"/>
    <w:rsid w:val="00B849C8"/>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6115"/>
    <w:rsid w:val="00B97093"/>
    <w:rsid w:val="00B97455"/>
    <w:rsid w:val="00B976B8"/>
    <w:rsid w:val="00BA013B"/>
    <w:rsid w:val="00BA180E"/>
    <w:rsid w:val="00BA1B96"/>
    <w:rsid w:val="00BA3B80"/>
    <w:rsid w:val="00BA464F"/>
    <w:rsid w:val="00BA507E"/>
    <w:rsid w:val="00BA5A00"/>
    <w:rsid w:val="00BA7305"/>
    <w:rsid w:val="00BA7945"/>
    <w:rsid w:val="00BA7C61"/>
    <w:rsid w:val="00BB0271"/>
    <w:rsid w:val="00BB0A4A"/>
    <w:rsid w:val="00BB0CCB"/>
    <w:rsid w:val="00BB189F"/>
    <w:rsid w:val="00BB1AA3"/>
    <w:rsid w:val="00BB1EA1"/>
    <w:rsid w:val="00BB3156"/>
    <w:rsid w:val="00BB31DE"/>
    <w:rsid w:val="00BB3219"/>
    <w:rsid w:val="00BB3B79"/>
    <w:rsid w:val="00BB438F"/>
    <w:rsid w:val="00BB51F6"/>
    <w:rsid w:val="00BB57F3"/>
    <w:rsid w:val="00BB5BA9"/>
    <w:rsid w:val="00BB75A1"/>
    <w:rsid w:val="00BB7EE7"/>
    <w:rsid w:val="00BC1213"/>
    <w:rsid w:val="00BC1D41"/>
    <w:rsid w:val="00BC296B"/>
    <w:rsid w:val="00BC2C67"/>
    <w:rsid w:val="00BC313E"/>
    <w:rsid w:val="00BC31BB"/>
    <w:rsid w:val="00BC3512"/>
    <w:rsid w:val="00BC4A44"/>
    <w:rsid w:val="00BC4C29"/>
    <w:rsid w:val="00BC57AD"/>
    <w:rsid w:val="00BC5BC0"/>
    <w:rsid w:val="00BC5E5B"/>
    <w:rsid w:val="00BC62B2"/>
    <w:rsid w:val="00BC7790"/>
    <w:rsid w:val="00BC7871"/>
    <w:rsid w:val="00BD032D"/>
    <w:rsid w:val="00BD0BAE"/>
    <w:rsid w:val="00BD0D16"/>
    <w:rsid w:val="00BD1585"/>
    <w:rsid w:val="00BD24BD"/>
    <w:rsid w:val="00BD26B2"/>
    <w:rsid w:val="00BD27B2"/>
    <w:rsid w:val="00BD34A6"/>
    <w:rsid w:val="00BD4660"/>
    <w:rsid w:val="00BD4879"/>
    <w:rsid w:val="00BD4989"/>
    <w:rsid w:val="00BD51CB"/>
    <w:rsid w:val="00BD5778"/>
    <w:rsid w:val="00BD7D2D"/>
    <w:rsid w:val="00BE13D8"/>
    <w:rsid w:val="00BE18E2"/>
    <w:rsid w:val="00BE2320"/>
    <w:rsid w:val="00BE2D93"/>
    <w:rsid w:val="00BE3700"/>
    <w:rsid w:val="00BE374D"/>
    <w:rsid w:val="00BE44A6"/>
    <w:rsid w:val="00BE4D02"/>
    <w:rsid w:val="00BE6490"/>
    <w:rsid w:val="00BE652B"/>
    <w:rsid w:val="00BE6D95"/>
    <w:rsid w:val="00BE7321"/>
    <w:rsid w:val="00BF022C"/>
    <w:rsid w:val="00BF1BF2"/>
    <w:rsid w:val="00BF2649"/>
    <w:rsid w:val="00BF4897"/>
    <w:rsid w:val="00BF4B2E"/>
    <w:rsid w:val="00BF5A67"/>
    <w:rsid w:val="00BF621E"/>
    <w:rsid w:val="00BF6D57"/>
    <w:rsid w:val="00BF7737"/>
    <w:rsid w:val="00BF7C07"/>
    <w:rsid w:val="00C00098"/>
    <w:rsid w:val="00C004E9"/>
    <w:rsid w:val="00C00E35"/>
    <w:rsid w:val="00C01437"/>
    <w:rsid w:val="00C0161D"/>
    <w:rsid w:val="00C037B1"/>
    <w:rsid w:val="00C03A88"/>
    <w:rsid w:val="00C041EB"/>
    <w:rsid w:val="00C05DD1"/>
    <w:rsid w:val="00C05E53"/>
    <w:rsid w:val="00C06251"/>
    <w:rsid w:val="00C0666B"/>
    <w:rsid w:val="00C06DF6"/>
    <w:rsid w:val="00C103E1"/>
    <w:rsid w:val="00C1120F"/>
    <w:rsid w:val="00C114F3"/>
    <w:rsid w:val="00C12247"/>
    <w:rsid w:val="00C12CA0"/>
    <w:rsid w:val="00C12CD4"/>
    <w:rsid w:val="00C12DBF"/>
    <w:rsid w:val="00C12E24"/>
    <w:rsid w:val="00C14EC4"/>
    <w:rsid w:val="00C14FE1"/>
    <w:rsid w:val="00C15808"/>
    <w:rsid w:val="00C15BF5"/>
    <w:rsid w:val="00C163D5"/>
    <w:rsid w:val="00C1651C"/>
    <w:rsid w:val="00C1788E"/>
    <w:rsid w:val="00C17979"/>
    <w:rsid w:val="00C17D85"/>
    <w:rsid w:val="00C20404"/>
    <w:rsid w:val="00C2052D"/>
    <w:rsid w:val="00C20B10"/>
    <w:rsid w:val="00C20EFB"/>
    <w:rsid w:val="00C21C9E"/>
    <w:rsid w:val="00C21FBA"/>
    <w:rsid w:val="00C2233A"/>
    <w:rsid w:val="00C22594"/>
    <w:rsid w:val="00C22E14"/>
    <w:rsid w:val="00C23926"/>
    <w:rsid w:val="00C23C25"/>
    <w:rsid w:val="00C240D5"/>
    <w:rsid w:val="00C248BE"/>
    <w:rsid w:val="00C24928"/>
    <w:rsid w:val="00C24AA0"/>
    <w:rsid w:val="00C252AC"/>
    <w:rsid w:val="00C25D38"/>
    <w:rsid w:val="00C27D27"/>
    <w:rsid w:val="00C27D6F"/>
    <w:rsid w:val="00C27E2B"/>
    <w:rsid w:val="00C30277"/>
    <w:rsid w:val="00C30BC2"/>
    <w:rsid w:val="00C30CA5"/>
    <w:rsid w:val="00C310C0"/>
    <w:rsid w:val="00C31D78"/>
    <w:rsid w:val="00C32139"/>
    <w:rsid w:val="00C325A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8C0"/>
    <w:rsid w:val="00C42B8B"/>
    <w:rsid w:val="00C42DB7"/>
    <w:rsid w:val="00C42E05"/>
    <w:rsid w:val="00C42E44"/>
    <w:rsid w:val="00C43484"/>
    <w:rsid w:val="00C440B1"/>
    <w:rsid w:val="00C4435B"/>
    <w:rsid w:val="00C45F9F"/>
    <w:rsid w:val="00C46C89"/>
    <w:rsid w:val="00C47D03"/>
    <w:rsid w:val="00C47F87"/>
    <w:rsid w:val="00C50BA4"/>
    <w:rsid w:val="00C50D9E"/>
    <w:rsid w:val="00C523F6"/>
    <w:rsid w:val="00C528F4"/>
    <w:rsid w:val="00C52AE3"/>
    <w:rsid w:val="00C52C05"/>
    <w:rsid w:val="00C534AC"/>
    <w:rsid w:val="00C537C9"/>
    <w:rsid w:val="00C53BA4"/>
    <w:rsid w:val="00C544CC"/>
    <w:rsid w:val="00C54BD5"/>
    <w:rsid w:val="00C5721A"/>
    <w:rsid w:val="00C5723D"/>
    <w:rsid w:val="00C578B0"/>
    <w:rsid w:val="00C609C5"/>
    <w:rsid w:val="00C60F1B"/>
    <w:rsid w:val="00C61FC3"/>
    <w:rsid w:val="00C627E8"/>
    <w:rsid w:val="00C62CAD"/>
    <w:rsid w:val="00C62F3E"/>
    <w:rsid w:val="00C6340A"/>
    <w:rsid w:val="00C635BC"/>
    <w:rsid w:val="00C63F2F"/>
    <w:rsid w:val="00C63F6D"/>
    <w:rsid w:val="00C640C7"/>
    <w:rsid w:val="00C64451"/>
    <w:rsid w:val="00C64678"/>
    <w:rsid w:val="00C646D4"/>
    <w:rsid w:val="00C667C7"/>
    <w:rsid w:val="00C6702C"/>
    <w:rsid w:val="00C67E67"/>
    <w:rsid w:val="00C70861"/>
    <w:rsid w:val="00C70945"/>
    <w:rsid w:val="00C70ADA"/>
    <w:rsid w:val="00C70EC7"/>
    <w:rsid w:val="00C72FDA"/>
    <w:rsid w:val="00C74CF5"/>
    <w:rsid w:val="00C75B08"/>
    <w:rsid w:val="00C76226"/>
    <w:rsid w:val="00C771DA"/>
    <w:rsid w:val="00C77225"/>
    <w:rsid w:val="00C7752A"/>
    <w:rsid w:val="00C80210"/>
    <w:rsid w:val="00C8031E"/>
    <w:rsid w:val="00C80F96"/>
    <w:rsid w:val="00C8180D"/>
    <w:rsid w:val="00C82CB7"/>
    <w:rsid w:val="00C83086"/>
    <w:rsid w:val="00C842E6"/>
    <w:rsid w:val="00C844C9"/>
    <w:rsid w:val="00C848AB"/>
    <w:rsid w:val="00C85361"/>
    <w:rsid w:val="00C8542C"/>
    <w:rsid w:val="00C854CB"/>
    <w:rsid w:val="00C868B5"/>
    <w:rsid w:val="00C90AF5"/>
    <w:rsid w:val="00C92E36"/>
    <w:rsid w:val="00C95486"/>
    <w:rsid w:val="00C9589C"/>
    <w:rsid w:val="00C95CB2"/>
    <w:rsid w:val="00C96FC0"/>
    <w:rsid w:val="00C972A5"/>
    <w:rsid w:val="00C97D68"/>
    <w:rsid w:val="00C97F16"/>
    <w:rsid w:val="00CA0136"/>
    <w:rsid w:val="00CA0F0B"/>
    <w:rsid w:val="00CA1CE5"/>
    <w:rsid w:val="00CA22A2"/>
    <w:rsid w:val="00CA23EF"/>
    <w:rsid w:val="00CA348D"/>
    <w:rsid w:val="00CA3537"/>
    <w:rsid w:val="00CA37FC"/>
    <w:rsid w:val="00CA451B"/>
    <w:rsid w:val="00CA48CA"/>
    <w:rsid w:val="00CA6523"/>
    <w:rsid w:val="00CA68EF"/>
    <w:rsid w:val="00CA6914"/>
    <w:rsid w:val="00CA6FBF"/>
    <w:rsid w:val="00CB1478"/>
    <w:rsid w:val="00CB1667"/>
    <w:rsid w:val="00CB2602"/>
    <w:rsid w:val="00CB336A"/>
    <w:rsid w:val="00CB338E"/>
    <w:rsid w:val="00CB3682"/>
    <w:rsid w:val="00CB388D"/>
    <w:rsid w:val="00CB3C77"/>
    <w:rsid w:val="00CB3E21"/>
    <w:rsid w:val="00CB3E59"/>
    <w:rsid w:val="00CB5553"/>
    <w:rsid w:val="00CB5578"/>
    <w:rsid w:val="00CB589C"/>
    <w:rsid w:val="00CB778A"/>
    <w:rsid w:val="00CC038A"/>
    <w:rsid w:val="00CC073C"/>
    <w:rsid w:val="00CC0940"/>
    <w:rsid w:val="00CC0BFF"/>
    <w:rsid w:val="00CC1CFC"/>
    <w:rsid w:val="00CC22F8"/>
    <w:rsid w:val="00CC268B"/>
    <w:rsid w:val="00CC287C"/>
    <w:rsid w:val="00CC3648"/>
    <w:rsid w:val="00CC3AC0"/>
    <w:rsid w:val="00CC421F"/>
    <w:rsid w:val="00CC507A"/>
    <w:rsid w:val="00CC6244"/>
    <w:rsid w:val="00CC6621"/>
    <w:rsid w:val="00CC6D38"/>
    <w:rsid w:val="00CC7442"/>
    <w:rsid w:val="00CC79AC"/>
    <w:rsid w:val="00CD138C"/>
    <w:rsid w:val="00CD18EE"/>
    <w:rsid w:val="00CD2BA8"/>
    <w:rsid w:val="00CD349E"/>
    <w:rsid w:val="00CD40C3"/>
    <w:rsid w:val="00CD5144"/>
    <w:rsid w:val="00CD5FBA"/>
    <w:rsid w:val="00CD6ED2"/>
    <w:rsid w:val="00CE0340"/>
    <w:rsid w:val="00CE14BD"/>
    <w:rsid w:val="00CE19A7"/>
    <w:rsid w:val="00CE1B0B"/>
    <w:rsid w:val="00CE27EE"/>
    <w:rsid w:val="00CE3114"/>
    <w:rsid w:val="00CE3156"/>
    <w:rsid w:val="00CE3359"/>
    <w:rsid w:val="00CE39E6"/>
    <w:rsid w:val="00CE3DB4"/>
    <w:rsid w:val="00CE3E40"/>
    <w:rsid w:val="00CE41C4"/>
    <w:rsid w:val="00CE4C81"/>
    <w:rsid w:val="00CE4F95"/>
    <w:rsid w:val="00CE5419"/>
    <w:rsid w:val="00CE5845"/>
    <w:rsid w:val="00CE7A6C"/>
    <w:rsid w:val="00CE7D45"/>
    <w:rsid w:val="00CF09A4"/>
    <w:rsid w:val="00CF0FA9"/>
    <w:rsid w:val="00CF27CD"/>
    <w:rsid w:val="00CF2815"/>
    <w:rsid w:val="00CF2A49"/>
    <w:rsid w:val="00CF3BD3"/>
    <w:rsid w:val="00CF3E36"/>
    <w:rsid w:val="00CF40E0"/>
    <w:rsid w:val="00CF4518"/>
    <w:rsid w:val="00CF482B"/>
    <w:rsid w:val="00CF4A61"/>
    <w:rsid w:val="00CF55B1"/>
    <w:rsid w:val="00CF58A7"/>
    <w:rsid w:val="00CF5CF4"/>
    <w:rsid w:val="00CF61E3"/>
    <w:rsid w:val="00CF632E"/>
    <w:rsid w:val="00D00740"/>
    <w:rsid w:val="00D00A27"/>
    <w:rsid w:val="00D00ABB"/>
    <w:rsid w:val="00D01B56"/>
    <w:rsid w:val="00D03D77"/>
    <w:rsid w:val="00D051A5"/>
    <w:rsid w:val="00D06F86"/>
    <w:rsid w:val="00D07FCF"/>
    <w:rsid w:val="00D1192D"/>
    <w:rsid w:val="00D12398"/>
    <w:rsid w:val="00D12A4B"/>
    <w:rsid w:val="00D135A4"/>
    <w:rsid w:val="00D13FA7"/>
    <w:rsid w:val="00D15E71"/>
    <w:rsid w:val="00D208DF"/>
    <w:rsid w:val="00D20EFA"/>
    <w:rsid w:val="00D210EA"/>
    <w:rsid w:val="00D22AF2"/>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EEE"/>
    <w:rsid w:val="00D46AD4"/>
    <w:rsid w:val="00D479E6"/>
    <w:rsid w:val="00D47FA0"/>
    <w:rsid w:val="00D503D9"/>
    <w:rsid w:val="00D5090A"/>
    <w:rsid w:val="00D5105A"/>
    <w:rsid w:val="00D5165B"/>
    <w:rsid w:val="00D5178F"/>
    <w:rsid w:val="00D51847"/>
    <w:rsid w:val="00D51A81"/>
    <w:rsid w:val="00D52813"/>
    <w:rsid w:val="00D52A0D"/>
    <w:rsid w:val="00D53AED"/>
    <w:rsid w:val="00D53B2F"/>
    <w:rsid w:val="00D563DB"/>
    <w:rsid w:val="00D56437"/>
    <w:rsid w:val="00D5662F"/>
    <w:rsid w:val="00D568FA"/>
    <w:rsid w:val="00D57B86"/>
    <w:rsid w:val="00D602D8"/>
    <w:rsid w:val="00D60A5B"/>
    <w:rsid w:val="00D60AB2"/>
    <w:rsid w:val="00D61175"/>
    <w:rsid w:val="00D61D3C"/>
    <w:rsid w:val="00D62DFA"/>
    <w:rsid w:val="00D63D63"/>
    <w:rsid w:val="00D64600"/>
    <w:rsid w:val="00D64EF0"/>
    <w:rsid w:val="00D657E3"/>
    <w:rsid w:val="00D6581D"/>
    <w:rsid w:val="00D65CA2"/>
    <w:rsid w:val="00D66467"/>
    <w:rsid w:val="00D66633"/>
    <w:rsid w:val="00D66A8E"/>
    <w:rsid w:val="00D66D9D"/>
    <w:rsid w:val="00D66FC9"/>
    <w:rsid w:val="00D71D22"/>
    <w:rsid w:val="00D7349C"/>
    <w:rsid w:val="00D7350F"/>
    <w:rsid w:val="00D738FE"/>
    <w:rsid w:val="00D74463"/>
    <w:rsid w:val="00D744C7"/>
    <w:rsid w:val="00D74E9D"/>
    <w:rsid w:val="00D77259"/>
    <w:rsid w:val="00D818C1"/>
    <w:rsid w:val="00D8217D"/>
    <w:rsid w:val="00D82F26"/>
    <w:rsid w:val="00D83C09"/>
    <w:rsid w:val="00D84749"/>
    <w:rsid w:val="00D85002"/>
    <w:rsid w:val="00D85AF9"/>
    <w:rsid w:val="00D867F9"/>
    <w:rsid w:val="00D8749B"/>
    <w:rsid w:val="00D90024"/>
    <w:rsid w:val="00D920E3"/>
    <w:rsid w:val="00D9250F"/>
    <w:rsid w:val="00D92777"/>
    <w:rsid w:val="00D930A2"/>
    <w:rsid w:val="00D93539"/>
    <w:rsid w:val="00D95111"/>
    <w:rsid w:val="00D95120"/>
    <w:rsid w:val="00D95872"/>
    <w:rsid w:val="00DA0CD1"/>
    <w:rsid w:val="00DA1979"/>
    <w:rsid w:val="00DA1E96"/>
    <w:rsid w:val="00DA2968"/>
    <w:rsid w:val="00DA2BA1"/>
    <w:rsid w:val="00DA2E4C"/>
    <w:rsid w:val="00DA34B3"/>
    <w:rsid w:val="00DA3CFC"/>
    <w:rsid w:val="00DA3DC8"/>
    <w:rsid w:val="00DA3F50"/>
    <w:rsid w:val="00DA408D"/>
    <w:rsid w:val="00DA462D"/>
    <w:rsid w:val="00DA47C7"/>
    <w:rsid w:val="00DA5584"/>
    <w:rsid w:val="00DA55AB"/>
    <w:rsid w:val="00DA5A2C"/>
    <w:rsid w:val="00DA5E29"/>
    <w:rsid w:val="00DA6549"/>
    <w:rsid w:val="00DA6AF1"/>
    <w:rsid w:val="00DA6FD1"/>
    <w:rsid w:val="00DB024E"/>
    <w:rsid w:val="00DB1CBE"/>
    <w:rsid w:val="00DB38D3"/>
    <w:rsid w:val="00DB3CF7"/>
    <w:rsid w:val="00DB446B"/>
    <w:rsid w:val="00DB5F23"/>
    <w:rsid w:val="00DB693D"/>
    <w:rsid w:val="00DB6DC3"/>
    <w:rsid w:val="00DB6FA2"/>
    <w:rsid w:val="00DB7A62"/>
    <w:rsid w:val="00DB7BF9"/>
    <w:rsid w:val="00DC0BCB"/>
    <w:rsid w:val="00DC12BE"/>
    <w:rsid w:val="00DC13EB"/>
    <w:rsid w:val="00DC1EE8"/>
    <w:rsid w:val="00DC2D9F"/>
    <w:rsid w:val="00DC3D07"/>
    <w:rsid w:val="00DC4303"/>
    <w:rsid w:val="00DC44A8"/>
    <w:rsid w:val="00DC48DF"/>
    <w:rsid w:val="00DC4AB3"/>
    <w:rsid w:val="00DC4B0D"/>
    <w:rsid w:val="00DC5259"/>
    <w:rsid w:val="00DC6B1D"/>
    <w:rsid w:val="00DC74E8"/>
    <w:rsid w:val="00DC7511"/>
    <w:rsid w:val="00DD034F"/>
    <w:rsid w:val="00DD066B"/>
    <w:rsid w:val="00DD0F22"/>
    <w:rsid w:val="00DD2AF8"/>
    <w:rsid w:val="00DD35AC"/>
    <w:rsid w:val="00DD3620"/>
    <w:rsid w:val="00DD40F3"/>
    <w:rsid w:val="00DD45E9"/>
    <w:rsid w:val="00DD595D"/>
    <w:rsid w:val="00DD673F"/>
    <w:rsid w:val="00DD6C4A"/>
    <w:rsid w:val="00DD742C"/>
    <w:rsid w:val="00DE0780"/>
    <w:rsid w:val="00DE1751"/>
    <w:rsid w:val="00DE1BCA"/>
    <w:rsid w:val="00DE1D78"/>
    <w:rsid w:val="00DE218B"/>
    <w:rsid w:val="00DE2930"/>
    <w:rsid w:val="00DE2B02"/>
    <w:rsid w:val="00DE303A"/>
    <w:rsid w:val="00DE30F4"/>
    <w:rsid w:val="00DE362E"/>
    <w:rsid w:val="00DE3B62"/>
    <w:rsid w:val="00DE545D"/>
    <w:rsid w:val="00DE58E6"/>
    <w:rsid w:val="00DE5908"/>
    <w:rsid w:val="00DE5940"/>
    <w:rsid w:val="00DE5C0C"/>
    <w:rsid w:val="00DE637B"/>
    <w:rsid w:val="00DE6726"/>
    <w:rsid w:val="00DE6ABC"/>
    <w:rsid w:val="00DE7771"/>
    <w:rsid w:val="00DE7F34"/>
    <w:rsid w:val="00DF0785"/>
    <w:rsid w:val="00DF0992"/>
    <w:rsid w:val="00DF1D4C"/>
    <w:rsid w:val="00DF23F3"/>
    <w:rsid w:val="00DF305B"/>
    <w:rsid w:val="00DF336E"/>
    <w:rsid w:val="00DF3F1A"/>
    <w:rsid w:val="00DF4956"/>
    <w:rsid w:val="00DF54C6"/>
    <w:rsid w:val="00DF56C6"/>
    <w:rsid w:val="00DF58A8"/>
    <w:rsid w:val="00DF5BBA"/>
    <w:rsid w:val="00DF5CE7"/>
    <w:rsid w:val="00DF5FAD"/>
    <w:rsid w:val="00DF69C7"/>
    <w:rsid w:val="00DF7078"/>
    <w:rsid w:val="00DF70E6"/>
    <w:rsid w:val="00DF79CE"/>
    <w:rsid w:val="00E0036F"/>
    <w:rsid w:val="00E003C3"/>
    <w:rsid w:val="00E003C8"/>
    <w:rsid w:val="00E0041C"/>
    <w:rsid w:val="00E00631"/>
    <w:rsid w:val="00E011FE"/>
    <w:rsid w:val="00E01695"/>
    <w:rsid w:val="00E018D7"/>
    <w:rsid w:val="00E02585"/>
    <w:rsid w:val="00E02D55"/>
    <w:rsid w:val="00E02F30"/>
    <w:rsid w:val="00E03354"/>
    <w:rsid w:val="00E03AD4"/>
    <w:rsid w:val="00E04AE6"/>
    <w:rsid w:val="00E04E7A"/>
    <w:rsid w:val="00E050F3"/>
    <w:rsid w:val="00E06520"/>
    <w:rsid w:val="00E06541"/>
    <w:rsid w:val="00E06AA1"/>
    <w:rsid w:val="00E06D9C"/>
    <w:rsid w:val="00E1066E"/>
    <w:rsid w:val="00E10899"/>
    <w:rsid w:val="00E10B37"/>
    <w:rsid w:val="00E1152F"/>
    <w:rsid w:val="00E12CC6"/>
    <w:rsid w:val="00E142F1"/>
    <w:rsid w:val="00E14632"/>
    <w:rsid w:val="00E1464E"/>
    <w:rsid w:val="00E14686"/>
    <w:rsid w:val="00E14DC6"/>
    <w:rsid w:val="00E15256"/>
    <w:rsid w:val="00E15854"/>
    <w:rsid w:val="00E17A71"/>
    <w:rsid w:val="00E20CE2"/>
    <w:rsid w:val="00E216A0"/>
    <w:rsid w:val="00E2182A"/>
    <w:rsid w:val="00E21DB9"/>
    <w:rsid w:val="00E22AF8"/>
    <w:rsid w:val="00E235BA"/>
    <w:rsid w:val="00E23947"/>
    <w:rsid w:val="00E24058"/>
    <w:rsid w:val="00E26412"/>
    <w:rsid w:val="00E2664D"/>
    <w:rsid w:val="00E269FC"/>
    <w:rsid w:val="00E26C8C"/>
    <w:rsid w:val="00E2725B"/>
    <w:rsid w:val="00E27AF3"/>
    <w:rsid w:val="00E30078"/>
    <w:rsid w:val="00E306F6"/>
    <w:rsid w:val="00E30FD8"/>
    <w:rsid w:val="00E318DB"/>
    <w:rsid w:val="00E3196C"/>
    <w:rsid w:val="00E31BAE"/>
    <w:rsid w:val="00E31DFD"/>
    <w:rsid w:val="00E32288"/>
    <w:rsid w:val="00E33F92"/>
    <w:rsid w:val="00E34605"/>
    <w:rsid w:val="00E35B73"/>
    <w:rsid w:val="00E373E1"/>
    <w:rsid w:val="00E405BA"/>
    <w:rsid w:val="00E41BCF"/>
    <w:rsid w:val="00E4304C"/>
    <w:rsid w:val="00E439CF"/>
    <w:rsid w:val="00E44804"/>
    <w:rsid w:val="00E44D4A"/>
    <w:rsid w:val="00E45727"/>
    <w:rsid w:val="00E45C78"/>
    <w:rsid w:val="00E45EBD"/>
    <w:rsid w:val="00E4688B"/>
    <w:rsid w:val="00E470C6"/>
    <w:rsid w:val="00E50B56"/>
    <w:rsid w:val="00E511D6"/>
    <w:rsid w:val="00E5381D"/>
    <w:rsid w:val="00E54077"/>
    <w:rsid w:val="00E54914"/>
    <w:rsid w:val="00E551F8"/>
    <w:rsid w:val="00E55287"/>
    <w:rsid w:val="00E565EB"/>
    <w:rsid w:val="00E568DA"/>
    <w:rsid w:val="00E56D35"/>
    <w:rsid w:val="00E56DE8"/>
    <w:rsid w:val="00E576C6"/>
    <w:rsid w:val="00E60C47"/>
    <w:rsid w:val="00E61051"/>
    <w:rsid w:val="00E610B4"/>
    <w:rsid w:val="00E6122C"/>
    <w:rsid w:val="00E61CE1"/>
    <w:rsid w:val="00E62234"/>
    <w:rsid w:val="00E62736"/>
    <w:rsid w:val="00E62984"/>
    <w:rsid w:val="00E62B00"/>
    <w:rsid w:val="00E639E7"/>
    <w:rsid w:val="00E64B39"/>
    <w:rsid w:val="00E64E4D"/>
    <w:rsid w:val="00E6543C"/>
    <w:rsid w:val="00E65995"/>
    <w:rsid w:val="00E66002"/>
    <w:rsid w:val="00E66E3F"/>
    <w:rsid w:val="00E67201"/>
    <w:rsid w:val="00E70554"/>
    <w:rsid w:val="00E705D6"/>
    <w:rsid w:val="00E70BF3"/>
    <w:rsid w:val="00E70C90"/>
    <w:rsid w:val="00E712F1"/>
    <w:rsid w:val="00E71D2F"/>
    <w:rsid w:val="00E71E20"/>
    <w:rsid w:val="00E71F19"/>
    <w:rsid w:val="00E7355C"/>
    <w:rsid w:val="00E73916"/>
    <w:rsid w:val="00E74C26"/>
    <w:rsid w:val="00E74D83"/>
    <w:rsid w:val="00E74DD3"/>
    <w:rsid w:val="00E75588"/>
    <w:rsid w:val="00E77056"/>
    <w:rsid w:val="00E77614"/>
    <w:rsid w:val="00E77C48"/>
    <w:rsid w:val="00E80917"/>
    <w:rsid w:val="00E80B7F"/>
    <w:rsid w:val="00E81244"/>
    <w:rsid w:val="00E817D4"/>
    <w:rsid w:val="00E822E2"/>
    <w:rsid w:val="00E8269A"/>
    <w:rsid w:val="00E8376C"/>
    <w:rsid w:val="00E83D9C"/>
    <w:rsid w:val="00E86B7A"/>
    <w:rsid w:val="00E87312"/>
    <w:rsid w:val="00E8770E"/>
    <w:rsid w:val="00E878AE"/>
    <w:rsid w:val="00E87F85"/>
    <w:rsid w:val="00E9021C"/>
    <w:rsid w:val="00E9056D"/>
    <w:rsid w:val="00E90A71"/>
    <w:rsid w:val="00E91EEF"/>
    <w:rsid w:val="00E93F7B"/>
    <w:rsid w:val="00E94798"/>
    <w:rsid w:val="00E94E3D"/>
    <w:rsid w:val="00E94F90"/>
    <w:rsid w:val="00E95C87"/>
    <w:rsid w:val="00E9635B"/>
    <w:rsid w:val="00E97116"/>
    <w:rsid w:val="00EA0249"/>
    <w:rsid w:val="00EA02A9"/>
    <w:rsid w:val="00EA0A40"/>
    <w:rsid w:val="00EA1F91"/>
    <w:rsid w:val="00EA2436"/>
    <w:rsid w:val="00EA2944"/>
    <w:rsid w:val="00EA3F8F"/>
    <w:rsid w:val="00EA455E"/>
    <w:rsid w:val="00EA4AD7"/>
    <w:rsid w:val="00EA5352"/>
    <w:rsid w:val="00EA555A"/>
    <w:rsid w:val="00EA5713"/>
    <w:rsid w:val="00EA6B55"/>
    <w:rsid w:val="00EA7577"/>
    <w:rsid w:val="00EA7620"/>
    <w:rsid w:val="00EA790C"/>
    <w:rsid w:val="00EA7F28"/>
    <w:rsid w:val="00EB02A3"/>
    <w:rsid w:val="00EB3217"/>
    <w:rsid w:val="00EB3246"/>
    <w:rsid w:val="00EB32A5"/>
    <w:rsid w:val="00EB392D"/>
    <w:rsid w:val="00EB39C2"/>
    <w:rsid w:val="00EB52D4"/>
    <w:rsid w:val="00EB5534"/>
    <w:rsid w:val="00EB55A8"/>
    <w:rsid w:val="00EB5B40"/>
    <w:rsid w:val="00EB5E18"/>
    <w:rsid w:val="00EB5E29"/>
    <w:rsid w:val="00EB6299"/>
    <w:rsid w:val="00EB6C9E"/>
    <w:rsid w:val="00EB6D8E"/>
    <w:rsid w:val="00EB7118"/>
    <w:rsid w:val="00EB7E6A"/>
    <w:rsid w:val="00EC02D6"/>
    <w:rsid w:val="00EC069F"/>
    <w:rsid w:val="00EC0A97"/>
    <w:rsid w:val="00EC152A"/>
    <w:rsid w:val="00EC1C7E"/>
    <w:rsid w:val="00EC1D49"/>
    <w:rsid w:val="00EC2399"/>
    <w:rsid w:val="00EC2E0A"/>
    <w:rsid w:val="00EC2E45"/>
    <w:rsid w:val="00EC334C"/>
    <w:rsid w:val="00EC4204"/>
    <w:rsid w:val="00EC4E76"/>
    <w:rsid w:val="00EC5797"/>
    <w:rsid w:val="00EC6EF5"/>
    <w:rsid w:val="00EC77FC"/>
    <w:rsid w:val="00EC7ABE"/>
    <w:rsid w:val="00EC7D6B"/>
    <w:rsid w:val="00ED1037"/>
    <w:rsid w:val="00ED22EE"/>
    <w:rsid w:val="00ED23B0"/>
    <w:rsid w:val="00ED24AA"/>
    <w:rsid w:val="00ED2823"/>
    <w:rsid w:val="00ED2A55"/>
    <w:rsid w:val="00ED32B2"/>
    <w:rsid w:val="00ED3C11"/>
    <w:rsid w:val="00ED3F68"/>
    <w:rsid w:val="00ED3FDE"/>
    <w:rsid w:val="00ED5B0B"/>
    <w:rsid w:val="00ED6C1D"/>
    <w:rsid w:val="00ED7983"/>
    <w:rsid w:val="00EE0270"/>
    <w:rsid w:val="00EE18B7"/>
    <w:rsid w:val="00EE1B38"/>
    <w:rsid w:val="00EE2037"/>
    <w:rsid w:val="00EE2FBE"/>
    <w:rsid w:val="00EE383A"/>
    <w:rsid w:val="00EE39A5"/>
    <w:rsid w:val="00EE3A47"/>
    <w:rsid w:val="00EE4180"/>
    <w:rsid w:val="00EE43FE"/>
    <w:rsid w:val="00EE4E1D"/>
    <w:rsid w:val="00EE6510"/>
    <w:rsid w:val="00EE7467"/>
    <w:rsid w:val="00EE7486"/>
    <w:rsid w:val="00EF1A75"/>
    <w:rsid w:val="00EF2A2E"/>
    <w:rsid w:val="00EF2A85"/>
    <w:rsid w:val="00EF32B4"/>
    <w:rsid w:val="00EF33AF"/>
    <w:rsid w:val="00EF492A"/>
    <w:rsid w:val="00EF4963"/>
    <w:rsid w:val="00EF5976"/>
    <w:rsid w:val="00EF6549"/>
    <w:rsid w:val="00EF714B"/>
    <w:rsid w:val="00F00682"/>
    <w:rsid w:val="00F00AFB"/>
    <w:rsid w:val="00F00FED"/>
    <w:rsid w:val="00F01065"/>
    <w:rsid w:val="00F011E4"/>
    <w:rsid w:val="00F01229"/>
    <w:rsid w:val="00F019A3"/>
    <w:rsid w:val="00F01B20"/>
    <w:rsid w:val="00F02203"/>
    <w:rsid w:val="00F02EA2"/>
    <w:rsid w:val="00F034A9"/>
    <w:rsid w:val="00F04A7D"/>
    <w:rsid w:val="00F04BC5"/>
    <w:rsid w:val="00F06425"/>
    <w:rsid w:val="00F06811"/>
    <w:rsid w:val="00F075D6"/>
    <w:rsid w:val="00F07BC9"/>
    <w:rsid w:val="00F10798"/>
    <w:rsid w:val="00F10BE3"/>
    <w:rsid w:val="00F10ECF"/>
    <w:rsid w:val="00F139A4"/>
    <w:rsid w:val="00F14904"/>
    <w:rsid w:val="00F15497"/>
    <w:rsid w:val="00F15F55"/>
    <w:rsid w:val="00F15FDC"/>
    <w:rsid w:val="00F16712"/>
    <w:rsid w:val="00F20CAA"/>
    <w:rsid w:val="00F2114A"/>
    <w:rsid w:val="00F21A8E"/>
    <w:rsid w:val="00F22E1B"/>
    <w:rsid w:val="00F22EEE"/>
    <w:rsid w:val="00F23212"/>
    <w:rsid w:val="00F23572"/>
    <w:rsid w:val="00F236D9"/>
    <w:rsid w:val="00F23FC7"/>
    <w:rsid w:val="00F24D9E"/>
    <w:rsid w:val="00F2647C"/>
    <w:rsid w:val="00F2693D"/>
    <w:rsid w:val="00F27F3A"/>
    <w:rsid w:val="00F30635"/>
    <w:rsid w:val="00F312F8"/>
    <w:rsid w:val="00F31598"/>
    <w:rsid w:val="00F315CA"/>
    <w:rsid w:val="00F3200E"/>
    <w:rsid w:val="00F32812"/>
    <w:rsid w:val="00F34058"/>
    <w:rsid w:val="00F34516"/>
    <w:rsid w:val="00F3502A"/>
    <w:rsid w:val="00F3571F"/>
    <w:rsid w:val="00F36208"/>
    <w:rsid w:val="00F37179"/>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3A71"/>
    <w:rsid w:val="00F53F48"/>
    <w:rsid w:val="00F53F5F"/>
    <w:rsid w:val="00F544E3"/>
    <w:rsid w:val="00F54E39"/>
    <w:rsid w:val="00F55B7C"/>
    <w:rsid w:val="00F56301"/>
    <w:rsid w:val="00F56562"/>
    <w:rsid w:val="00F567B3"/>
    <w:rsid w:val="00F6093C"/>
    <w:rsid w:val="00F61298"/>
    <w:rsid w:val="00F61564"/>
    <w:rsid w:val="00F6186C"/>
    <w:rsid w:val="00F61FBE"/>
    <w:rsid w:val="00F620D4"/>
    <w:rsid w:val="00F621E6"/>
    <w:rsid w:val="00F62580"/>
    <w:rsid w:val="00F63BAA"/>
    <w:rsid w:val="00F64326"/>
    <w:rsid w:val="00F6485D"/>
    <w:rsid w:val="00F64B5D"/>
    <w:rsid w:val="00F658D5"/>
    <w:rsid w:val="00F663A4"/>
    <w:rsid w:val="00F66D84"/>
    <w:rsid w:val="00F66F48"/>
    <w:rsid w:val="00F673B6"/>
    <w:rsid w:val="00F67D4B"/>
    <w:rsid w:val="00F709FB"/>
    <w:rsid w:val="00F70A73"/>
    <w:rsid w:val="00F714FA"/>
    <w:rsid w:val="00F72C08"/>
    <w:rsid w:val="00F739D9"/>
    <w:rsid w:val="00F742B4"/>
    <w:rsid w:val="00F745B8"/>
    <w:rsid w:val="00F758F4"/>
    <w:rsid w:val="00F76874"/>
    <w:rsid w:val="00F76D61"/>
    <w:rsid w:val="00F77091"/>
    <w:rsid w:val="00F804F6"/>
    <w:rsid w:val="00F805C9"/>
    <w:rsid w:val="00F81194"/>
    <w:rsid w:val="00F8298D"/>
    <w:rsid w:val="00F831E5"/>
    <w:rsid w:val="00F83241"/>
    <w:rsid w:val="00F8327C"/>
    <w:rsid w:val="00F838E5"/>
    <w:rsid w:val="00F84F0E"/>
    <w:rsid w:val="00F866A3"/>
    <w:rsid w:val="00F869B6"/>
    <w:rsid w:val="00F86AB0"/>
    <w:rsid w:val="00F86ECD"/>
    <w:rsid w:val="00F87463"/>
    <w:rsid w:val="00F879E6"/>
    <w:rsid w:val="00F9125C"/>
    <w:rsid w:val="00F930D2"/>
    <w:rsid w:val="00F931D2"/>
    <w:rsid w:val="00F9342A"/>
    <w:rsid w:val="00F93C1A"/>
    <w:rsid w:val="00F93E68"/>
    <w:rsid w:val="00F94589"/>
    <w:rsid w:val="00F94601"/>
    <w:rsid w:val="00F94747"/>
    <w:rsid w:val="00F95867"/>
    <w:rsid w:val="00F9608D"/>
    <w:rsid w:val="00F963B4"/>
    <w:rsid w:val="00FA00E3"/>
    <w:rsid w:val="00FA04F5"/>
    <w:rsid w:val="00FA10DC"/>
    <w:rsid w:val="00FA295C"/>
    <w:rsid w:val="00FA2AF9"/>
    <w:rsid w:val="00FA2CC9"/>
    <w:rsid w:val="00FA2DC0"/>
    <w:rsid w:val="00FA3A04"/>
    <w:rsid w:val="00FA3B27"/>
    <w:rsid w:val="00FA3B94"/>
    <w:rsid w:val="00FA45FE"/>
    <w:rsid w:val="00FA4867"/>
    <w:rsid w:val="00FA486F"/>
    <w:rsid w:val="00FA4E0E"/>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848"/>
    <w:rsid w:val="00FB733C"/>
    <w:rsid w:val="00FB773F"/>
    <w:rsid w:val="00FB7A42"/>
    <w:rsid w:val="00FB7BCC"/>
    <w:rsid w:val="00FC0069"/>
    <w:rsid w:val="00FC0C1C"/>
    <w:rsid w:val="00FC219C"/>
    <w:rsid w:val="00FC2C96"/>
    <w:rsid w:val="00FC33F6"/>
    <w:rsid w:val="00FC3520"/>
    <w:rsid w:val="00FC391A"/>
    <w:rsid w:val="00FC43F4"/>
    <w:rsid w:val="00FC44F2"/>
    <w:rsid w:val="00FC5BE4"/>
    <w:rsid w:val="00FC5EC1"/>
    <w:rsid w:val="00FC642D"/>
    <w:rsid w:val="00FC658A"/>
    <w:rsid w:val="00FC66FB"/>
    <w:rsid w:val="00FC6D7D"/>
    <w:rsid w:val="00FC74FE"/>
    <w:rsid w:val="00FD0950"/>
    <w:rsid w:val="00FD108A"/>
    <w:rsid w:val="00FD1523"/>
    <w:rsid w:val="00FD21FE"/>
    <w:rsid w:val="00FD2761"/>
    <w:rsid w:val="00FD2F5D"/>
    <w:rsid w:val="00FD39F3"/>
    <w:rsid w:val="00FD5A2F"/>
    <w:rsid w:val="00FD5E79"/>
    <w:rsid w:val="00FD5EE8"/>
    <w:rsid w:val="00FD6B84"/>
    <w:rsid w:val="00FE0C7D"/>
    <w:rsid w:val="00FE0F4B"/>
    <w:rsid w:val="00FE1513"/>
    <w:rsid w:val="00FE153C"/>
    <w:rsid w:val="00FE217E"/>
    <w:rsid w:val="00FE2D97"/>
    <w:rsid w:val="00FE31F1"/>
    <w:rsid w:val="00FE3289"/>
    <w:rsid w:val="00FE3CFD"/>
    <w:rsid w:val="00FE4131"/>
    <w:rsid w:val="00FE4B14"/>
    <w:rsid w:val="00FE5109"/>
    <w:rsid w:val="00FE5DF6"/>
    <w:rsid w:val="00FE65F7"/>
    <w:rsid w:val="00FE795D"/>
    <w:rsid w:val="00FE7D27"/>
    <w:rsid w:val="00FF05E8"/>
    <w:rsid w:val="00FF07B0"/>
    <w:rsid w:val="00FF0A29"/>
    <w:rsid w:val="00FF202B"/>
    <w:rsid w:val="00FF28D8"/>
    <w:rsid w:val="00FF2A4E"/>
    <w:rsid w:val="00FF2D4D"/>
    <w:rsid w:val="00FF313D"/>
    <w:rsid w:val="00FF3BA1"/>
    <w:rsid w:val="00FF40E6"/>
    <w:rsid w:val="00FF5E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header" Target="header6.xml"/><Relationship Id="rId50" Type="http://schemas.openxmlformats.org/officeDocument/2006/relationships/header" Target="head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ntTable" Target="fontTable.xml"/><Relationship Id="rId54" Type="http://schemas.microsoft.com/office/2011/relationships/people" Target="people.xml"/><Relationship Id="rId55" Type="http://schemas.openxmlformats.org/officeDocument/2006/relationships/theme" Target="theme/theme1.xml"/><Relationship Id="rId40" Type="http://schemas.openxmlformats.org/officeDocument/2006/relationships/chart" Target="charts/chart2.xml"/><Relationship Id="rId41" Type="http://schemas.openxmlformats.org/officeDocument/2006/relationships/chart" Target="charts/chart3.xml"/><Relationship Id="rId42" Type="http://schemas.openxmlformats.org/officeDocument/2006/relationships/chart" Target="charts/chart4.xml"/><Relationship Id="rId43" Type="http://schemas.openxmlformats.org/officeDocument/2006/relationships/chart" Target="charts/chart5.xml"/><Relationship Id="rId44" Type="http://schemas.openxmlformats.org/officeDocument/2006/relationships/chart" Target="charts/chart6.xml"/><Relationship Id="rId45" Type="http://schemas.openxmlformats.org/officeDocument/2006/relationships/chart" Target="charts/chart7.xml"/><Relationship Id="rId46" Type="http://schemas.openxmlformats.org/officeDocument/2006/relationships/chart" Target="charts/chart8.xml"/><Relationship Id="rId47" Type="http://schemas.openxmlformats.org/officeDocument/2006/relationships/header" Target="header15.xml"/><Relationship Id="rId48" Type="http://schemas.openxmlformats.org/officeDocument/2006/relationships/footer" Target="footer14.xml"/><Relationship Id="rId4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footer" Target="footer11.xml"/><Relationship Id="rId31" Type="http://schemas.openxmlformats.org/officeDocument/2006/relationships/header" Target="header13.xml"/><Relationship Id="rId32" Type="http://schemas.openxmlformats.org/officeDocument/2006/relationships/footer" Target="footer12.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image" Target="media/image1.png"/><Relationship Id="rId36" Type="http://schemas.openxmlformats.org/officeDocument/2006/relationships/comments" Target="comments.xml"/><Relationship Id="rId37" Type="http://schemas.microsoft.com/office/2011/relationships/commentsExtended" Target="commentsExtended.xml"/><Relationship Id="rId38" Type="http://schemas.openxmlformats.org/officeDocument/2006/relationships/image" Target="media/image2.jpeg"/><Relationship Id="rId39" Type="http://schemas.openxmlformats.org/officeDocument/2006/relationships/chart" Target="charts/chart1.xml"/><Relationship Id="rId20" Type="http://schemas.openxmlformats.org/officeDocument/2006/relationships/footer" Target="footer7.xml"/><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189700448"/>
        <c:axId val="-1521171168"/>
      </c:scatterChart>
      <c:valAx>
        <c:axId val="-118970044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21171168"/>
        <c:crosses val="autoZero"/>
        <c:crossBetween val="midCat"/>
      </c:valAx>
      <c:valAx>
        <c:axId val="-152117116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18970044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118963280"/>
        <c:axId val="-1119499696"/>
      </c:scatterChart>
      <c:valAx>
        <c:axId val="-111896328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119499696"/>
        <c:crosses val="autoZero"/>
        <c:crossBetween val="midCat"/>
      </c:valAx>
      <c:valAx>
        <c:axId val="-111949969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11896328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085565616"/>
        <c:axId val="-1085768304"/>
      </c:scatterChart>
      <c:valAx>
        <c:axId val="-108556561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85768304"/>
        <c:crosses val="autoZero"/>
        <c:crossBetween val="midCat"/>
      </c:valAx>
      <c:valAx>
        <c:axId val="-108576830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8556561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085992256"/>
        <c:axId val="-1310773312"/>
      </c:scatterChart>
      <c:valAx>
        <c:axId val="-108599225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0773312"/>
        <c:crosses val="autoZero"/>
        <c:crossBetween val="midCat"/>
      </c:valAx>
      <c:valAx>
        <c:axId val="-131077331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8599225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082860000"/>
        <c:axId val="-1521075456"/>
      </c:scatterChart>
      <c:valAx>
        <c:axId val="-10828600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21075456"/>
        <c:crosses val="autoZero"/>
        <c:crossBetween val="midCat"/>
      </c:valAx>
      <c:valAx>
        <c:axId val="-152107545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828600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577692144"/>
        <c:axId val="-1119288336"/>
      </c:scatterChart>
      <c:valAx>
        <c:axId val="-157769214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119288336"/>
        <c:crosses val="autoZero"/>
        <c:crossBetween val="midCat"/>
      </c:valAx>
      <c:valAx>
        <c:axId val="-111928833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7769214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501214096"/>
        <c:axId val="-1578544256"/>
      </c:scatterChart>
      <c:valAx>
        <c:axId val="-150121409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78544256"/>
        <c:crosses val="autoZero"/>
        <c:crossBetween val="midCat"/>
      </c:valAx>
      <c:valAx>
        <c:axId val="-157854425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0121409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c)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501201360"/>
        <c:axId val="-1445569232"/>
      </c:scatterChart>
      <c:valAx>
        <c:axId val="-150120136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5569232"/>
        <c:crosses val="autoZero"/>
        <c:crossBetween val="midCat"/>
      </c:valAx>
      <c:valAx>
        <c:axId val="-144556923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0120136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28E5-136A-B746-AA9C-D3465E9E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40</Pages>
  <Words>11313</Words>
  <Characters>13237</Characters>
  <Application>Microsoft Macintosh Word</Application>
  <DocSecurity>0</DocSecurity>
  <PresentationFormat/>
  <Lines>735</Lines>
  <Paragraphs>722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23828</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4976</cp:revision>
  <cp:lastPrinted>2014-06-26T02:31:00Z</cp:lastPrinted>
  <dcterms:created xsi:type="dcterms:W3CDTF">2017-07-16T16:42:00Z</dcterms:created>
  <dcterms:modified xsi:type="dcterms:W3CDTF">2017-07-22T10:19:00Z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