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8080" w14:textId="77777777" w:rsidR="00BB4165" w:rsidRPr="00BB4165" w:rsidRDefault="00BB4165" w:rsidP="00BB4165">
      <w:pPr>
        <w:keepNext/>
        <w:numPr>
          <w:ilvl w:val="1"/>
          <w:numId w:val="0"/>
        </w:numPr>
        <w:spacing w:after="260" w:line="240" w:lineRule="auto"/>
        <w:ind w:left="567" w:hanging="567"/>
        <w:outlineLvl w:val="1"/>
        <w:rPr>
          <w:rFonts w:ascii="Arial" w:eastAsia="MS Gothic" w:hAnsi="Arial" w:cs="Times New Roman"/>
          <w:b/>
          <w:kern w:val="0"/>
          <w:sz w:val="20"/>
          <w:szCs w:val="26"/>
          <w:lang w:eastAsia="ja-JP"/>
          <w14:ligatures w14:val="none"/>
        </w:rPr>
      </w:pPr>
      <w:bookmarkStart w:id="0" w:name="_Toc189204748"/>
      <w:r w:rsidRPr="00BB4165">
        <w:rPr>
          <w:rFonts w:ascii="Arial" w:eastAsia="MS Gothic" w:hAnsi="Arial" w:cs="Times New Roman"/>
          <w:b/>
          <w:kern w:val="0"/>
          <w:sz w:val="20"/>
          <w:szCs w:val="26"/>
          <w:lang w:eastAsia="ja-JP"/>
          <w14:ligatures w14:val="none"/>
        </w:rPr>
        <w:t>Re-Test identifizierter Schwachstellen (optional)</w:t>
      </w:r>
      <w:bookmarkEnd w:id="0"/>
    </w:p>
    <w:p w14:paraId="756B6246" w14:textId="77777777" w:rsidR="00BB4165" w:rsidRPr="00BB4165" w:rsidRDefault="00BB4165" w:rsidP="00BB4165">
      <w:pPr>
        <w:spacing w:after="0" w:line="360" w:lineRule="auto"/>
        <w:rPr>
          <w:rFonts w:ascii="Arial" w:eastAsia="MS Mincho" w:hAnsi="Arial" w:cs="Times New Roman"/>
          <w:kern w:val="0"/>
          <w:sz w:val="18"/>
          <w:szCs w:val="20"/>
          <w:lang w:eastAsia="ja-JP"/>
          <w14:ligatures w14:val="none"/>
        </w:rPr>
      </w:pPr>
      <w:r w:rsidRPr="00BB4165">
        <w:rPr>
          <w:rFonts w:ascii="Arial" w:eastAsia="MS Mincho" w:hAnsi="Arial" w:cs="Times New Roman"/>
          <w:kern w:val="0"/>
          <w:sz w:val="18"/>
          <w:szCs w:val="20"/>
          <w:lang w:eastAsia="ja-JP"/>
          <w14:ligatures w14:val="none"/>
        </w:rPr>
        <w:t xml:space="preserve">Ein vollständiger Re-Test umfasst eine umfassende Überprüfung identifizierten Schwachstellen, einschliesslich kritischer, hoher und mittlerer Risiken. Dieser Test erfolgt zu einem späteren Zeitpunkt und dient dazu, die dauerhafte Behebung aller Sicherheitslücken zu bestätigen. Im Gegensatz zum gezielten Test in Abschnitt </w:t>
      </w:r>
      <w:r w:rsidRPr="00BB4165">
        <w:rPr>
          <w:rFonts w:ascii="Arial" w:eastAsia="MS Mincho" w:hAnsi="Arial" w:cs="Times New Roman"/>
          <w:kern w:val="0"/>
          <w:sz w:val="18"/>
          <w:szCs w:val="20"/>
          <w:lang w:eastAsia="ja-JP"/>
          <w14:ligatures w14:val="none"/>
        </w:rPr>
        <w:fldChar w:fldCharType="begin"/>
      </w:r>
      <w:r w:rsidRPr="00BB4165">
        <w:rPr>
          <w:rFonts w:ascii="Arial" w:eastAsia="MS Mincho" w:hAnsi="Arial" w:cs="Times New Roman"/>
          <w:kern w:val="0"/>
          <w:sz w:val="18"/>
          <w:szCs w:val="20"/>
          <w:lang w:eastAsia="ja-JP"/>
          <w14:ligatures w14:val="none"/>
        </w:rPr>
        <w:instrText xml:space="preserve"> REF _Ref189204388 \r \h </w:instrText>
      </w:r>
      <w:r w:rsidRPr="00BB4165">
        <w:rPr>
          <w:rFonts w:ascii="Arial" w:eastAsia="MS Mincho" w:hAnsi="Arial" w:cs="Times New Roman"/>
          <w:kern w:val="0"/>
          <w:sz w:val="18"/>
          <w:szCs w:val="20"/>
          <w:lang w:eastAsia="ja-JP"/>
          <w14:ligatures w14:val="none"/>
        </w:rPr>
      </w:r>
      <w:r w:rsidRPr="00BB4165">
        <w:rPr>
          <w:rFonts w:ascii="Arial" w:eastAsia="MS Mincho" w:hAnsi="Arial" w:cs="Times New Roman"/>
          <w:kern w:val="0"/>
          <w:sz w:val="18"/>
          <w:szCs w:val="20"/>
          <w:lang w:eastAsia="ja-JP"/>
          <w14:ligatures w14:val="none"/>
        </w:rPr>
        <w:fldChar w:fldCharType="separate"/>
      </w:r>
      <w:r w:rsidRPr="00BB4165">
        <w:rPr>
          <w:rFonts w:ascii="Arial" w:eastAsia="MS Mincho" w:hAnsi="Arial" w:cs="Times New Roman"/>
          <w:kern w:val="0"/>
          <w:sz w:val="18"/>
          <w:szCs w:val="20"/>
          <w:lang w:eastAsia="ja-JP"/>
          <w14:ligatures w14:val="none"/>
        </w:rPr>
        <w:t>3.2.3</w:t>
      </w:r>
      <w:r w:rsidRPr="00BB4165">
        <w:rPr>
          <w:rFonts w:ascii="Arial" w:eastAsia="MS Mincho" w:hAnsi="Arial" w:cs="Times New Roman"/>
          <w:kern w:val="0"/>
          <w:sz w:val="18"/>
          <w:szCs w:val="20"/>
          <w:lang w:eastAsia="ja-JP"/>
          <w14:ligatures w14:val="none"/>
        </w:rPr>
        <w:fldChar w:fldCharType="end"/>
      </w:r>
      <w:r w:rsidRPr="00BB4165">
        <w:rPr>
          <w:rFonts w:ascii="Arial" w:eastAsia="MS Mincho" w:hAnsi="Arial" w:cs="Times New Roman"/>
          <w:kern w:val="0"/>
          <w:sz w:val="18"/>
          <w:szCs w:val="20"/>
          <w:lang w:eastAsia="ja-JP"/>
          <w14:ligatures w14:val="none"/>
        </w:rPr>
        <w:t xml:space="preserve"> handelt es sich hierbei um einen umfassenden Prozess, der die gesamte Webanwendung unter Berücksichtigung der definierten Sicherheitsziele analysiert.</w:t>
      </w:r>
    </w:p>
    <w:p w14:paraId="4B2E8261" w14:textId="69061ADB" w:rsidR="00976E8E" w:rsidRPr="00BB4165" w:rsidRDefault="00976E8E" w:rsidP="00BB4165"/>
    <w:sectPr w:rsidR="00976E8E" w:rsidRPr="00BB41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1B97" w14:textId="77777777" w:rsidR="009D1967" w:rsidRDefault="009D1967" w:rsidP="005A1297">
      <w:pPr>
        <w:spacing w:after="0" w:line="240" w:lineRule="auto"/>
      </w:pPr>
      <w:r>
        <w:separator/>
      </w:r>
    </w:p>
  </w:endnote>
  <w:endnote w:type="continuationSeparator" w:id="0">
    <w:p w14:paraId="67E85C4F" w14:textId="77777777" w:rsidR="009D1967" w:rsidRDefault="009D1967" w:rsidP="005A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17B8" w14:textId="77777777" w:rsidR="009D1967" w:rsidRDefault="009D1967" w:rsidP="005A1297">
      <w:pPr>
        <w:spacing w:after="0" w:line="240" w:lineRule="auto"/>
      </w:pPr>
      <w:r>
        <w:separator/>
      </w:r>
    </w:p>
  </w:footnote>
  <w:footnote w:type="continuationSeparator" w:id="0">
    <w:p w14:paraId="3EDB13DD" w14:textId="77777777" w:rsidR="009D1967" w:rsidRDefault="009D1967" w:rsidP="005A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99537">
    <w:abstractNumId w:val="0"/>
  </w:num>
  <w:num w:numId="2" w16cid:durableId="235943064">
    <w:abstractNumId w:val="1"/>
  </w:num>
  <w:num w:numId="3" w16cid:durableId="1729840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38"/>
    <w:rsid w:val="00034D99"/>
    <w:rsid w:val="00333838"/>
    <w:rsid w:val="005A1297"/>
    <w:rsid w:val="005F6F98"/>
    <w:rsid w:val="00976E8E"/>
    <w:rsid w:val="009D1967"/>
    <w:rsid w:val="00BB4165"/>
    <w:rsid w:val="00CA063E"/>
    <w:rsid w:val="00EE4B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669"/>
  <w15:chartTrackingRefBased/>
  <w15:docId w15:val="{3FA1EA4F-D601-46BF-9FEF-D35E5E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38"/>
    <w:rPr>
      <w:rFonts w:eastAsiaTheme="majorEastAsia" w:cstheme="majorBidi"/>
      <w:color w:val="272727" w:themeColor="text1" w:themeTint="D8"/>
    </w:rPr>
  </w:style>
  <w:style w:type="paragraph" w:styleId="Title">
    <w:name w:val="Title"/>
    <w:basedOn w:val="Normal"/>
    <w:next w:val="Normal"/>
    <w:link w:val="TitleChar"/>
    <w:uiPriority w:val="10"/>
    <w:qFormat/>
    <w:rsid w:val="0033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38"/>
    <w:pPr>
      <w:spacing w:before="160"/>
      <w:jc w:val="center"/>
    </w:pPr>
    <w:rPr>
      <w:i/>
      <w:iCs/>
      <w:color w:val="404040" w:themeColor="text1" w:themeTint="BF"/>
    </w:rPr>
  </w:style>
  <w:style w:type="character" w:customStyle="1" w:styleId="QuoteChar">
    <w:name w:val="Quote Char"/>
    <w:basedOn w:val="DefaultParagraphFont"/>
    <w:link w:val="Quote"/>
    <w:uiPriority w:val="29"/>
    <w:rsid w:val="00333838"/>
    <w:rPr>
      <w:i/>
      <w:iCs/>
      <w:color w:val="404040" w:themeColor="text1" w:themeTint="BF"/>
    </w:rPr>
  </w:style>
  <w:style w:type="paragraph" w:styleId="ListParagraph">
    <w:name w:val="List Paragraph"/>
    <w:basedOn w:val="Normal"/>
    <w:uiPriority w:val="34"/>
    <w:qFormat/>
    <w:rsid w:val="00333838"/>
    <w:pPr>
      <w:ind w:left="720"/>
      <w:contextualSpacing/>
    </w:pPr>
  </w:style>
  <w:style w:type="character" w:styleId="IntenseEmphasis">
    <w:name w:val="Intense Emphasis"/>
    <w:basedOn w:val="DefaultParagraphFont"/>
    <w:uiPriority w:val="21"/>
    <w:qFormat/>
    <w:rsid w:val="00333838"/>
    <w:rPr>
      <w:i/>
      <w:iCs/>
      <w:color w:val="0F4761" w:themeColor="accent1" w:themeShade="BF"/>
    </w:rPr>
  </w:style>
  <w:style w:type="paragraph" w:styleId="IntenseQuote">
    <w:name w:val="Intense Quote"/>
    <w:basedOn w:val="Normal"/>
    <w:next w:val="Normal"/>
    <w:link w:val="IntenseQuoteChar"/>
    <w:uiPriority w:val="30"/>
    <w:qFormat/>
    <w:rsid w:val="0033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38"/>
    <w:rPr>
      <w:i/>
      <w:iCs/>
      <w:color w:val="0F4761" w:themeColor="accent1" w:themeShade="BF"/>
    </w:rPr>
  </w:style>
  <w:style w:type="character" w:styleId="IntenseReference">
    <w:name w:val="Intense Reference"/>
    <w:basedOn w:val="DefaultParagraphFont"/>
    <w:uiPriority w:val="32"/>
    <w:qFormat/>
    <w:rsid w:val="00333838"/>
    <w:rPr>
      <w:b/>
      <w:bCs/>
      <w:smallCaps/>
      <w:color w:val="0F4761" w:themeColor="accent1" w:themeShade="BF"/>
      <w:spacing w:val="5"/>
    </w:rPr>
  </w:style>
  <w:style w:type="paragraph" w:styleId="FootnoteText">
    <w:name w:val="footnote text"/>
    <w:basedOn w:val="Normal"/>
    <w:link w:val="FootnoteTextChar"/>
    <w:uiPriority w:val="99"/>
    <w:semiHidden/>
    <w:unhideWhenUsed/>
    <w:rsid w:val="005A1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297"/>
    <w:rPr>
      <w:sz w:val="20"/>
      <w:szCs w:val="20"/>
    </w:rPr>
  </w:style>
  <w:style w:type="character" w:customStyle="1" w:styleId="Hyperlink1">
    <w:name w:val="Hyperlink1"/>
    <w:basedOn w:val="DefaultParagraphFont"/>
    <w:uiPriority w:val="99"/>
    <w:unhideWhenUsed/>
    <w:rsid w:val="005A1297"/>
    <w:rPr>
      <w:color w:val="0000FF"/>
      <w:u w:val="single"/>
    </w:rPr>
  </w:style>
  <w:style w:type="character" w:styleId="FootnoteReference">
    <w:name w:val="footnote reference"/>
    <w:basedOn w:val="DefaultParagraphFont"/>
    <w:uiPriority w:val="99"/>
    <w:unhideWhenUsed/>
    <w:rsid w:val="005A1297"/>
    <w:rPr>
      <w:rFonts w:ascii="Arial" w:hAnsi="Arial"/>
      <w:sz w:val="14"/>
      <w:vertAlign w:val="superscript"/>
    </w:rPr>
  </w:style>
  <w:style w:type="character" w:styleId="Hyperlink">
    <w:name w:val="Hyperlink"/>
    <w:basedOn w:val="DefaultParagraphFont"/>
    <w:uiPriority w:val="99"/>
    <w:semiHidden/>
    <w:unhideWhenUsed/>
    <w:rsid w:val="005A12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484</Characters>
  <Application>Microsoft Office Word</Application>
  <DocSecurity>0</DocSecurity>
  <Lines>4</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Löhnert Kai</dc:creator>
  <cp:keywords/>
  <dc:description/>
  <cp:lastModifiedBy>Löhnert Kai</cp:lastModifiedBy>
  <cp:revision>2</cp:revision>
  <dcterms:created xsi:type="dcterms:W3CDTF">2025-02-03T15:20:00Z</dcterms:created>
  <dcterms:modified xsi:type="dcterms:W3CDTF">2025-02-03T15:20:00Z</dcterms:modified>
</cp:coreProperties>
</file>