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数据：excel文件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字段包括：melon_seeds表示种类， 1="jiaotang"  2="hongzao"   3="yuanwei"  4="bumai";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Price表示价格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x表示上一个月的销量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Xx表示上一个月的市场份额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Zong表示本月销量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Ln表示网络效应，其中ln=log（Cxx+D），C和D的取值与产品相关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2021-08-24T09:28:36Z</dcterms:created>
  <dc:creator>LL</dc:creator>
  <cp:lastModifiedBy>Blow up.</cp:lastModifiedBy>
  <dcterms:modified xsi:type="dcterms:W3CDTF">2021-08-24T09:33:42Z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B27D0F858E5F40FC8005FB53A37A004B</vt:lpwstr>
  </property>
</Properties>
</file>