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ATTACHMENT_ONLY_MARKER。本文是合成文档：采用模块化设计，将界面、业务、持久化和评分算法分开。输入需校验空值、时间和越界分数；保存评分应整体提交或回滚。还应补充异常恢复和边界测试。</w:t>
      </w:r>
    </w:p>
  </w:body>
</w:document>
</file>