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7F0A" w:rsidRDefault="00387F0A" w:rsidP="00387F0A">
      <w:pPr>
        <w:spacing w:line="240" w:lineRule="exact"/>
        <w:rPr>
          <w:rStyle w:val="NormalCharacter"/>
          <w:sz w:val="18"/>
          <w:szCs w:val="18"/>
        </w:rPr>
      </w:pPr>
      <w:r w:rsidRPr="00BF612E">
        <w:rPr>
          <w:rStyle w:val="NormalCharacter"/>
          <w:sz w:val="18"/>
          <w:szCs w:val="18"/>
        </w:rPr>
        <w:t>附件1024：</w:t>
      </w:r>
      <w:r w:rsidRPr="00BF612E">
        <w:rPr>
          <w:rStyle w:val="NormalCharacter"/>
          <w:bCs/>
          <w:sz w:val="18"/>
          <w:szCs w:val="18"/>
        </w:rPr>
        <w:t>博物馆自行向社会发布的近三年的年度报告</w:t>
      </w:r>
    </w:p>
    <w:p w:rsidR="008B301C" w:rsidRDefault="008B301C" w:rsidP="00387F0A"/>
    <w:p w:rsidR="00387F0A" w:rsidRDefault="00387F0A" w:rsidP="00387F0A">
      <w:pPr>
        <w:pStyle w:val="a3"/>
        <w:spacing w:before="0" w:beforeAutospacing="0" w:after="150" w:afterAutospacing="0"/>
        <w:jc w:val="center"/>
        <w:rPr>
          <w:rStyle w:val="a4"/>
          <w:rFonts w:ascii="仿宋" w:eastAsia="仿宋" w:hAnsi="仿宋"/>
          <w:color w:val="000000" w:themeColor="text1"/>
          <w:sz w:val="32"/>
          <w:szCs w:val="32"/>
        </w:rPr>
      </w:pPr>
      <w:r w:rsidRPr="0040448C">
        <w:rPr>
          <w:rStyle w:val="a4"/>
          <w:rFonts w:ascii="仿宋" w:eastAsia="仿宋" w:hAnsi="仿宋" w:hint="eastAsia"/>
          <w:color w:val="000000" w:themeColor="text1"/>
          <w:sz w:val="32"/>
          <w:szCs w:val="32"/>
        </w:rPr>
        <w:t>鲁艺书画装裱艺术博物馆</w:t>
      </w:r>
    </w:p>
    <w:p w:rsidR="00387F0A" w:rsidRPr="00387F0A" w:rsidRDefault="00387F0A" w:rsidP="00387F0A">
      <w:pPr>
        <w:pStyle w:val="a3"/>
        <w:spacing w:before="0" w:beforeAutospacing="0" w:after="150" w:afterAutospacing="0"/>
        <w:jc w:val="center"/>
        <w:rPr>
          <w:rStyle w:val="a4"/>
          <w:rFonts w:ascii="仿宋" w:eastAsia="仿宋" w:hAnsi="仿宋"/>
          <w:color w:val="000000" w:themeColor="text1"/>
          <w:sz w:val="32"/>
          <w:szCs w:val="32"/>
          <w:lang w:val="en-GB"/>
        </w:rPr>
      </w:pPr>
      <w:r w:rsidRPr="00387F0A">
        <w:rPr>
          <w:rStyle w:val="a4"/>
          <w:rFonts w:ascii="仿宋" w:eastAsia="仿宋" w:hAnsi="仿宋"/>
          <w:bCs w:val="0"/>
          <w:color w:val="000000" w:themeColor="text1"/>
          <w:sz w:val="32"/>
          <w:szCs w:val="32"/>
        </w:rPr>
        <w:t>近三年的年度报告</w:t>
      </w:r>
    </w:p>
    <w:p w:rsidR="00387F0A" w:rsidRDefault="00387F0A" w:rsidP="00387F0A"/>
    <w:p w:rsidR="00387F0A" w:rsidRDefault="00387F0A" w:rsidP="00387F0A"/>
    <w:p w:rsidR="00387F0A" w:rsidRDefault="00387F0A" w:rsidP="00387F0A"/>
    <w:p w:rsidR="00387F0A" w:rsidRPr="00C06154" w:rsidRDefault="00387F0A" w:rsidP="00387F0A">
      <w:pPr>
        <w:jc w:val="center"/>
        <w:rPr>
          <w:rFonts w:ascii="Kaiti SC Regular" w:eastAsia="Kaiti SC Regular" w:hAnsi="Kaiti SC Regular"/>
          <w:b/>
          <w:sz w:val="32"/>
          <w:szCs w:val="28"/>
        </w:rPr>
      </w:pPr>
      <w:r w:rsidRPr="00C06154">
        <w:rPr>
          <w:rFonts w:ascii="微软雅黑" w:eastAsia="微软雅黑" w:hAnsi="微软雅黑" w:cs="微软雅黑" w:hint="eastAsia"/>
          <w:b/>
          <w:sz w:val="32"/>
          <w:szCs w:val="28"/>
        </w:rPr>
        <w:t>济南鲁艺书画装裱艺术博物馆</w:t>
      </w:r>
      <w:r w:rsidRPr="00C06154">
        <w:rPr>
          <w:rFonts w:ascii="Kaiti SC Regular" w:eastAsia="Kaiti SC Regular" w:hAnsi="Kaiti SC Regular" w:hint="eastAsia"/>
          <w:b/>
          <w:sz w:val="32"/>
          <w:szCs w:val="28"/>
        </w:rPr>
        <w:t>201</w:t>
      </w:r>
      <w:r>
        <w:rPr>
          <w:rFonts w:ascii="Kaiti SC Regular" w:eastAsia="Kaiti SC Regular" w:hAnsi="Kaiti SC Regular"/>
          <w:b/>
          <w:sz w:val="32"/>
          <w:szCs w:val="28"/>
        </w:rPr>
        <w:t>9</w:t>
      </w:r>
      <w:r w:rsidRPr="00C06154">
        <w:rPr>
          <w:rFonts w:ascii="微软雅黑" w:eastAsia="微软雅黑" w:hAnsi="微软雅黑" w:cs="微软雅黑" w:hint="eastAsia"/>
          <w:b/>
          <w:sz w:val="32"/>
          <w:szCs w:val="28"/>
        </w:rPr>
        <w:t>年度工作报告</w:t>
      </w:r>
    </w:p>
    <w:p w:rsidR="00387F0A" w:rsidRDefault="00387F0A" w:rsidP="00387F0A">
      <w:pPr>
        <w:rPr>
          <w:rFonts w:ascii="Kaiti SC Regular" w:eastAsia="Kaiti SC Regular" w:hAnsi="Kaiti SC Regular"/>
          <w:color w:val="333333"/>
          <w:sz w:val="28"/>
          <w:szCs w:val="28"/>
          <w:shd w:val="clear" w:color="auto" w:fill="FFFFFF"/>
        </w:rPr>
      </w:pPr>
    </w:p>
    <w:p w:rsidR="00387F0A" w:rsidRPr="003F3A60" w:rsidRDefault="00387F0A" w:rsidP="00387F0A">
      <w:pPr>
        <w:rPr>
          <w:rFonts w:ascii="Kaiti SC Regular" w:eastAsia="Kaiti SC Regular" w:hAnsi="Kaiti SC Regular"/>
          <w:color w:val="333333"/>
          <w:sz w:val="28"/>
          <w:szCs w:val="28"/>
          <w:shd w:val="clear" w:color="auto" w:fill="FFFFFF"/>
        </w:rPr>
      </w:pPr>
      <w:r w:rsidRPr="003F3A60">
        <w:rPr>
          <w:rFonts w:ascii="Kaiti SC Regular" w:eastAsia="Kaiti SC Regular" w:hAnsi="Kaiti SC Regular" w:hint="eastAsia"/>
          <w:color w:val="333333"/>
          <w:sz w:val="28"/>
          <w:szCs w:val="28"/>
          <w:shd w:val="clear" w:color="auto" w:fill="FFFFFF"/>
        </w:rPr>
        <w:t>2019年，在</w:t>
      </w:r>
      <w:r w:rsidRPr="00C06154">
        <w:rPr>
          <w:rFonts w:ascii="Kaiti SC Regular" w:eastAsia="Kaiti SC Regular" w:hAnsi="Kaiti SC Regular" w:hint="eastAsia"/>
          <w:color w:val="333333"/>
          <w:sz w:val="28"/>
          <w:szCs w:val="28"/>
          <w:shd w:val="clear" w:color="auto" w:fill="FFFFFF"/>
        </w:rPr>
        <w:t>省文化厅、省文物局的领导下</w:t>
      </w:r>
      <w:r w:rsidRPr="003F3A60">
        <w:rPr>
          <w:rFonts w:ascii="Kaiti SC Regular" w:eastAsia="Kaiti SC Regular" w:hAnsi="Kaiti SC Regular" w:hint="eastAsia"/>
          <w:color w:val="333333"/>
          <w:sz w:val="28"/>
          <w:szCs w:val="28"/>
          <w:shd w:val="clear" w:color="auto" w:fill="FFFFFF"/>
        </w:rPr>
        <w:t>，我馆系统深入学习贯彻习近平总书记关于文化和旅游工作重要论述，以高质量发展为目标，以融合发展为主线，以改革创新为动力，以全面从严治党为保障，牢牢守住政治底线和安全底线，年度目标任务全面完成，全省文化建设和旅游发展迈上新台阶。</w:t>
      </w:r>
      <w:r w:rsidRPr="00C06154">
        <w:rPr>
          <w:rFonts w:ascii="Kaiti SC Regular" w:eastAsia="Kaiti SC Regular" w:hAnsi="Kaiti SC Regular" w:hint="eastAsia"/>
          <w:color w:val="333333"/>
          <w:sz w:val="28"/>
          <w:szCs w:val="28"/>
          <w:shd w:val="clear" w:color="auto" w:fill="FFFFFF"/>
        </w:rPr>
        <w:t>现将 相关工作情况总结如下：</w:t>
      </w:r>
    </w:p>
    <w:p w:rsidR="00387F0A" w:rsidRPr="00C06154" w:rsidRDefault="00387F0A" w:rsidP="00387F0A">
      <w:pPr>
        <w:rPr>
          <w:rFonts w:ascii="Kaiti SC Regular" w:eastAsia="Kaiti SC Regular" w:hAnsi="Kaiti SC Regular"/>
          <w:color w:val="333333"/>
          <w:sz w:val="28"/>
          <w:szCs w:val="28"/>
          <w:shd w:val="clear" w:color="auto" w:fill="FFFFFF"/>
        </w:rPr>
      </w:pPr>
    </w:p>
    <w:p w:rsidR="00387F0A" w:rsidRPr="00C06154" w:rsidRDefault="00387F0A" w:rsidP="00387F0A">
      <w:pPr>
        <w:rPr>
          <w:rFonts w:ascii="Kaiti SC Regular" w:eastAsia="Kaiti SC Regular" w:hAnsi="Kaiti SC Regular" w:cs="仿宋"/>
          <w:color w:val="000000"/>
          <w:sz w:val="28"/>
          <w:szCs w:val="28"/>
        </w:rPr>
      </w:pPr>
      <w:r w:rsidRPr="00C06154">
        <w:rPr>
          <w:rFonts w:ascii="Kaiti SC Regular" w:eastAsia="Kaiti SC Regular" w:hAnsi="Kaiti SC Regular" w:cs="黑体" w:hint="eastAsia"/>
          <w:bCs/>
          <w:color w:val="000000"/>
          <w:sz w:val="28"/>
          <w:szCs w:val="28"/>
        </w:rPr>
        <w:t>一、</w:t>
      </w:r>
      <w:r w:rsidRPr="003F3A60">
        <w:rPr>
          <w:rFonts w:ascii="Kaiti SC Regular" w:eastAsia="Kaiti SC Regular" w:hAnsi="Kaiti SC Regular" w:cs="黑体" w:hint="eastAsia"/>
          <w:bCs/>
          <w:color w:val="000000"/>
          <w:sz w:val="28"/>
          <w:szCs w:val="28"/>
        </w:rPr>
        <w:t>举办庆祝新中国成立70周年系列活动</w:t>
      </w:r>
    </w:p>
    <w:p w:rsidR="00387F0A" w:rsidRDefault="00387F0A" w:rsidP="00387F0A">
      <w:pPr>
        <w:ind w:firstLineChars="200" w:firstLine="608"/>
        <w:rPr>
          <w:rFonts w:ascii="Kaiti SC Regular" w:eastAsia="Kaiti SC Regular" w:hAnsi="Kaiti SC Regular" w:cs="仿宋"/>
          <w:color w:val="000000"/>
          <w:spacing w:val="12"/>
          <w:sz w:val="28"/>
          <w:szCs w:val="28"/>
          <w:shd w:val="clear" w:color="auto" w:fill="FFFFFF"/>
        </w:rPr>
      </w:pPr>
    </w:p>
    <w:p w:rsidR="00387F0A" w:rsidRPr="003F3A60" w:rsidRDefault="00387F0A" w:rsidP="00387F0A">
      <w:pPr>
        <w:ind w:firstLineChars="200" w:firstLine="608"/>
        <w:rPr>
          <w:rFonts w:ascii="Kaiti SC Regular" w:eastAsia="Kaiti SC Regular" w:hAnsi="Kaiti SC Regular" w:cs="仿宋"/>
          <w:color w:val="000000"/>
          <w:spacing w:val="12"/>
          <w:sz w:val="28"/>
          <w:szCs w:val="28"/>
          <w:shd w:val="clear" w:color="auto" w:fill="FFFFFF"/>
        </w:rPr>
      </w:pPr>
      <w:r w:rsidRPr="003F3A60">
        <w:rPr>
          <w:rFonts w:ascii="Kaiti SC Regular" w:eastAsia="Kaiti SC Regular" w:hAnsi="Kaiti SC Regular" w:cs="仿宋" w:hint="eastAsia"/>
          <w:color w:val="000000"/>
          <w:spacing w:val="12"/>
          <w:sz w:val="28"/>
          <w:szCs w:val="28"/>
          <w:shd w:val="clear" w:color="auto" w:fill="FFFFFF"/>
        </w:rPr>
        <w:t>精心制作的具有</w:t>
      </w:r>
      <w:r>
        <w:rPr>
          <w:rFonts w:ascii="Kaiti SC Regular" w:eastAsia="Kaiti SC Regular" w:hAnsi="Kaiti SC Regular" w:cs="仿宋" w:hint="eastAsia"/>
          <w:color w:val="000000"/>
          <w:spacing w:val="12"/>
          <w:sz w:val="28"/>
          <w:szCs w:val="28"/>
          <w:shd w:val="clear" w:color="auto" w:fill="FFFFFF"/>
        </w:rPr>
        <w:t>新中国</w:t>
      </w:r>
      <w:r w:rsidRPr="003F3A60">
        <w:rPr>
          <w:rFonts w:ascii="Kaiti SC Regular" w:eastAsia="Kaiti SC Regular" w:hAnsi="Kaiti SC Regular" w:cs="仿宋" w:hint="eastAsia"/>
          <w:color w:val="000000"/>
          <w:spacing w:val="12"/>
          <w:sz w:val="28"/>
          <w:szCs w:val="28"/>
          <w:shd w:val="clear" w:color="auto" w:fill="FFFFFF"/>
        </w:rPr>
        <w:t>特色的</w:t>
      </w:r>
      <w:r>
        <w:rPr>
          <w:rFonts w:ascii="Kaiti SC Regular" w:eastAsia="Kaiti SC Regular" w:hAnsi="Kaiti SC Regular" w:cs="仿宋" w:hint="eastAsia"/>
          <w:color w:val="000000"/>
          <w:spacing w:val="12"/>
          <w:sz w:val="28"/>
          <w:szCs w:val="28"/>
          <w:shd w:val="clear" w:color="auto" w:fill="FFFFFF"/>
        </w:rPr>
        <w:t>书画装裱作品</w:t>
      </w:r>
      <w:r w:rsidRPr="003F3A60">
        <w:rPr>
          <w:rFonts w:ascii="Kaiti SC Regular" w:eastAsia="Kaiti SC Regular" w:hAnsi="Kaiti SC Regular" w:cs="仿宋" w:hint="eastAsia"/>
          <w:color w:val="000000"/>
          <w:spacing w:val="12"/>
          <w:sz w:val="28"/>
          <w:szCs w:val="28"/>
          <w:shd w:val="clear" w:color="auto" w:fill="FFFFFF"/>
        </w:rPr>
        <w:t>，满载着</w:t>
      </w:r>
      <w:r>
        <w:rPr>
          <w:rFonts w:ascii="Kaiti SC Regular" w:eastAsia="Kaiti SC Regular" w:hAnsi="Kaiti SC Regular" w:cs="仿宋" w:hint="eastAsia"/>
          <w:color w:val="000000"/>
          <w:spacing w:val="12"/>
          <w:sz w:val="28"/>
          <w:szCs w:val="28"/>
          <w:shd w:val="clear" w:color="auto" w:fill="FFFFFF"/>
        </w:rPr>
        <w:t>全国</w:t>
      </w:r>
      <w:r w:rsidRPr="003F3A60">
        <w:rPr>
          <w:rFonts w:ascii="Kaiti SC Regular" w:eastAsia="Kaiti SC Regular" w:hAnsi="Kaiti SC Regular" w:cs="仿宋" w:hint="eastAsia"/>
          <w:color w:val="000000"/>
          <w:spacing w:val="12"/>
          <w:sz w:val="28"/>
          <w:szCs w:val="28"/>
          <w:shd w:val="clear" w:color="auto" w:fill="FFFFFF"/>
        </w:rPr>
        <w:t>人民对新中国七十华诞的深情祝福，在</w:t>
      </w:r>
      <w:r>
        <w:rPr>
          <w:rFonts w:ascii="Kaiti SC Regular" w:eastAsia="Kaiti SC Regular" w:hAnsi="Kaiti SC Regular" w:cs="仿宋" w:hint="eastAsia"/>
          <w:color w:val="000000"/>
          <w:spacing w:val="12"/>
          <w:sz w:val="28"/>
          <w:szCs w:val="28"/>
          <w:shd w:val="clear" w:color="auto" w:fill="FFFFFF"/>
        </w:rPr>
        <w:t>我馆</w:t>
      </w:r>
      <w:r w:rsidRPr="003F3A60">
        <w:rPr>
          <w:rFonts w:ascii="Kaiti SC Regular" w:eastAsia="Kaiti SC Regular" w:hAnsi="Kaiti SC Regular" w:cs="仿宋" w:hint="eastAsia"/>
          <w:color w:val="000000"/>
          <w:spacing w:val="12"/>
          <w:sz w:val="28"/>
          <w:szCs w:val="28"/>
          <w:shd w:val="clear" w:color="auto" w:fill="FFFFFF"/>
        </w:rPr>
        <w:t>精彩亮相，获得各方好评。组织开展各类展演展览展示活动、观众</w:t>
      </w:r>
      <w:r>
        <w:rPr>
          <w:rFonts w:ascii="Kaiti SC Regular" w:eastAsia="Kaiti SC Regular" w:hAnsi="Kaiti SC Regular" w:cs="仿宋"/>
          <w:color w:val="000000"/>
          <w:spacing w:val="12"/>
          <w:sz w:val="28"/>
          <w:szCs w:val="28"/>
          <w:shd w:val="clear" w:color="auto" w:fill="FFFFFF"/>
        </w:rPr>
        <w:t>2</w:t>
      </w:r>
      <w:r w:rsidRPr="003F3A60">
        <w:rPr>
          <w:rFonts w:ascii="Kaiti SC Regular" w:eastAsia="Kaiti SC Regular" w:hAnsi="Kaiti SC Regular" w:cs="仿宋" w:hint="eastAsia"/>
          <w:color w:val="000000"/>
          <w:spacing w:val="12"/>
          <w:sz w:val="28"/>
          <w:szCs w:val="28"/>
          <w:shd w:val="clear" w:color="auto" w:fill="FFFFFF"/>
        </w:rPr>
        <w:t>万人次，其中，《“我”与</w:t>
      </w:r>
      <w:r>
        <w:rPr>
          <w:rFonts w:ascii="Kaiti SC Regular" w:eastAsia="Kaiti SC Regular" w:hAnsi="Kaiti SC Regular" w:cs="仿宋" w:hint="eastAsia"/>
          <w:color w:val="000000"/>
          <w:spacing w:val="12"/>
          <w:sz w:val="28"/>
          <w:szCs w:val="28"/>
          <w:shd w:val="clear" w:color="auto" w:fill="FFFFFF"/>
        </w:rPr>
        <w:t>新中国</w:t>
      </w:r>
      <w:r w:rsidRPr="003F3A60">
        <w:rPr>
          <w:rFonts w:ascii="Kaiti SC Regular" w:eastAsia="Kaiti SC Regular" w:hAnsi="Kaiti SC Regular" w:cs="仿宋" w:hint="eastAsia"/>
          <w:color w:val="000000"/>
          <w:spacing w:val="12"/>
          <w:sz w:val="28"/>
          <w:szCs w:val="28"/>
          <w:shd w:val="clear" w:color="auto" w:fill="FFFFFF"/>
        </w:rPr>
        <w:t>改革开放四十年》等近百个红色题材展览，成为爱国主义教育、主题教育的生动课堂。</w:t>
      </w:r>
    </w:p>
    <w:p w:rsidR="00387F0A" w:rsidRPr="003F3A60" w:rsidRDefault="00387F0A" w:rsidP="00387F0A">
      <w:pPr>
        <w:ind w:firstLineChars="200" w:firstLine="608"/>
        <w:rPr>
          <w:rFonts w:ascii="Kaiti SC Regular" w:eastAsia="Kaiti SC Regular" w:hAnsi="Kaiti SC Regular" w:cs="仿宋"/>
          <w:color w:val="000000"/>
          <w:spacing w:val="12"/>
          <w:sz w:val="28"/>
          <w:szCs w:val="28"/>
          <w:shd w:val="clear" w:color="auto" w:fill="FFFFFF"/>
        </w:rPr>
      </w:pPr>
    </w:p>
    <w:p w:rsidR="00387F0A" w:rsidRPr="00C06154" w:rsidRDefault="00387F0A" w:rsidP="00387F0A">
      <w:pPr>
        <w:rPr>
          <w:rFonts w:ascii="Kaiti SC Regular" w:eastAsia="Kaiti SC Regular" w:hAnsi="Kaiti SC Regular" w:cs="黑体"/>
          <w:color w:val="000000"/>
          <w:sz w:val="28"/>
          <w:szCs w:val="28"/>
        </w:rPr>
      </w:pPr>
      <w:r w:rsidRPr="00C06154">
        <w:rPr>
          <w:rFonts w:ascii="Kaiti SC Regular" w:eastAsia="Kaiti SC Regular" w:hAnsi="Kaiti SC Regular" w:cs="黑体" w:hint="eastAsia"/>
          <w:color w:val="000000"/>
          <w:sz w:val="28"/>
          <w:szCs w:val="28"/>
        </w:rPr>
        <w:t>二、</w:t>
      </w:r>
      <w:r w:rsidRPr="00C06154">
        <w:rPr>
          <w:rFonts w:ascii="Kaiti SC Regular" w:eastAsia="Kaiti SC Regular" w:hAnsi="Kaiti SC Regular" w:cs="黑体"/>
          <w:color w:val="000000"/>
          <w:sz w:val="28"/>
          <w:szCs w:val="28"/>
        </w:rPr>
        <w:t xml:space="preserve"> </w:t>
      </w:r>
      <w:r w:rsidRPr="00C06154">
        <w:rPr>
          <w:rFonts w:ascii="Kaiti SC Regular" w:eastAsia="Kaiti SC Regular" w:hAnsi="Kaiti SC Regular" w:cs="黑体" w:hint="eastAsia"/>
          <w:color w:val="000000"/>
          <w:sz w:val="28"/>
          <w:szCs w:val="28"/>
        </w:rPr>
        <w:t>加强安全建设，馆藏文物安全持续稳定</w:t>
      </w:r>
    </w:p>
    <w:p w:rsidR="00387F0A" w:rsidRPr="00C06154" w:rsidRDefault="00387F0A" w:rsidP="00387F0A">
      <w:pPr>
        <w:ind w:firstLineChars="200" w:firstLine="560"/>
        <w:rPr>
          <w:rFonts w:ascii="Kaiti SC Regular" w:eastAsia="Kaiti SC Regular" w:hAnsi="Kaiti SC Regular" w:cs="黑体"/>
          <w:color w:val="000000"/>
          <w:sz w:val="28"/>
          <w:szCs w:val="28"/>
        </w:rPr>
      </w:pPr>
      <w:r w:rsidRPr="00C06154">
        <w:rPr>
          <w:rFonts w:ascii="Kaiti SC Regular" w:eastAsia="Kaiti SC Regular" w:hAnsi="Kaiti SC Regular" w:cs="仿宋" w:hint="eastAsia"/>
          <w:color w:val="000000"/>
          <w:sz w:val="28"/>
          <w:szCs w:val="28"/>
        </w:rPr>
        <w:lastRenderedPageBreak/>
        <w:t>文物安全是我馆工作的重中之重。为防患于未然，确保馆藏文物安全，全力排查在安全上存在的管理漏洞和安全隐患，积极构建良好地防护环境，层层落实各项安防制度 。每月召开保卫例会，查缺补漏,提高防患意识。先后组织安全检查</w:t>
      </w:r>
      <w:r>
        <w:rPr>
          <w:rFonts w:ascii="Kaiti SC Regular" w:eastAsia="Kaiti SC Regular" w:hAnsi="Kaiti SC Regular" w:cs="仿宋"/>
          <w:color w:val="000000"/>
          <w:sz w:val="28"/>
          <w:szCs w:val="28"/>
        </w:rPr>
        <w:t>10</w:t>
      </w:r>
      <w:r w:rsidRPr="00C06154">
        <w:rPr>
          <w:rFonts w:ascii="Kaiti SC Regular" w:eastAsia="Kaiti SC Regular" w:hAnsi="Kaiti SC Regular" w:cs="仿宋" w:hint="eastAsia"/>
          <w:color w:val="000000"/>
          <w:sz w:val="28"/>
          <w:szCs w:val="28"/>
        </w:rPr>
        <w:t>次，整改隐患1处，将不安全因素遏制在萌芽状态 。</w:t>
      </w:r>
    </w:p>
    <w:p w:rsidR="00387F0A" w:rsidRPr="00C06154" w:rsidRDefault="00387F0A" w:rsidP="00387F0A">
      <w:pPr>
        <w:rPr>
          <w:rFonts w:ascii="Kaiti SC Regular" w:eastAsia="Kaiti SC Regular" w:hAnsi="Kaiti SC Regular" w:cs="黑体"/>
          <w:color w:val="000000"/>
          <w:sz w:val="28"/>
          <w:szCs w:val="28"/>
        </w:rPr>
      </w:pPr>
    </w:p>
    <w:p w:rsidR="00387F0A" w:rsidRPr="00C06154" w:rsidRDefault="00387F0A" w:rsidP="00387F0A">
      <w:pPr>
        <w:rPr>
          <w:rFonts w:ascii="Kaiti SC Regular" w:eastAsia="Kaiti SC Regular" w:hAnsi="Kaiti SC Regular" w:cs="黑体"/>
          <w:color w:val="000000"/>
          <w:sz w:val="28"/>
          <w:szCs w:val="28"/>
        </w:rPr>
      </w:pPr>
      <w:r w:rsidRPr="00C06154">
        <w:rPr>
          <w:rFonts w:ascii="Kaiti SC Regular" w:eastAsia="Kaiti SC Regular" w:hAnsi="Kaiti SC Regular" w:cs="黑体" w:hint="eastAsia"/>
          <w:color w:val="000000"/>
          <w:sz w:val="28"/>
          <w:szCs w:val="28"/>
        </w:rPr>
        <w:t>三、创新办展思路，宣教展览工作推陈出新</w:t>
      </w:r>
    </w:p>
    <w:p w:rsidR="00387F0A" w:rsidRPr="00C06154" w:rsidRDefault="00387F0A" w:rsidP="00387F0A">
      <w:pPr>
        <w:ind w:firstLineChars="200" w:firstLine="560"/>
        <w:rPr>
          <w:rFonts w:ascii="Kaiti SC Regular" w:eastAsia="Kaiti SC Regular" w:hAnsi="Kaiti SC Regular" w:cs="仿宋"/>
          <w:color w:val="000000"/>
          <w:sz w:val="28"/>
          <w:szCs w:val="28"/>
        </w:rPr>
      </w:pPr>
      <w:r w:rsidRPr="00C06154">
        <w:rPr>
          <w:rFonts w:ascii="Kaiti SC Regular" w:eastAsia="Kaiti SC Regular" w:hAnsi="Kaiti SC Regular" w:cs="仿宋" w:hint="eastAsia"/>
          <w:color w:val="000000"/>
          <w:sz w:val="28"/>
          <w:szCs w:val="28"/>
        </w:rPr>
        <w:t>1、延伸服务项目，举办流动展览。继续推进“流动博物馆”进社区、进学校等送展活动，下半年共送展5余场次，服务群众2000余人 。宣讲团进校园活动持续开展，上半年共走进1所学校，惠及师生2000余人。</w:t>
      </w:r>
    </w:p>
    <w:p w:rsidR="00387F0A" w:rsidRPr="00C06154" w:rsidRDefault="00387F0A" w:rsidP="00387F0A">
      <w:pPr>
        <w:ind w:firstLineChars="200" w:firstLine="560"/>
        <w:rPr>
          <w:rFonts w:ascii="Kaiti SC Regular" w:eastAsia="Kaiti SC Regular" w:hAnsi="Kaiti SC Regular" w:cs="仿宋"/>
          <w:color w:val="000000"/>
          <w:sz w:val="28"/>
          <w:szCs w:val="28"/>
        </w:rPr>
      </w:pPr>
      <w:r w:rsidRPr="00C06154">
        <w:rPr>
          <w:rFonts w:ascii="Kaiti SC Regular" w:eastAsia="Kaiti SC Regular" w:hAnsi="Kaiti SC Regular" w:cs="仿宋" w:hint="eastAsia"/>
          <w:color w:val="000000"/>
          <w:sz w:val="28"/>
          <w:szCs w:val="28"/>
        </w:rPr>
        <w:t>2、发挥基地功能，传播先进文化。在5．18国际博物馆日、科技活动日、文化和自然遗产日等重要节日，先后组织《弘扬传统文化 提高礼仪素养》、《传承好家风 快乐伴我行》等主题讲座活动，并举办文物咨询、文博知识有奖竞答等活动，充分发挥了博物馆的宣传教育功能。</w:t>
      </w:r>
    </w:p>
    <w:p w:rsidR="00387F0A" w:rsidRPr="00C06154" w:rsidRDefault="00387F0A" w:rsidP="00387F0A">
      <w:pPr>
        <w:rPr>
          <w:rFonts w:ascii="Kaiti SC Regular" w:eastAsia="Kaiti SC Regular" w:hAnsi="Kaiti SC Regular" w:cs="仿宋"/>
          <w:b/>
          <w:color w:val="000000"/>
          <w:sz w:val="28"/>
          <w:szCs w:val="28"/>
        </w:rPr>
      </w:pPr>
      <w:r w:rsidRPr="00C06154">
        <w:rPr>
          <w:rFonts w:ascii="Kaiti SC Regular" w:eastAsia="Kaiti SC Regular" w:hAnsi="Kaiti SC Regular" w:cs="仿宋" w:hint="eastAsia"/>
          <w:color w:val="000000"/>
          <w:sz w:val="28"/>
          <w:szCs w:val="28"/>
        </w:rPr>
        <w:tab/>
        <w:t>3、传承</w:t>
      </w:r>
      <w:r w:rsidRPr="00C06154">
        <w:rPr>
          <w:rFonts w:ascii="Kaiti SC Regular" w:eastAsia="Kaiti SC Regular" w:hAnsi="Kaiti SC Regular" w:cs="仿宋" w:hint="eastAsia"/>
          <w:color w:val="000000"/>
          <w:spacing w:val="12"/>
          <w:sz w:val="28"/>
          <w:szCs w:val="28"/>
          <w:shd w:val="clear" w:color="auto" w:fill="FFFFFF"/>
        </w:rPr>
        <w:t>非遗</w:t>
      </w:r>
      <w:r w:rsidRPr="00C06154">
        <w:rPr>
          <w:rFonts w:ascii="Kaiti SC Regular" w:eastAsia="Kaiti SC Regular" w:hAnsi="Kaiti SC Regular" w:cs="仿宋" w:hint="eastAsia"/>
          <w:color w:val="000000"/>
          <w:sz w:val="28"/>
          <w:szCs w:val="28"/>
        </w:rPr>
        <w:t>文化。在6.9</w:t>
      </w:r>
      <w:r w:rsidRPr="00C06154">
        <w:rPr>
          <w:rFonts w:ascii="Kaiti SC Regular" w:eastAsia="Kaiti SC Regular" w:hAnsi="Kaiti SC Regular" w:cs="仿宋" w:hint="eastAsia"/>
          <w:color w:val="000000"/>
          <w:spacing w:val="12"/>
          <w:sz w:val="28"/>
          <w:szCs w:val="28"/>
          <w:shd w:val="clear" w:color="auto" w:fill="FFFFFF"/>
        </w:rPr>
        <w:t>文化和自然遗产日先后举办了《庆祝</w:t>
      </w:r>
      <w:r w:rsidRPr="00C06154">
        <w:rPr>
          <w:rFonts w:ascii="Kaiti SC Regular" w:eastAsia="Kaiti SC Regular" w:hAnsi="Kaiti SC Regular" w:cs="仿宋"/>
          <w:color w:val="000000"/>
          <w:spacing w:val="12"/>
          <w:sz w:val="28"/>
          <w:szCs w:val="28"/>
          <w:shd w:val="clear" w:color="auto" w:fill="FFFFFF"/>
        </w:rPr>
        <w:t>6.9</w:t>
      </w:r>
      <w:r w:rsidRPr="00C06154">
        <w:rPr>
          <w:rFonts w:ascii="Kaiti SC Regular" w:eastAsia="Kaiti SC Regular" w:hAnsi="Kaiti SC Regular" w:cs="仿宋" w:hint="eastAsia"/>
          <w:color w:val="000000"/>
          <w:spacing w:val="12"/>
          <w:sz w:val="28"/>
          <w:szCs w:val="28"/>
          <w:shd w:val="clear" w:color="auto" w:fill="FFFFFF"/>
        </w:rPr>
        <w:t>文化和自然遗产日》，《中国书画装裱与旧画揭裱技艺学习》并且积极参与了第五届中国非物质文化遗产博览会市中区分会场“非遗社区行”活动。</w:t>
      </w:r>
    </w:p>
    <w:p w:rsidR="00387F0A" w:rsidRPr="00C06154" w:rsidRDefault="00387F0A" w:rsidP="00387F0A">
      <w:pPr>
        <w:jc w:val="center"/>
        <w:rPr>
          <w:rFonts w:ascii="Kaiti SC Regular" w:eastAsia="Kaiti SC Regular" w:hAnsi="Kaiti SC Regular"/>
          <w:b/>
          <w:sz w:val="32"/>
          <w:szCs w:val="28"/>
        </w:rPr>
      </w:pPr>
      <w:r w:rsidRPr="00C06154">
        <w:rPr>
          <w:rFonts w:ascii="微软雅黑" w:eastAsia="微软雅黑" w:hAnsi="微软雅黑" w:cs="微软雅黑" w:hint="eastAsia"/>
          <w:b/>
          <w:sz w:val="32"/>
          <w:szCs w:val="28"/>
        </w:rPr>
        <w:t>济南鲁艺书画装裱艺术博物馆</w:t>
      </w:r>
      <w:r w:rsidRPr="00C06154">
        <w:rPr>
          <w:rFonts w:ascii="Kaiti SC Regular" w:eastAsia="Kaiti SC Regular" w:hAnsi="Kaiti SC Regular" w:hint="eastAsia"/>
          <w:b/>
          <w:sz w:val="32"/>
          <w:szCs w:val="28"/>
        </w:rPr>
        <w:t>2018</w:t>
      </w:r>
      <w:r w:rsidRPr="00C06154">
        <w:rPr>
          <w:rFonts w:ascii="微软雅黑" w:eastAsia="微软雅黑" w:hAnsi="微软雅黑" w:cs="微软雅黑" w:hint="eastAsia"/>
          <w:b/>
          <w:sz w:val="32"/>
          <w:szCs w:val="28"/>
        </w:rPr>
        <w:t>年度工作报告</w:t>
      </w:r>
    </w:p>
    <w:p w:rsidR="00387F0A" w:rsidRPr="00C06154" w:rsidRDefault="00387F0A" w:rsidP="00387F0A">
      <w:pPr>
        <w:rPr>
          <w:rFonts w:ascii="Kaiti SC Regular" w:eastAsia="Kaiti SC Regular" w:hAnsi="Kaiti SC Regular"/>
          <w:sz w:val="28"/>
          <w:szCs w:val="28"/>
        </w:rPr>
      </w:pPr>
    </w:p>
    <w:p w:rsidR="00387F0A" w:rsidRPr="00C06154" w:rsidRDefault="00387F0A" w:rsidP="00387F0A">
      <w:pPr>
        <w:rPr>
          <w:rFonts w:ascii="Kaiti SC Regular" w:eastAsia="Kaiti SC Regular" w:hAnsi="Kaiti SC Regular"/>
          <w:color w:val="333333"/>
          <w:sz w:val="28"/>
          <w:szCs w:val="28"/>
          <w:shd w:val="clear" w:color="auto" w:fill="FFFFFF"/>
        </w:rPr>
      </w:pPr>
      <w:r w:rsidRPr="00C06154">
        <w:rPr>
          <w:rFonts w:ascii="Kaiti SC Regular" w:eastAsia="Kaiti SC Regular" w:hAnsi="Kaiti SC Regular" w:hint="eastAsia"/>
          <w:color w:val="333333"/>
          <w:sz w:val="28"/>
          <w:szCs w:val="28"/>
          <w:shd w:val="clear" w:color="auto" w:fill="FFFFFF"/>
        </w:rPr>
        <w:lastRenderedPageBreak/>
        <w:t>2018年是全面贯彻党的十九大精神的开局之年，是改革开放40周。本年度是我馆成立的第一年，在省文化厅、省文物局的领导下和全馆干部职工的共同努力下，突破服务边界、扩大服务 范围，在多项业务领域取得突出成绩，运营服务质量再上新台阶。现将 相关工作情况总结如下：</w:t>
      </w:r>
    </w:p>
    <w:p w:rsidR="00387F0A" w:rsidRPr="00C06154" w:rsidRDefault="00387F0A" w:rsidP="00387F0A">
      <w:pPr>
        <w:rPr>
          <w:rFonts w:ascii="Kaiti SC Regular" w:eastAsia="Kaiti SC Regular" w:hAnsi="Kaiti SC Regular" w:hint="eastAsia"/>
          <w:color w:val="333333"/>
          <w:sz w:val="28"/>
          <w:szCs w:val="28"/>
          <w:shd w:val="clear" w:color="auto" w:fill="FFFFFF"/>
        </w:rPr>
      </w:pPr>
    </w:p>
    <w:p w:rsidR="00387F0A" w:rsidRPr="00C06154" w:rsidRDefault="00387F0A" w:rsidP="00387F0A">
      <w:pPr>
        <w:rPr>
          <w:rFonts w:ascii="Kaiti SC Regular" w:eastAsia="Kaiti SC Regular" w:hAnsi="Kaiti SC Regular" w:cs="仿宋"/>
          <w:color w:val="000000"/>
          <w:sz w:val="28"/>
          <w:szCs w:val="28"/>
        </w:rPr>
      </w:pPr>
      <w:r w:rsidRPr="00C06154">
        <w:rPr>
          <w:rFonts w:ascii="Kaiti SC Regular" w:eastAsia="Kaiti SC Regular" w:hAnsi="Kaiti SC Regular" w:cs="黑体" w:hint="eastAsia"/>
          <w:bCs/>
          <w:color w:val="000000"/>
          <w:sz w:val="28"/>
          <w:szCs w:val="28"/>
        </w:rPr>
        <w:t>一、抓实主题教育，党建工作不断加强</w:t>
      </w:r>
    </w:p>
    <w:p w:rsidR="00387F0A" w:rsidRPr="00C06154" w:rsidRDefault="00387F0A" w:rsidP="00387F0A">
      <w:pPr>
        <w:ind w:firstLineChars="200" w:firstLine="608"/>
        <w:rPr>
          <w:rFonts w:ascii="Kaiti SC Regular" w:eastAsia="Kaiti SC Regular" w:hAnsi="Kaiti SC Regular" w:cs="仿宋"/>
          <w:color w:val="000000"/>
          <w:spacing w:val="12"/>
          <w:sz w:val="28"/>
          <w:szCs w:val="28"/>
          <w:shd w:val="clear" w:color="auto" w:fill="FFFFFF"/>
        </w:rPr>
      </w:pPr>
    </w:p>
    <w:p w:rsidR="00387F0A" w:rsidRPr="00C06154" w:rsidRDefault="00387F0A" w:rsidP="00387F0A">
      <w:pPr>
        <w:ind w:firstLineChars="200" w:firstLine="608"/>
        <w:rPr>
          <w:rFonts w:ascii="Kaiti SC Regular" w:eastAsia="Kaiti SC Regular" w:hAnsi="Kaiti SC Regular" w:cs="仿宋"/>
          <w:color w:val="000000"/>
          <w:sz w:val="28"/>
          <w:szCs w:val="28"/>
        </w:rPr>
      </w:pPr>
      <w:r w:rsidRPr="00C06154">
        <w:rPr>
          <w:rFonts w:ascii="Kaiti SC Regular" w:eastAsia="Kaiti SC Regular" w:hAnsi="Kaiti SC Regular" w:cs="仿宋" w:hint="eastAsia"/>
          <w:color w:val="000000"/>
          <w:spacing w:val="12"/>
          <w:sz w:val="28"/>
          <w:szCs w:val="28"/>
          <w:shd w:val="clear" w:color="auto" w:fill="FFFFFF"/>
        </w:rPr>
        <w:t>积极学习贯彻落实全市“大学习、大调研、大改进”工作会议精神，紧密结合“新时代、新作为、新旧动能转换，加快市中区发展”大讨论活动，牢记使命，砥砺前行。坚持领导带头、全员参与、开展形式多样的学习教育，先后开展主题党日活动1次，专题学习1次。 组织1场“弘扬红色文化 传承革命精神”党员送文化进社区主题活动。组织1场以“弘扬传统文化”为主题的专题讲座。认真落实从严治党新要求，全面加强党员干部的思想、组织、作风、制度建设。</w:t>
      </w:r>
    </w:p>
    <w:p w:rsidR="00387F0A" w:rsidRPr="00C06154" w:rsidRDefault="00387F0A" w:rsidP="00387F0A">
      <w:pPr>
        <w:rPr>
          <w:rFonts w:ascii="Kaiti SC Regular" w:eastAsia="Kaiti SC Regular" w:hAnsi="Kaiti SC Regular" w:cs="黑体"/>
          <w:color w:val="000000"/>
          <w:sz w:val="28"/>
          <w:szCs w:val="28"/>
        </w:rPr>
      </w:pPr>
      <w:r w:rsidRPr="00C06154">
        <w:rPr>
          <w:rFonts w:ascii="Kaiti SC Regular" w:eastAsia="Kaiti SC Regular" w:hAnsi="Kaiti SC Regular" w:cs="黑体" w:hint="eastAsia"/>
          <w:color w:val="000000"/>
          <w:sz w:val="28"/>
          <w:szCs w:val="28"/>
        </w:rPr>
        <w:t>二、</w:t>
      </w:r>
      <w:r w:rsidRPr="00C06154">
        <w:rPr>
          <w:rFonts w:ascii="Kaiti SC Regular" w:eastAsia="Kaiti SC Regular" w:hAnsi="Kaiti SC Regular" w:cs="黑体"/>
          <w:color w:val="000000"/>
          <w:sz w:val="28"/>
          <w:szCs w:val="28"/>
        </w:rPr>
        <w:t xml:space="preserve"> </w:t>
      </w:r>
      <w:r w:rsidRPr="00C06154">
        <w:rPr>
          <w:rFonts w:ascii="Kaiti SC Regular" w:eastAsia="Kaiti SC Regular" w:hAnsi="Kaiti SC Regular" w:cs="黑体" w:hint="eastAsia"/>
          <w:color w:val="000000"/>
          <w:sz w:val="28"/>
          <w:szCs w:val="28"/>
        </w:rPr>
        <w:t>加强安全建设，馆藏文物安全持续稳定</w:t>
      </w:r>
    </w:p>
    <w:p w:rsidR="00387F0A" w:rsidRPr="00C06154" w:rsidRDefault="00387F0A" w:rsidP="00387F0A">
      <w:pPr>
        <w:ind w:firstLineChars="200" w:firstLine="560"/>
        <w:rPr>
          <w:rFonts w:ascii="Kaiti SC Regular" w:eastAsia="Kaiti SC Regular" w:hAnsi="Kaiti SC Regular" w:cs="黑体"/>
          <w:color w:val="000000"/>
          <w:sz w:val="28"/>
          <w:szCs w:val="28"/>
        </w:rPr>
      </w:pPr>
      <w:r w:rsidRPr="00C06154">
        <w:rPr>
          <w:rFonts w:ascii="Kaiti SC Regular" w:eastAsia="Kaiti SC Regular" w:hAnsi="Kaiti SC Regular" w:cs="仿宋" w:hint="eastAsia"/>
          <w:color w:val="000000"/>
          <w:sz w:val="28"/>
          <w:szCs w:val="28"/>
        </w:rPr>
        <w:t>文物安全是我馆工作的重中之重。为防患于未然，确保馆藏文物安全，全力排查在安全上存在的管理漏洞和安全隐患，积极构建良好地防护环境，层层落实各项安防制度 。每月召开保卫例会，查缺补漏,提高防患意识。先后组织安全检查5次，整改隐患1处，将不安全因素遏制在萌芽状态 。</w:t>
      </w:r>
    </w:p>
    <w:p w:rsidR="00387F0A" w:rsidRPr="00C06154" w:rsidRDefault="00387F0A" w:rsidP="00387F0A">
      <w:pPr>
        <w:rPr>
          <w:rFonts w:ascii="Kaiti SC Regular" w:eastAsia="Kaiti SC Regular" w:hAnsi="Kaiti SC Regular" w:cs="黑体"/>
          <w:color w:val="000000"/>
          <w:sz w:val="28"/>
          <w:szCs w:val="28"/>
        </w:rPr>
      </w:pPr>
    </w:p>
    <w:p w:rsidR="00387F0A" w:rsidRPr="00C06154" w:rsidRDefault="00387F0A" w:rsidP="00387F0A">
      <w:pPr>
        <w:rPr>
          <w:rFonts w:ascii="Kaiti SC Regular" w:eastAsia="Kaiti SC Regular" w:hAnsi="Kaiti SC Regular" w:cs="黑体"/>
          <w:color w:val="000000"/>
          <w:sz w:val="28"/>
          <w:szCs w:val="28"/>
        </w:rPr>
      </w:pPr>
      <w:r w:rsidRPr="00C06154">
        <w:rPr>
          <w:rFonts w:ascii="Kaiti SC Regular" w:eastAsia="Kaiti SC Regular" w:hAnsi="Kaiti SC Regular" w:cs="黑体" w:hint="eastAsia"/>
          <w:color w:val="000000"/>
          <w:sz w:val="28"/>
          <w:szCs w:val="28"/>
        </w:rPr>
        <w:t>三、创新办展思路，宣教展览工作推陈出新</w:t>
      </w:r>
    </w:p>
    <w:p w:rsidR="00387F0A" w:rsidRPr="00C06154" w:rsidRDefault="00387F0A" w:rsidP="00387F0A">
      <w:pPr>
        <w:ind w:firstLineChars="200" w:firstLine="560"/>
        <w:rPr>
          <w:rFonts w:ascii="Kaiti SC Regular" w:eastAsia="Kaiti SC Regular" w:hAnsi="Kaiti SC Regular" w:cs="仿宋"/>
          <w:color w:val="000000"/>
          <w:sz w:val="28"/>
          <w:szCs w:val="28"/>
        </w:rPr>
      </w:pPr>
      <w:r w:rsidRPr="00C06154">
        <w:rPr>
          <w:rFonts w:ascii="Kaiti SC Regular" w:eastAsia="Kaiti SC Regular" w:hAnsi="Kaiti SC Regular" w:cs="仿宋" w:hint="eastAsia"/>
          <w:color w:val="000000"/>
          <w:sz w:val="28"/>
          <w:szCs w:val="28"/>
        </w:rPr>
        <w:t>1、延伸服务项目，举办流动展览。继续推进“流动博物馆”进社区、进学校等送展活动，下半年共送展5余场次，服务群众2000余人 。宣讲团进校园活动持续开展，上半年共走进1所学校，惠及师生2000余人。</w:t>
      </w:r>
    </w:p>
    <w:p w:rsidR="00387F0A" w:rsidRPr="00C06154" w:rsidRDefault="00387F0A" w:rsidP="00387F0A">
      <w:pPr>
        <w:ind w:firstLineChars="200" w:firstLine="560"/>
        <w:rPr>
          <w:rFonts w:ascii="Kaiti SC Regular" w:eastAsia="Kaiti SC Regular" w:hAnsi="Kaiti SC Regular" w:cs="仿宋"/>
          <w:color w:val="000000"/>
          <w:sz w:val="28"/>
          <w:szCs w:val="28"/>
        </w:rPr>
      </w:pPr>
      <w:r w:rsidRPr="00C06154">
        <w:rPr>
          <w:rFonts w:ascii="Kaiti SC Regular" w:eastAsia="Kaiti SC Regular" w:hAnsi="Kaiti SC Regular" w:cs="仿宋" w:hint="eastAsia"/>
          <w:color w:val="000000"/>
          <w:sz w:val="28"/>
          <w:szCs w:val="28"/>
        </w:rPr>
        <w:t>2、发挥基地功能，传播先进文化。在5．18国际博物馆日、科技活动日、文化和自然遗产日等重要节日，先后组织《弘扬传统文化 提高礼仪素养》、《传承好家风 快乐伴我行》等主题讲座活动，并举办文物咨询、文博知识有奖竞答等活动，充分发挥了博物馆的宣传教育功能。</w:t>
      </w:r>
    </w:p>
    <w:p w:rsidR="00387F0A" w:rsidRPr="00C06154" w:rsidRDefault="00387F0A" w:rsidP="00387F0A">
      <w:pPr>
        <w:rPr>
          <w:rFonts w:ascii="Kaiti SC Regular" w:eastAsia="Kaiti SC Regular" w:hAnsi="Kaiti SC Regular" w:cs="仿宋"/>
          <w:b/>
          <w:color w:val="000000"/>
          <w:sz w:val="28"/>
          <w:szCs w:val="28"/>
        </w:rPr>
      </w:pPr>
      <w:r w:rsidRPr="00C06154">
        <w:rPr>
          <w:rFonts w:ascii="Kaiti SC Regular" w:eastAsia="Kaiti SC Regular" w:hAnsi="Kaiti SC Regular" w:cs="仿宋" w:hint="eastAsia"/>
          <w:color w:val="000000"/>
          <w:sz w:val="28"/>
          <w:szCs w:val="28"/>
        </w:rPr>
        <w:tab/>
        <w:t>3、传承</w:t>
      </w:r>
      <w:r w:rsidRPr="00C06154">
        <w:rPr>
          <w:rFonts w:ascii="Kaiti SC Regular" w:eastAsia="Kaiti SC Regular" w:hAnsi="Kaiti SC Regular" w:cs="仿宋" w:hint="eastAsia"/>
          <w:color w:val="000000"/>
          <w:spacing w:val="12"/>
          <w:sz w:val="28"/>
          <w:szCs w:val="28"/>
          <w:shd w:val="clear" w:color="auto" w:fill="FFFFFF"/>
        </w:rPr>
        <w:t>非遗</w:t>
      </w:r>
      <w:r w:rsidRPr="00C06154">
        <w:rPr>
          <w:rFonts w:ascii="Kaiti SC Regular" w:eastAsia="Kaiti SC Regular" w:hAnsi="Kaiti SC Regular" w:cs="仿宋" w:hint="eastAsia"/>
          <w:color w:val="000000"/>
          <w:sz w:val="28"/>
          <w:szCs w:val="28"/>
        </w:rPr>
        <w:t>文化。在6.9</w:t>
      </w:r>
      <w:r w:rsidRPr="00C06154">
        <w:rPr>
          <w:rFonts w:ascii="Kaiti SC Regular" w:eastAsia="Kaiti SC Regular" w:hAnsi="Kaiti SC Regular" w:cs="仿宋" w:hint="eastAsia"/>
          <w:color w:val="000000"/>
          <w:spacing w:val="12"/>
          <w:sz w:val="28"/>
          <w:szCs w:val="28"/>
          <w:shd w:val="clear" w:color="auto" w:fill="FFFFFF"/>
        </w:rPr>
        <w:t>文化和自然遗产日先后举办了《庆祝</w:t>
      </w:r>
      <w:r w:rsidRPr="00C06154">
        <w:rPr>
          <w:rFonts w:ascii="Kaiti SC Regular" w:eastAsia="Kaiti SC Regular" w:hAnsi="Kaiti SC Regular" w:cs="仿宋"/>
          <w:color w:val="000000"/>
          <w:spacing w:val="12"/>
          <w:sz w:val="28"/>
          <w:szCs w:val="28"/>
          <w:shd w:val="clear" w:color="auto" w:fill="FFFFFF"/>
        </w:rPr>
        <w:t>6.9</w:t>
      </w:r>
      <w:r w:rsidRPr="00C06154">
        <w:rPr>
          <w:rFonts w:ascii="Kaiti SC Regular" w:eastAsia="Kaiti SC Regular" w:hAnsi="Kaiti SC Regular" w:cs="仿宋" w:hint="eastAsia"/>
          <w:color w:val="000000"/>
          <w:spacing w:val="12"/>
          <w:sz w:val="28"/>
          <w:szCs w:val="28"/>
          <w:shd w:val="clear" w:color="auto" w:fill="FFFFFF"/>
        </w:rPr>
        <w:t>文化和自然遗产日》，《中国书画装裱与旧画揭裱技艺学习》并且积极参与了第五届中国非物质文化遗产博览会市中区分会场“非遗社区行”活动。</w:t>
      </w:r>
    </w:p>
    <w:p w:rsidR="00387F0A" w:rsidRPr="00C06154" w:rsidRDefault="00387F0A" w:rsidP="00387F0A">
      <w:pPr>
        <w:rPr>
          <w:rFonts w:ascii="Kaiti SC Regular" w:eastAsia="Kaiti SC Regular" w:hAnsi="Kaiti SC Regular"/>
          <w:sz w:val="28"/>
          <w:szCs w:val="28"/>
        </w:rPr>
      </w:pPr>
    </w:p>
    <w:p w:rsidR="00387F0A" w:rsidRPr="00C06154" w:rsidRDefault="00387F0A" w:rsidP="00387F0A">
      <w:pPr>
        <w:rPr>
          <w:rFonts w:ascii="Kaiti SC Regular" w:eastAsia="Kaiti SC Regular" w:hAnsi="Kaiti SC Regular"/>
          <w:sz w:val="28"/>
          <w:szCs w:val="28"/>
        </w:rPr>
      </w:pPr>
    </w:p>
    <w:p w:rsidR="00387F0A" w:rsidRPr="00C06154" w:rsidRDefault="00387F0A" w:rsidP="00387F0A">
      <w:pPr>
        <w:rPr>
          <w:rFonts w:ascii="Kaiti SC Regular" w:eastAsia="Kaiti SC Regular" w:hAnsi="Kaiti SC Regular" w:cs="仿宋"/>
          <w:color w:val="000000"/>
          <w:spacing w:val="12"/>
          <w:sz w:val="28"/>
          <w:szCs w:val="28"/>
          <w:shd w:val="clear" w:color="auto" w:fill="FFFFFF"/>
        </w:rPr>
      </w:pPr>
    </w:p>
    <w:p w:rsidR="00387F0A" w:rsidRPr="00387F0A" w:rsidRDefault="00387F0A" w:rsidP="00387F0A">
      <w:pPr>
        <w:rPr>
          <w:rFonts w:ascii="Kaiti SC Regular" w:eastAsia="Kaiti SC Regular" w:hAnsi="Kaiti SC Regular"/>
          <w:sz w:val="28"/>
          <w:szCs w:val="28"/>
        </w:rPr>
      </w:pPr>
    </w:p>
    <w:p w:rsidR="00387F0A" w:rsidRDefault="00387F0A" w:rsidP="00387F0A">
      <w:pPr>
        <w:rPr>
          <w:rFonts w:ascii="Kaiti SC Regular" w:eastAsia="Kaiti SC Regular" w:hAnsi="Kaiti SC Regular"/>
          <w:sz w:val="28"/>
          <w:szCs w:val="28"/>
        </w:rPr>
      </w:pPr>
    </w:p>
    <w:p w:rsidR="000A0110" w:rsidRDefault="000A0110" w:rsidP="00387F0A">
      <w:pPr>
        <w:rPr>
          <w:rFonts w:ascii="Kaiti SC Regular" w:eastAsia="Kaiti SC Regular" w:hAnsi="Kaiti SC Regular"/>
          <w:sz w:val="28"/>
          <w:szCs w:val="28"/>
        </w:rPr>
      </w:pPr>
    </w:p>
    <w:p w:rsidR="000A0110" w:rsidRPr="00C06154" w:rsidRDefault="000A0110" w:rsidP="00387F0A">
      <w:pPr>
        <w:rPr>
          <w:rFonts w:ascii="Kaiti SC Regular" w:eastAsia="Kaiti SC Regular" w:hAnsi="Kaiti SC Regular" w:hint="eastAsia"/>
          <w:sz w:val="28"/>
          <w:szCs w:val="28"/>
        </w:rPr>
      </w:pPr>
    </w:p>
    <w:p w:rsidR="00C51EF8" w:rsidRPr="00C06154" w:rsidRDefault="00C51EF8" w:rsidP="00C51EF8">
      <w:pPr>
        <w:jc w:val="center"/>
        <w:rPr>
          <w:rFonts w:ascii="Kaiti SC Regular" w:eastAsia="Kaiti SC Regular" w:hAnsi="Kaiti SC Regular"/>
          <w:b/>
          <w:sz w:val="32"/>
          <w:szCs w:val="28"/>
        </w:rPr>
      </w:pPr>
      <w:r w:rsidRPr="00C06154">
        <w:rPr>
          <w:rFonts w:ascii="微软雅黑" w:eastAsia="微软雅黑" w:hAnsi="微软雅黑" w:cs="微软雅黑" w:hint="eastAsia"/>
          <w:b/>
          <w:sz w:val="32"/>
          <w:szCs w:val="28"/>
        </w:rPr>
        <w:lastRenderedPageBreak/>
        <w:t>济南鲁艺书画装裱艺术博物馆</w:t>
      </w:r>
      <w:r w:rsidRPr="00C06154">
        <w:rPr>
          <w:rFonts w:ascii="Kaiti SC Regular" w:eastAsia="Kaiti SC Regular" w:hAnsi="Kaiti SC Regular" w:hint="eastAsia"/>
          <w:b/>
          <w:sz w:val="32"/>
          <w:szCs w:val="28"/>
        </w:rPr>
        <w:t>201</w:t>
      </w:r>
      <w:r>
        <w:rPr>
          <w:rFonts w:ascii="Kaiti SC Regular" w:eastAsia="Kaiti SC Regular" w:hAnsi="Kaiti SC Regular"/>
          <w:b/>
          <w:sz w:val="32"/>
          <w:szCs w:val="28"/>
        </w:rPr>
        <w:t>7</w:t>
      </w:r>
      <w:r w:rsidRPr="00C06154">
        <w:rPr>
          <w:rFonts w:ascii="微软雅黑" w:eastAsia="微软雅黑" w:hAnsi="微软雅黑" w:cs="微软雅黑" w:hint="eastAsia"/>
          <w:b/>
          <w:sz w:val="32"/>
          <w:szCs w:val="28"/>
        </w:rPr>
        <w:t>年度工作报告</w:t>
      </w:r>
    </w:p>
    <w:p w:rsidR="00C51EF8" w:rsidRPr="00C06154" w:rsidRDefault="00C51EF8" w:rsidP="00C51EF8">
      <w:pPr>
        <w:rPr>
          <w:rFonts w:ascii="Kaiti SC Regular" w:eastAsia="Kaiti SC Regular" w:hAnsi="Kaiti SC Regular"/>
          <w:sz w:val="28"/>
          <w:szCs w:val="28"/>
        </w:rPr>
      </w:pPr>
    </w:p>
    <w:p w:rsidR="000A0110" w:rsidRDefault="000A0110" w:rsidP="000A0110">
      <w:pPr>
        <w:rPr>
          <w:color w:val="333333"/>
          <w:sz w:val="30"/>
          <w:szCs w:val="30"/>
          <w:shd w:val="clear" w:color="auto" w:fill="FFFFFF"/>
        </w:rPr>
      </w:pPr>
      <w:r w:rsidRPr="000A0110">
        <w:rPr>
          <w:rFonts w:hint="eastAsia"/>
          <w:color w:val="333333"/>
          <w:sz w:val="30"/>
          <w:szCs w:val="30"/>
          <w:shd w:val="clear" w:color="auto" w:fill="FFFFFF"/>
        </w:rPr>
        <w:t>2017年是</w:t>
      </w:r>
      <w:r w:rsidRPr="000A0110">
        <w:rPr>
          <w:rFonts w:hint="eastAsia"/>
          <w:color w:val="333333"/>
          <w:sz w:val="30"/>
          <w:szCs w:val="30"/>
          <w:shd w:val="clear" w:color="auto" w:fill="FFFFFF"/>
        </w:rPr>
        <w:t>鲁艺书画装裱</w:t>
      </w:r>
      <w:r w:rsidRPr="000A0110">
        <w:rPr>
          <w:rFonts w:hint="eastAsia"/>
          <w:color w:val="333333"/>
          <w:sz w:val="30"/>
          <w:szCs w:val="30"/>
          <w:shd w:val="clear" w:color="auto" w:fill="FFFFFF"/>
        </w:rPr>
        <w:t>文化发展三年行动计划实施的第一年。鲁艺书画装裱艺术博物馆博物馆在区文广影视局的领导和市文物局的指导下，在全馆职工的共同努力下，树立创新思维、开放思维、专业思维和安全思维，积极有为，迎难而上，认真推进各项文物博物馆工作，圆满完成了年度工作目标和任务。现将本年度工作总结如下：</w:t>
      </w:r>
    </w:p>
    <w:p w:rsidR="000A0110" w:rsidRPr="000A0110" w:rsidRDefault="000A0110" w:rsidP="000A0110">
      <w:pPr>
        <w:rPr>
          <w:rFonts w:hint="eastAsia"/>
          <w:color w:val="333333"/>
          <w:sz w:val="30"/>
          <w:szCs w:val="30"/>
          <w:shd w:val="clear" w:color="auto" w:fill="FFFFFF"/>
        </w:rPr>
      </w:pPr>
    </w:p>
    <w:p w:rsidR="000A0110" w:rsidRPr="000A0110" w:rsidRDefault="000A0110" w:rsidP="000A0110">
      <w:pPr>
        <w:rPr>
          <w:rFonts w:hint="eastAsia"/>
          <w:b/>
          <w:bCs/>
          <w:sz w:val="30"/>
          <w:szCs w:val="30"/>
        </w:rPr>
      </w:pPr>
      <w:r w:rsidRPr="000A0110">
        <w:rPr>
          <w:rFonts w:hint="eastAsia"/>
          <w:b/>
          <w:bCs/>
          <w:sz w:val="30"/>
          <w:szCs w:val="30"/>
        </w:rPr>
        <w:t>一、馆藏文物保护方面</w:t>
      </w:r>
    </w:p>
    <w:p w:rsidR="000A0110" w:rsidRDefault="000A0110" w:rsidP="000A0110">
      <w:r>
        <w:rPr>
          <w:rFonts w:hint="eastAsia"/>
          <w:color w:val="333333"/>
          <w:sz w:val="30"/>
          <w:szCs w:val="30"/>
          <w:shd w:val="clear" w:color="auto" w:fill="FFFFFF"/>
        </w:rPr>
        <w:t>加强文物保护与利用，发掘区域历史文化和文物的社会价值，发挥文物的活化作用，为青浦跨越式发展提供有力的学术支撑和文化动力。</w:t>
      </w:r>
    </w:p>
    <w:p w:rsidR="000A0110" w:rsidRPr="000A0110" w:rsidRDefault="000A0110" w:rsidP="000A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555"/>
        <w:rPr>
          <w:rFonts w:ascii="inherit" w:hAnsi="inherit"/>
          <w:color w:val="333333"/>
        </w:rPr>
      </w:pPr>
      <w:r w:rsidRPr="000A0110">
        <w:rPr>
          <w:rFonts w:hint="eastAsia"/>
          <w:color w:val="333333"/>
          <w:sz w:val="30"/>
          <w:szCs w:val="30"/>
        </w:rPr>
        <w:t>开展中华传统文化传承发展工程，继续开展馆藏古书画修复工作，今年修复古书画 15件；启动“馆藏古籍文献数字化”一期工程，这是我馆首次对馆藏古籍进行数字化建档保护，将分几年数期进行，是继馆藏古书画修复工程之后又一项保护馆藏文物的重要举措；新增馆藏文物74件。</w:t>
      </w:r>
    </w:p>
    <w:p w:rsidR="00387F0A" w:rsidRPr="000A0110" w:rsidRDefault="00387F0A" w:rsidP="00387F0A"/>
    <w:p w:rsidR="000A0110" w:rsidRPr="000A0110" w:rsidRDefault="000A0110" w:rsidP="000A0110">
      <w:pPr>
        <w:rPr>
          <w:color w:val="333333"/>
          <w:sz w:val="30"/>
          <w:szCs w:val="30"/>
        </w:rPr>
      </w:pPr>
      <w:r>
        <w:rPr>
          <w:rFonts w:ascii="仿宋" w:eastAsia="仿宋" w:hAnsi="仿宋" w:hint="eastAsia"/>
          <w:b/>
          <w:bCs/>
          <w:color w:val="333333"/>
          <w:sz w:val="29"/>
          <w:szCs w:val="29"/>
        </w:rPr>
        <w:t>二</w:t>
      </w:r>
      <w:r w:rsidRPr="000A0110">
        <w:rPr>
          <w:rFonts w:ascii="仿宋" w:eastAsia="仿宋" w:hAnsi="仿宋" w:hint="eastAsia"/>
          <w:b/>
          <w:bCs/>
          <w:color w:val="333333"/>
          <w:sz w:val="29"/>
          <w:szCs w:val="29"/>
        </w:rPr>
        <w:t>、</w:t>
      </w:r>
      <w:r w:rsidRPr="000A0110">
        <w:rPr>
          <w:rFonts w:hint="eastAsia"/>
          <w:b/>
          <w:bCs/>
          <w:sz w:val="30"/>
          <w:szCs w:val="30"/>
        </w:rPr>
        <w:t>以品牌活动为载体，拓展社会教育和服务领域</w:t>
      </w:r>
    </w:p>
    <w:p w:rsidR="000A0110" w:rsidRDefault="000A0110" w:rsidP="000A0110">
      <w:r>
        <w:rPr>
          <w:rFonts w:ascii="华文仿宋" w:eastAsia="华文仿宋" w:hAnsi="华文仿宋" w:hint="eastAsia"/>
          <w:color w:val="333333"/>
          <w:sz w:val="30"/>
          <w:szCs w:val="30"/>
          <w:shd w:val="clear" w:color="auto" w:fill="FFFFFF"/>
        </w:rPr>
        <w:t>今年</w:t>
      </w:r>
      <w:r>
        <w:rPr>
          <w:rFonts w:ascii="仿宋" w:eastAsia="仿宋" w:hAnsi="仿宋" w:hint="eastAsia"/>
          <w:color w:val="333333"/>
          <w:sz w:val="29"/>
          <w:szCs w:val="29"/>
          <w:shd w:val="clear" w:color="auto" w:fill="FFFFFF"/>
        </w:rPr>
        <w:t>我馆</w:t>
      </w:r>
      <w:r>
        <w:rPr>
          <w:rFonts w:ascii="华文仿宋" w:eastAsia="华文仿宋" w:hAnsi="华文仿宋" w:hint="eastAsia"/>
          <w:color w:val="333333"/>
          <w:sz w:val="30"/>
          <w:szCs w:val="30"/>
          <w:shd w:val="clear" w:color="auto" w:fill="FFFFFF"/>
        </w:rPr>
        <w:t>开展了各类社会教育活动5场。</w:t>
      </w:r>
      <w:r>
        <w:rPr>
          <w:rFonts w:hint="eastAsia"/>
          <w:color w:val="333333"/>
          <w:sz w:val="30"/>
          <w:szCs w:val="30"/>
          <w:shd w:val="clear" w:color="auto" w:fill="FFFFFF"/>
        </w:rPr>
        <w:t>在 “5.18国际博物馆日”和中国文化和自然遗产日期间，宣教部策划了以“与历史对话”为主题的系列活动，通过观赏展览、专家讲解、知识问</w:t>
      </w:r>
      <w:r>
        <w:rPr>
          <w:rFonts w:hint="eastAsia"/>
          <w:color w:val="333333"/>
          <w:sz w:val="30"/>
          <w:szCs w:val="30"/>
          <w:shd w:val="clear" w:color="auto" w:fill="FFFFFF"/>
        </w:rPr>
        <w:lastRenderedPageBreak/>
        <w:t>答、动手制作等环节，让参与者们在活动中感受到文物古迹滋养心灵的文化魅力，切身体会到文物保护工作的重要意义。</w:t>
      </w:r>
    </w:p>
    <w:p w:rsidR="000A0110" w:rsidRPr="000A0110" w:rsidRDefault="000A0110" w:rsidP="000A0110"/>
    <w:p w:rsidR="00387F0A" w:rsidRPr="000A0110" w:rsidRDefault="00387F0A" w:rsidP="00387F0A"/>
    <w:sectPr w:rsidR="00387F0A" w:rsidRPr="000A0110" w:rsidSect="00AD158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Kaiti SC Regular">
    <w:altName w:val="Kaiti SC"/>
    <w:panose1 w:val="02010600040101010101"/>
    <w:charset w:val="86"/>
    <w:family w:val="auto"/>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inherit">
    <w:altName w:val="Cambria"/>
    <w:panose1 w:val="020B0604020202020204"/>
    <w:charset w:val="00"/>
    <w:family w:val="roman"/>
    <w:notTrueType/>
    <w:pitch w:val="default"/>
  </w:font>
  <w:font w:name="华文仿宋">
    <w:altName w:val="STFang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0A"/>
    <w:rsid w:val="000A0110"/>
    <w:rsid w:val="00387F0A"/>
    <w:rsid w:val="008B301C"/>
    <w:rsid w:val="00AD1583"/>
    <w:rsid w:val="00C51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998DF3"/>
  <w15:chartTrackingRefBased/>
  <w15:docId w15:val="{3BEE9A86-1DF7-B04F-A9E0-72B9BB10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0110"/>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semiHidden/>
    <w:rsid w:val="00387F0A"/>
  </w:style>
  <w:style w:type="paragraph" w:styleId="a3">
    <w:name w:val="Normal (Web)"/>
    <w:basedOn w:val="a"/>
    <w:uiPriority w:val="99"/>
    <w:unhideWhenUsed/>
    <w:rsid w:val="00387F0A"/>
    <w:pPr>
      <w:spacing w:before="100" w:beforeAutospacing="1" w:after="100" w:afterAutospacing="1"/>
    </w:pPr>
  </w:style>
  <w:style w:type="character" w:styleId="a4">
    <w:name w:val="Strong"/>
    <w:basedOn w:val="a0"/>
    <w:uiPriority w:val="22"/>
    <w:qFormat/>
    <w:rsid w:val="00387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449511">
      <w:bodyDiv w:val="1"/>
      <w:marLeft w:val="0"/>
      <w:marRight w:val="0"/>
      <w:marTop w:val="0"/>
      <w:marBottom w:val="0"/>
      <w:divBdr>
        <w:top w:val="none" w:sz="0" w:space="0" w:color="auto"/>
        <w:left w:val="none" w:sz="0" w:space="0" w:color="auto"/>
        <w:bottom w:val="none" w:sz="0" w:space="0" w:color="auto"/>
        <w:right w:val="none" w:sz="0" w:space="0" w:color="auto"/>
      </w:divBdr>
    </w:div>
    <w:div w:id="888884732">
      <w:bodyDiv w:val="1"/>
      <w:marLeft w:val="0"/>
      <w:marRight w:val="0"/>
      <w:marTop w:val="0"/>
      <w:marBottom w:val="0"/>
      <w:divBdr>
        <w:top w:val="none" w:sz="0" w:space="0" w:color="auto"/>
        <w:left w:val="none" w:sz="0" w:space="0" w:color="auto"/>
        <w:bottom w:val="none" w:sz="0" w:space="0" w:color="auto"/>
        <w:right w:val="none" w:sz="0" w:space="0" w:color="auto"/>
      </w:divBdr>
    </w:div>
    <w:div w:id="1309287728">
      <w:bodyDiv w:val="1"/>
      <w:marLeft w:val="0"/>
      <w:marRight w:val="0"/>
      <w:marTop w:val="0"/>
      <w:marBottom w:val="0"/>
      <w:divBdr>
        <w:top w:val="none" w:sz="0" w:space="0" w:color="auto"/>
        <w:left w:val="none" w:sz="0" w:space="0" w:color="auto"/>
        <w:bottom w:val="none" w:sz="0" w:space="0" w:color="auto"/>
        <w:right w:val="none" w:sz="0" w:space="0" w:color="auto"/>
      </w:divBdr>
    </w:div>
    <w:div w:id="1791124000">
      <w:bodyDiv w:val="1"/>
      <w:marLeft w:val="0"/>
      <w:marRight w:val="0"/>
      <w:marTop w:val="0"/>
      <w:marBottom w:val="0"/>
      <w:divBdr>
        <w:top w:val="none" w:sz="0" w:space="0" w:color="auto"/>
        <w:left w:val="none" w:sz="0" w:space="0" w:color="auto"/>
        <w:bottom w:val="none" w:sz="0" w:space="0" w:color="auto"/>
        <w:right w:val="none" w:sz="0" w:space="0" w:color="auto"/>
      </w:divBdr>
    </w:div>
    <w:div w:id="1791513665">
      <w:bodyDiv w:val="1"/>
      <w:marLeft w:val="0"/>
      <w:marRight w:val="0"/>
      <w:marTop w:val="0"/>
      <w:marBottom w:val="0"/>
      <w:divBdr>
        <w:top w:val="none" w:sz="0" w:space="0" w:color="auto"/>
        <w:left w:val="none" w:sz="0" w:space="0" w:color="auto"/>
        <w:bottom w:val="none" w:sz="0" w:space="0" w:color="auto"/>
        <w:right w:val="none" w:sz="0" w:space="0" w:color="auto"/>
      </w:divBdr>
    </w:div>
    <w:div w:id="211223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kuanhou</dc:creator>
  <cp:keywords/>
  <dc:description/>
  <cp:lastModifiedBy>tian kuanhou</cp:lastModifiedBy>
  <cp:revision>3</cp:revision>
  <dcterms:created xsi:type="dcterms:W3CDTF">2020-05-26T10:38:00Z</dcterms:created>
  <dcterms:modified xsi:type="dcterms:W3CDTF">2020-07-08T11:59:00Z</dcterms:modified>
</cp:coreProperties>
</file>