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623" w:rsidRDefault="00C52623" w:rsidP="00C52623">
      <w:pPr>
        <w:spacing w:line="240" w:lineRule="exact"/>
        <w:rPr>
          <w:rStyle w:val="NormalCharacter"/>
          <w:rFonts w:ascii="宋体"/>
          <w:sz w:val="18"/>
          <w:szCs w:val="18"/>
        </w:rPr>
      </w:pPr>
      <w:r w:rsidRPr="00BF612E">
        <w:rPr>
          <w:rStyle w:val="NormalCharacter"/>
          <w:rFonts w:ascii="宋体"/>
          <w:sz w:val="18"/>
          <w:szCs w:val="18"/>
        </w:rPr>
        <w:t>附件</w:t>
      </w:r>
      <w:r w:rsidRPr="00BF612E">
        <w:rPr>
          <w:rStyle w:val="NormalCharacter"/>
          <w:rFonts w:ascii="宋体"/>
          <w:sz w:val="18"/>
          <w:szCs w:val="18"/>
        </w:rPr>
        <w:t>3043</w:t>
      </w:r>
      <w:r w:rsidRPr="00BF612E">
        <w:rPr>
          <w:rStyle w:val="NormalCharacter"/>
          <w:rFonts w:ascii="宋体"/>
          <w:sz w:val="18"/>
          <w:szCs w:val="18"/>
        </w:rPr>
        <w:t>：博物馆之友章程</w:t>
      </w:r>
    </w:p>
    <w:p w:rsidR="008B301C" w:rsidRDefault="008B301C"/>
    <w:p w:rsidR="00C52623" w:rsidRDefault="00C52623" w:rsidP="00C52623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/>
          <w:color w:val="000000" w:themeColor="text1"/>
          <w:sz w:val="32"/>
          <w:szCs w:val="32"/>
        </w:rPr>
      </w:pPr>
      <w:r w:rsidRPr="0040448C">
        <w:rPr>
          <w:rStyle w:val="a4"/>
          <w:rFonts w:ascii="仿宋" w:eastAsia="仿宋" w:hAnsi="仿宋" w:hint="eastAsia"/>
          <w:color w:val="000000" w:themeColor="text1"/>
          <w:sz w:val="32"/>
          <w:szCs w:val="32"/>
        </w:rPr>
        <w:t>鲁艺书画装裱艺术博物馆</w:t>
      </w:r>
    </w:p>
    <w:p w:rsidR="00C52623" w:rsidRPr="00C52623" w:rsidRDefault="00C52623" w:rsidP="00C52623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/>
          <w:color w:val="000000" w:themeColor="text1"/>
          <w:sz w:val="32"/>
          <w:szCs w:val="32"/>
        </w:rPr>
      </w:pPr>
      <w:r w:rsidRPr="00C52623">
        <w:rPr>
          <w:rStyle w:val="a4"/>
          <w:rFonts w:ascii="仿宋" w:eastAsia="仿宋" w:hAnsi="仿宋"/>
          <w:color w:val="000000" w:themeColor="text1"/>
          <w:sz w:val="32"/>
          <w:szCs w:val="32"/>
        </w:rPr>
        <w:t>博物馆之友章程</w:t>
      </w:r>
    </w:p>
    <w:p w:rsidR="00C52623" w:rsidRDefault="00C52623"/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/>
        </w:rPr>
      </w:pPr>
      <w:r>
        <w:rPr>
          <w:rStyle w:val="a4"/>
          <w:rFonts w:ascii="微软雅黑" w:eastAsia="微软雅黑" w:hAnsi="微软雅黑" w:hint="eastAsia"/>
        </w:rPr>
        <w:t>一、宗旨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鲁艺书画装裱艺术博物馆</w:t>
      </w:r>
      <w:r>
        <w:rPr>
          <w:rFonts w:ascii="微软雅黑" w:eastAsia="微软雅黑" w:hAnsi="微软雅黑" w:hint="eastAsia"/>
        </w:rPr>
        <w:t>“博物馆之友”是本馆与社会各界沟通的桥梁。“博物馆之友”工作的目的在于吸引社会各界关心与支持本馆的收藏、保护、研究和宣教工作;增强本馆与社会各界的合作与交流;为热爱博物馆事业的各界人士提供信息、资料和交流平台，推动“博物馆之友”会员个人及社会文化的共同进步。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Style w:val="a4"/>
          <w:rFonts w:ascii="微软雅黑" w:eastAsia="微软雅黑" w:hAnsi="微软雅黑" w:hint="eastAsia"/>
        </w:rPr>
        <w:t>二、组织构架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鲁艺书画装裱艺术博物馆</w:t>
      </w:r>
      <w:r>
        <w:rPr>
          <w:rFonts w:ascii="微软雅黑" w:eastAsia="微软雅黑" w:hAnsi="微软雅黑" w:hint="eastAsia"/>
        </w:rPr>
        <w:t>“博物馆之友”人员由选举产生，设主任1人、副主任1人。任期一年，负责组织和开展“博物馆之友”活动，年底进行总结等，同时分设小组若干，组长由各小组推举产生。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Style w:val="a4"/>
          <w:rFonts w:ascii="微软雅黑" w:eastAsia="微软雅黑" w:hAnsi="微软雅黑" w:hint="eastAsia"/>
        </w:rPr>
        <w:t>三、入会条件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凡热心博物馆事业，支持、帮助</w:t>
      </w:r>
      <w:r>
        <w:rPr>
          <w:rFonts w:ascii="微软雅黑" w:eastAsia="微软雅黑" w:hAnsi="微软雅黑" w:hint="eastAsia"/>
        </w:rPr>
        <w:t>鲁艺书画装裱艺术博物馆</w:t>
      </w:r>
      <w:r>
        <w:rPr>
          <w:rFonts w:ascii="微软雅黑" w:eastAsia="微软雅黑" w:hAnsi="微软雅黑" w:hint="eastAsia"/>
        </w:rPr>
        <w:t>发展的社会各界人士均可申请，经本馆审核通过后成为</w:t>
      </w:r>
      <w:r>
        <w:rPr>
          <w:rFonts w:ascii="微软雅黑" w:eastAsia="微软雅黑" w:hAnsi="微软雅黑" w:hint="eastAsia"/>
        </w:rPr>
        <w:t>鲁艺书画装裱艺术博物馆</w:t>
      </w:r>
      <w:r>
        <w:rPr>
          <w:rFonts w:ascii="微软雅黑" w:eastAsia="微软雅黑" w:hAnsi="微软雅黑" w:hint="eastAsia"/>
        </w:rPr>
        <w:t>“博物馆之友”。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Style w:val="a4"/>
          <w:rFonts w:ascii="微软雅黑" w:eastAsia="微软雅黑" w:hAnsi="微软雅黑" w:hint="eastAsia"/>
        </w:rPr>
        <w:t>四、会员权利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1、平台会员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(1)优先获取本馆最新展览资讯及活动预告;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(2)优先参加本馆举办的公共讲座及各类文化活动;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(3)优先参加本馆举办的各类教育活动。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2、荣誉会员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对本馆及社会有杰出贡献者，可成为本馆荣誉会员，除普通会员权利之外，同时享有：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(1)受邀出席重要展览的开幕式。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(2)经我馆同意，在专家指导下鉴赏我馆文物。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Style w:val="a4"/>
          <w:rFonts w:ascii="微软雅黑" w:eastAsia="微软雅黑" w:hAnsi="微软雅黑" w:hint="eastAsia"/>
        </w:rPr>
        <w:t>五、会员义务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1、自觉遵守本馆的相关规章制度;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2、积极参加本馆组织的业务活动;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3、对本馆展览、宣教、文物收藏与保护等工作提供反馈意见或建议;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4、对本馆的陈列展览以及各种活动进行宣传;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5、对本馆事业的发展提出设想和改革方案。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Style w:val="a4"/>
          <w:rFonts w:ascii="微软雅黑" w:eastAsia="微软雅黑" w:hAnsi="微软雅黑" w:hint="eastAsia"/>
        </w:rPr>
        <w:t>六、入会手续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普通会员凭身份证等有效证件到本馆登记，并填写《</w:t>
      </w:r>
      <w:r>
        <w:rPr>
          <w:rFonts w:ascii="微软雅黑" w:eastAsia="微软雅黑" w:hAnsi="微软雅黑" w:hint="eastAsia"/>
        </w:rPr>
        <w:t>鲁艺书画装裱艺术博物馆</w:t>
      </w:r>
      <w:r>
        <w:rPr>
          <w:rFonts w:ascii="微软雅黑" w:eastAsia="微软雅黑" w:hAnsi="微软雅黑" w:hint="eastAsia"/>
        </w:rPr>
        <w:t>“博物馆之友”申请表》。经过审核通过后将收到本馆颁发的</w:t>
      </w:r>
      <w:r>
        <w:rPr>
          <w:rFonts w:ascii="微软雅黑" w:eastAsia="微软雅黑" w:hAnsi="微软雅黑" w:hint="eastAsia"/>
        </w:rPr>
        <w:t>鲁艺书画装裱艺术博物馆</w:t>
      </w:r>
      <w:r>
        <w:rPr>
          <w:rFonts w:ascii="微软雅黑" w:eastAsia="微软雅黑" w:hAnsi="微软雅黑" w:hint="eastAsia"/>
        </w:rPr>
        <w:t>“博物馆之友”证件。本馆在所有工作时间内接受入会申请。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荣誉会员由本馆向符合条件的人士发出入会邀请，暂不接受主动报名。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Style w:val="a4"/>
          <w:rFonts w:ascii="微软雅黑" w:eastAsia="微软雅黑" w:hAnsi="微软雅黑" w:hint="eastAsia"/>
        </w:rPr>
        <w:t>七、会员管理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hint="eastAsia"/>
        </w:rPr>
        <w:t>鲁艺书画装裱艺术博物馆</w:t>
      </w:r>
      <w:r>
        <w:rPr>
          <w:rFonts w:ascii="微软雅黑" w:eastAsia="微软雅黑" w:hAnsi="微软雅黑" w:hint="eastAsia"/>
        </w:rPr>
        <w:t>“博物馆之友”各类会员所拥有的会员证不可为营利使用，一经发现立即取消其会员资格并没收会员证，并保留追究其法律责任的权利;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2、会员资格有效期为3年，从获得会员资格日起算，有效期满，须填写《</w:t>
      </w:r>
      <w:r>
        <w:rPr>
          <w:rFonts w:ascii="微软雅黑" w:eastAsia="微软雅黑" w:hAnsi="微软雅黑" w:hint="eastAsia"/>
        </w:rPr>
        <w:t>鲁艺书画装裱艺术博物馆</w:t>
      </w:r>
      <w:r>
        <w:rPr>
          <w:rFonts w:ascii="微软雅黑" w:eastAsia="微软雅黑" w:hAnsi="微软雅黑" w:hint="eastAsia"/>
        </w:rPr>
        <w:t>“博物馆之友”申请表(续期)》，保持会员资格;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3、每年召开一次年会，总结工作，同时对有突出贡献的“博物馆之友”予以表彰。</w:t>
      </w:r>
    </w:p>
    <w:p w:rsidR="00C52623" w:rsidRDefault="00C52623" w:rsidP="00C52623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八、最终解释权归</w:t>
      </w:r>
      <w:r>
        <w:rPr>
          <w:rFonts w:ascii="微软雅黑" w:eastAsia="微软雅黑" w:hAnsi="微软雅黑" w:hint="eastAsia"/>
        </w:rPr>
        <w:t>鲁艺书画装裱艺术博物馆</w:t>
      </w:r>
      <w:r>
        <w:rPr>
          <w:rFonts w:ascii="微软雅黑" w:eastAsia="微软雅黑" w:hAnsi="微软雅黑" w:hint="eastAsia"/>
        </w:rPr>
        <w:t>所有。</w:t>
      </w:r>
    </w:p>
    <w:p w:rsidR="00C52623" w:rsidRPr="00C52623" w:rsidRDefault="00C52623">
      <w:pPr>
        <w:rPr>
          <w:rFonts w:hint="eastAsia"/>
        </w:rPr>
      </w:pPr>
    </w:p>
    <w:sectPr w:rsidR="00C52623" w:rsidRPr="00C52623" w:rsidSect="00AD15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23"/>
    <w:rsid w:val="008B301C"/>
    <w:rsid w:val="00AD1583"/>
    <w:rsid w:val="00C5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AF7BA"/>
  <w15:chartTrackingRefBased/>
  <w15:docId w15:val="{49FA5F2C-8E2D-5B4A-B59C-4DE23ECF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2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C52623"/>
    <w:rPr>
      <w:b/>
      <w:bCs/>
    </w:rPr>
  </w:style>
  <w:style w:type="character" w:customStyle="1" w:styleId="NormalCharacter">
    <w:name w:val="NormalCharacter"/>
    <w:semiHidden/>
    <w:rsid w:val="00C52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kuanhou</dc:creator>
  <cp:keywords/>
  <dc:description/>
  <cp:lastModifiedBy>tian kuanhou</cp:lastModifiedBy>
  <cp:revision>1</cp:revision>
  <dcterms:created xsi:type="dcterms:W3CDTF">2020-05-26T08:48:00Z</dcterms:created>
  <dcterms:modified xsi:type="dcterms:W3CDTF">2020-05-26T08:50:00Z</dcterms:modified>
</cp:coreProperties>
</file>