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服务器之间内部rpc协议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+-------------------+----------+------------+-----------+---------+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      4 Bytes       |   7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Bit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|   1 Bit    |   4 Byte   |  1 Byte | 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+-------------------+----------+------------+-----------+---------+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|&lt;=length of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totle</w:t>
      </w:r>
      <w:r>
        <w:rPr>
          <w:rFonts w:ascii="Consolas" w:hAnsi="Consolas" w:eastAsia="宋体" w:cs="宋体"/>
          <w:color w:val="383A42"/>
          <w:kern w:val="0"/>
          <w:szCs w:val="21"/>
        </w:rPr>
        <w:t>=&gt;|&lt;=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msg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Num=&gt;|&lt;=compress=&gt;|&lt;=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msgno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=&gt;|&lt;= ttl =&gt;|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+---------+----------+------------------+---------+----------------+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|  2 Byte |   2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|      3 Bytes      |  4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|     N Bytes     |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</w:t>
      </w:r>
      <w:r>
        <w:rPr>
          <w:rFonts w:ascii="Consolas" w:hAnsi="Consolas" w:eastAsia="宋体" w:cs="宋体"/>
          <w:color w:val="383A42"/>
          <w:kern w:val="0"/>
          <w:szCs w:val="21"/>
        </w:rPr>
        <w:t>+----------+------------------+---------+</w:t>
      </w:r>
      <w:bookmarkStart w:id="0" w:name="_GoBack"/>
      <w:bookmarkEnd w:id="0"/>
      <w:r>
        <w:rPr>
          <w:rFonts w:ascii="Consolas" w:hAnsi="Consolas" w:eastAsia="宋体" w:cs="宋体"/>
          <w:color w:val="383A42"/>
          <w:kern w:val="0"/>
          <w:szCs w:val="21"/>
        </w:rPr>
        <w:t>----------------+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|&lt;=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local=</w:t>
      </w:r>
      <w:r>
        <w:rPr>
          <w:rFonts w:ascii="Consolas" w:hAnsi="Consolas" w:eastAsia="宋体" w:cs="宋体"/>
          <w:color w:val="383A42"/>
          <w:kern w:val="0"/>
          <w:szCs w:val="21"/>
        </w:rPr>
        <w:t>&gt;|&lt;=remote=&gt;|&lt;=length of data=&gt;|&lt;==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c</w:t>
      </w:r>
      <w:r>
        <w:rPr>
          <w:rFonts w:ascii="Consolas" w:hAnsi="Consolas" w:eastAsia="宋体" w:cs="宋体"/>
          <w:color w:val="383A42"/>
          <w:kern w:val="0"/>
          <w:szCs w:val="21"/>
        </w:rPr>
        <w:t>md==&gt;|&lt;==== data ====&gt;|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</w:p>
    <w:p>
      <w:pPr>
        <w:pStyle w:val="8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支持最多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128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条msg合并成一个二进制消息输出，设m等于n个msg的总长，当m大于压缩阈值，会对所有内容进行压缩，允许最大发送长度m为uint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32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最大值（压缩后），编码格式为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4Byte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长度值+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7bit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消息数量n+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1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bit压缩标记</w:t>
      </w:r>
    </w:p>
    <w:p>
      <w:pPr>
        <w:pStyle w:val="8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</w:p>
    <w:p>
      <w:pPr>
        <w:pStyle w:val="8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宋体" w:hAnsi="宋体" w:eastAsia="宋体" w:cs="宋体"/>
          <w:color w:val="383A42"/>
          <w:kern w:val="0"/>
          <w:szCs w:val="21"/>
        </w:rPr>
        <w:t>M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sg</w:t>
      </w:r>
      <w:r>
        <w:rPr>
          <w:rFonts w:ascii="宋体" w:hAnsi="宋体" w:eastAsia="宋体" w:cs="宋体"/>
          <w:color w:val="383A42"/>
          <w:kern w:val="0"/>
          <w:szCs w:val="21"/>
        </w:rPr>
        <w:t>no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为自动递增uint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数值，由网关获取生成。其他服务需要发送消息时，这个值为</w:t>
      </w:r>
      <w:r>
        <w:rPr>
          <w:rFonts w:ascii="宋体" w:hAnsi="宋体" w:eastAsia="宋体" w:cs="宋体"/>
          <w:color w:val="383A42"/>
          <w:kern w:val="0"/>
          <w:szCs w:val="21"/>
        </w:rPr>
        <w:t>0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，经过网关时，网关获取并计算msgno的值，自动递增</w:t>
      </w:r>
    </w:p>
    <w:p>
      <w:pPr>
        <w:pStyle w:val="8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宋体" w:hAnsi="宋体" w:eastAsia="宋体" w:cs="宋体"/>
          <w:color w:val="383A42"/>
          <w:kern w:val="0"/>
          <w:szCs w:val="21"/>
        </w:rPr>
        <w:t>Ttl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指的是请求的次数，发起请求方将ttl设置为1，如需二次请求其他api接口，ttl不断递增+</w:t>
      </w:r>
      <w:r>
        <w:rPr>
          <w:rFonts w:ascii="宋体" w:hAnsi="宋体" w:eastAsia="宋体" w:cs="宋体"/>
          <w:color w:val="383A42"/>
          <w:kern w:val="0"/>
          <w:szCs w:val="21"/>
        </w:rPr>
        <w:t>1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，判断ttl值以避免请求形成死循环，如A请求B，B请求A，A又请求B，当ttl值过大就报错，需要对ttl和msgno进行追溯，找到死循环请求api</w:t>
      </w:r>
    </w:p>
    <w:p>
      <w:pPr>
        <w:pStyle w:val="8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local由1Byte服务序号+</w:t>
      </w:r>
      <w:r>
        <w:rPr>
          <w:rFonts w:ascii="宋体" w:hAnsi="宋体" w:eastAsia="宋体" w:cs="宋体"/>
          <w:color w:val="383A42"/>
          <w:kern w:val="0"/>
          <w:szCs w:val="21"/>
        </w:rPr>
        <w:t>1Byte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服务ID号，记录的是请求发起方的信息。</w:t>
      </w:r>
    </w:p>
    <w:p>
      <w:pPr>
        <w:pStyle w:val="8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宋体" w:hAnsi="宋体" w:eastAsia="宋体" w:cs="宋体"/>
          <w:color w:val="383A42"/>
          <w:kern w:val="0"/>
          <w:szCs w:val="21"/>
        </w:rPr>
        <w:t>remote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由1Byte服务序号+</w:t>
      </w:r>
      <w:r>
        <w:rPr>
          <w:rFonts w:ascii="宋体" w:hAnsi="宋体" w:eastAsia="宋体" w:cs="宋体"/>
          <w:color w:val="383A42"/>
          <w:kern w:val="0"/>
          <w:szCs w:val="21"/>
        </w:rPr>
        <w:t>1Byte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服务ID号，当ID号为0的时候则进入均衡负载由网关自动分配</w:t>
      </w:r>
    </w:p>
    <w:p>
      <w:pPr>
        <w:pStyle w:val="8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cmd定义，在protocol里面编写go格式的struct结构体，由1Byte服务序号+由结构体名字进行crc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生成4Byte数值取前三位Byte，格式为int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</w:p>
    <w:p>
      <w:pPr>
        <w:pStyle w:val="8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结构体命名规则 MSG</w:t>
      </w:r>
      <w:r>
        <w:rPr>
          <w:rFonts w:ascii="宋体" w:hAnsi="宋体" w:eastAsia="宋体" w:cs="宋体"/>
          <w:color w:val="383A42"/>
          <w:kern w:val="0"/>
          <w:szCs w:val="21"/>
        </w:rPr>
        <w:t>_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服务名_方法名</w:t>
      </w:r>
    </w:p>
    <w:p>
      <w:pPr>
        <w:pStyle w:val="8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按照结构体从上到下的顺序，进行序列化到2进制data区域</w:t>
      </w:r>
    </w:p>
    <w:p>
      <w:pPr>
        <w:pStyle w:val="8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支持int与uint，8bit到6</w:t>
      </w:r>
      <w:r>
        <w:rPr>
          <w:rFonts w:ascii="宋体" w:hAnsi="宋体" w:eastAsia="宋体" w:cs="宋体"/>
          <w:color w:val="383A42"/>
          <w:kern w:val="0"/>
          <w:szCs w:val="21"/>
        </w:rPr>
        <w:t>4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bit，使用小端</w:t>
      </w:r>
      <w:r>
        <w:rPr>
          <w:rFonts w:ascii="宋体" w:hAnsi="宋体" w:eastAsia="宋体" w:cs="宋体"/>
          <w:color w:val="383A42"/>
          <w:kern w:val="0"/>
          <w:szCs w:val="21"/>
        </w:rPr>
        <w:t>littleEndian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编码，协议头的length使用uint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</w:p>
    <w:p>
      <w:pPr>
        <w:pStyle w:val="8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支持string，将string强转为[</w:t>
      </w:r>
      <w:r>
        <w:rPr>
          <w:rFonts w:ascii="宋体" w:hAnsi="宋体" w:eastAsia="宋体" w:cs="宋体"/>
          <w:color w:val="383A42"/>
          <w:kern w:val="0"/>
          <w:szCs w:val="21"/>
        </w:rPr>
        <w:t>]byte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后，</w:t>
      </w:r>
      <w:r>
        <w:rPr>
          <w:rFonts w:ascii="宋体" w:hAnsi="宋体" w:eastAsia="宋体" w:cs="宋体"/>
          <w:color w:val="383A42"/>
          <w:kern w:val="0"/>
          <w:szCs w:val="21"/>
        </w:rPr>
        <w:t>4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Byte长度l</w:t>
      </w:r>
      <w:r>
        <w:rPr>
          <w:rFonts w:ascii="宋体" w:hAnsi="宋体" w:eastAsia="宋体" w:cs="宋体"/>
          <w:color w:val="383A42"/>
          <w:kern w:val="0"/>
          <w:szCs w:val="21"/>
        </w:rPr>
        <w:t>en()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进行int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编码+</w:t>
      </w:r>
      <w:r>
        <w:rPr>
          <w:rFonts w:ascii="宋体" w:hAnsi="宋体" w:eastAsia="宋体" w:cs="宋体"/>
          <w:color w:val="383A42"/>
          <w:kern w:val="0"/>
          <w:szCs w:val="21"/>
        </w:rPr>
        <w:t>[]byte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消息体</w:t>
      </w:r>
    </w:p>
    <w:p>
      <w:pPr>
        <w:pStyle w:val="8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支持[</w:t>
      </w:r>
      <w:r>
        <w:rPr>
          <w:rFonts w:ascii="宋体" w:hAnsi="宋体" w:eastAsia="宋体" w:cs="宋体"/>
          <w:color w:val="383A42"/>
          <w:kern w:val="0"/>
          <w:szCs w:val="21"/>
        </w:rPr>
        <w:t>]byte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，规则如string</w:t>
      </w:r>
    </w:p>
    <w:p>
      <w:pPr>
        <w:pStyle w:val="8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支持bool，0=false或1=true</w:t>
      </w:r>
    </w:p>
    <w:p>
      <w:pPr>
        <w:pStyle w:val="8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支持[</w:t>
      </w:r>
      <w:r>
        <w:rPr>
          <w:rFonts w:ascii="宋体" w:hAnsi="宋体" w:eastAsia="宋体" w:cs="宋体"/>
          <w:color w:val="383A42"/>
          <w:kern w:val="0"/>
          <w:szCs w:val="21"/>
        </w:rPr>
        <w:t>]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int与[</w:t>
      </w:r>
      <w:r>
        <w:rPr>
          <w:rFonts w:ascii="宋体" w:hAnsi="宋体" w:eastAsia="宋体" w:cs="宋体"/>
          <w:color w:val="383A42"/>
          <w:kern w:val="0"/>
          <w:szCs w:val="21"/>
        </w:rPr>
        <w:t>]uint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系列，</w:t>
      </w:r>
      <w:r>
        <w:rPr>
          <w:rFonts w:ascii="宋体" w:hAnsi="宋体" w:eastAsia="宋体" w:cs="宋体"/>
          <w:color w:val="383A42"/>
          <w:kern w:val="0"/>
          <w:szCs w:val="21"/>
        </w:rPr>
        <w:t>4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Byte长度l</w:t>
      </w:r>
      <w:r>
        <w:rPr>
          <w:rFonts w:ascii="宋体" w:hAnsi="宋体" w:eastAsia="宋体" w:cs="宋体"/>
          <w:color w:val="383A42"/>
          <w:kern w:val="0"/>
          <w:szCs w:val="21"/>
        </w:rPr>
        <w:t>en()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进行uint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编码</w:t>
      </w:r>
      <w:r>
        <w:rPr>
          <w:rFonts w:ascii="宋体" w:hAnsi="宋体" w:eastAsia="宋体" w:cs="宋体"/>
          <w:color w:val="383A42"/>
          <w:kern w:val="0"/>
          <w:szCs w:val="21"/>
        </w:rPr>
        <w:t>+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len</w:t>
      </w:r>
      <w:r>
        <w:rPr>
          <w:rFonts w:ascii="宋体" w:hAnsi="宋体" w:eastAsia="宋体" w:cs="宋体"/>
          <w:color w:val="383A42"/>
          <w:kern w:val="0"/>
          <w:szCs w:val="21"/>
        </w:rPr>
        <w:t>()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个规则c编码，如[</w:t>
      </w:r>
      <w:r>
        <w:rPr>
          <w:rFonts w:ascii="宋体" w:hAnsi="宋体" w:eastAsia="宋体" w:cs="宋体"/>
          <w:color w:val="383A42"/>
          <w:kern w:val="0"/>
          <w:szCs w:val="21"/>
        </w:rPr>
        <w:t>]int16{1,2}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，将会编码为|0</w:t>
      </w:r>
      <w:r>
        <w:rPr>
          <w:rFonts w:ascii="宋体" w:hAnsi="宋体" w:eastAsia="宋体" w:cs="宋体"/>
          <w:color w:val="383A42"/>
          <w:kern w:val="0"/>
          <w:szCs w:val="21"/>
        </w:rPr>
        <w:t>2 00 00 00|01 00|02 00|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，如[</w:t>
      </w:r>
      <w:r>
        <w:rPr>
          <w:rFonts w:ascii="宋体" w:hAnsi="宋体" w:eastAsia="宋体" w:cs="宋体"/>
          <w:color w:val="383A42"/>
          <w:kern w:val="0"/>
          <w:szCs w:val="21"/>
        </w:rPr>
        <w:t>]int32{1,2},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将会编码为|</w:t>
      </w:r>
      <w:r>
        <w:rPr>
          <w:rFonts w:ascii="宋体" w:hAnsi="宋体" w:eastAsia="宋体" w:cs="宋体"/>
          <w:color w:val="383A42"/>
          <w:kern w:val="0"/>
          <w:szCs w:val="21"/>
        </w:rPr>
        <w:t>02 00 00 00|01 00 00 00|02 00 00 00</w:t>
      </w:r>
    </w:p>
    <w:p>
      <w:pPr>
        <w:pStyle w:val="8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支持protocol内任意其他结构体指针，不支持非指针形式，由1Byte+</w:t>
      </w:r>
      <w:r>
        <w:rPr>
          <w:rFonts w:ascii="宋体" w:hAnsi="宋体" w:eastAsia="宋体" w:cs="宋体"/>
          <w:color w:val="383A42"/>
          <w:kern w:val="0"/>
          <w:szCs w:val="21"/>
        </w:rPr>
        <w:t>0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或nByte组成，当结构体为nil，第一个Byte为0，不添加其他数据，当结构体不为nil，第一个Byte为1，后续为结构体成员的编码。</w:t>
      </w:r>
    </w:p>
    <w:p>
      <w:pPr>
        <w:pStyle w:val="8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支持[</w:t>
      </w:r>
      <w:r>
        <w:rPr>
          <w:rFonts w:ascii="宋体" w:hAnsi="宋体" w:eastAsia="宋体" w:cs="宋体"/>
          <w:color w:val="383A42"/>
          <w:kern w:val="0"/>
          <w:szCs w:val="21"/>
        </w:rPr>
        <w:t>]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protocol内任意其他结构体指针，编码格式为</w:t>
      </w:r>
      <w:r>
        <w:rPr>
          <w:rFonts w:ascii="宋体" w:hAnsi="宋体" w:eastAsia="宋体" w:cs="宋体"/>
          <w:color w:val="383A42"/>
          <w:kern w:val="0"/>
          <w:szCs w:val="21"/>
        </w:rPr>
        <w:t>4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Byte长度l</w:t>
      </w:r>
      <w:r>
        <w:rPr>
          <w:rFonts w:ascii="宋体" w:hAnsi="宋体" w:eastAsia="宋体" w:cs="宋体"/>
          <w:color w:val="383A42"/>
          <w:kern w:val="0"/>
          <w:szCs w:val="21"/>
        </w:rPr>
        <w:t>en()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进行uint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编码+数个上述h格式编码，如[</w:t>
      </w:r>
      <w:r>
        <w:rPr>
          <w:rFonts w:ascii="宋体" w:hAnsi="宋体" w:eastAsia="宋体" w:cs="宋体"/>
          <w:color w:val="383A42"/>
          <w:kern w:val="0"/>
          <w:szCs w:val="21"/>
        </w:rPr>
        <w:t>]*A{nil,nil}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，则为</w:t>
      </w:r>
      <w:r>
        <w:rPr>
          <w:rFonts w:ascii="宋体" w:hAnsi="宋体" w:eastAsia="宋体" w:cs="宋体"/>
          <w:color w:val="383A42"/>
          <w:kern w:val="0"/>
          <w:szCs w:val="21"/>
        </w:rPr>
        <w:t>|02 00 00 00|00|00|</w:t>
      </w:r>
    </w:p>
    <w:p>
      <w:pPr>
        <w:pStyle w:val="8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宋体" w:hAnsi="宋体" w:eastAsia="宋体" w:cs="宋体"/>
          <w:color w:val="383A42"/>
          <w:kern w:val="0"/>
          <w:szCs w:val="21"/>
        </w:rPr>
        <w:t>F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loat因精度问题不予支持，转为string进行传递</w:t>
      </w:r>
    </w:p>
    <w:p>
      <w:pPr>
        <w:pStyle w:val="8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当消息体所有的数据完成编码后，获取缓冲区长度，允许最大长度为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16777216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最大值(压缩前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)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，长度以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3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Byte写到</w:t>
      </w:r>
      <w:r>
        <w:rPr>
          <w:rFonts w:ascii="Consolas" w:hAnsi="Consolas" w:eastAsia="宋体" w:cs="宋体"/>
          <w:color w:val="383A42"/>
          <w:kern w:val="0"/>
          <w:szCs w:val="21"/>
        </w:rPr>
        <w:t>length of data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区，后面紧跟data数据（未压缩）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40781"/>
    <w:multiLevelType w:val="multilevel"/>
    <w:tmpl w:val="607407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73"/>
    <w:rsid w:val="00012A12"/>
    <w:rsid w:val="003C53D9"/>
    <w:rsid w:val="004D470F"/>
    <w:rsid w:val="004D6668"/>
    <w:rsid w:val="005515EA"/>
    <w:rsid w:val="0075509A"/>
    <w:rsid w:val="008847C7"/>
    <w:rsid w:val="008909DE"/>
    <w:rsid w:val="008A622B"/>
    <w:rsid w:val="00931041"/>
    <w:rsid w:val="00997195"/>
    <w:rsid w:val="00B06E73"/>
    <w:rsid w:val="00C91FFE"/>
    <w:rsid w:val="00E150C4"/>
    <w:rsid w:val="00E36D82"/>
    <w:rsid w:val="00EE1062"/>
    <w:rsid w:val="00FA1D8D"/>
    <w:rsid w:val="00FE4E8B"/>
    <w:rsid w:val="25C96141"/>
    <w:rsid w:val="5B2E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1483</Characters>
  <Lines>12</Lines>
  <Paragraphs>3</Paragraphs>
  <TotalTime>0</TotalTime>
  <ScaleCrop>false</ScaleCrop>
  <LinksUpToDate>false</LinksUpToDate>
  <CharactersWithSpaces>1740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2020-11-09T01:50:00Z</dcterms:created>
  <dc:creator>Guozheng Lu</dc:creator>
  <cp:lastModifiedBy>yy</cp:lastModifiedBy>
  <dcterms:modified xsi:type="dcterms:W3CDTF">2020-12-04T08:53:45Z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