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本地资料读取验收</w:t>
      </w:r>
    </w:p>
    <w:p>
      <w:r>
        <w:t>DOCX 实际内容：蓝鲸计划，校验值 DOCX-4821。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青瓷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064000" cy="2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