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519F9941"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 xml:space="preserve">Assessing Transit </w:t>
      </w:r>
      <w:r w:rsidR="00B66A13">
        <w:rPr>
          <w:rFonts w:ascii="Times New Roman" w:hAnsi="Times New Roman" w:cs="Times New Roman"/>
          <w:sz w:val="28"/>
          <w:szCs w:val="24"/>
        </w:rPr>
        <w:t xml:space="preserve">Unrealized </w:t>
      </w:r>
      <w:r w:rsidRPr="00322E41">
        <w:rPr>
          <w:rFonts w:ascii="Times New Roman" w:hAnsi="Times New Roman" w:cs="Times New Roman"/>
          <w:sz w:val="28"/>
          <w:szCs w:val="24"/>
        </w:rPr>
        <w:t>Accessibility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78E7C6C5"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s to social equity factors, such as different social, demographic, and economic factors. This paper fills in this blank by using geostatistics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5AAECA77" w14:textId="27E31BE2" w:rsidR="00E067FB" w:rsidRDefault="00E067FB" w:rsidP="00106229">
      <w:pPr>
        <w:rPr>
          <w:rFonts w:ascii="Times New Roman" w:hAnsi="Times New Roman" w:cs="Times New Roman"/>
          <w:sz w:val="24"/>
        </w:rPr>
      </w:pPr>
      <w:r>
        <w:rPr>
          <w:rFonts w:ascii="Times New Roman" w:hAnsi="Times New Roman" w:cs="Times New Roman"/>
          <w:sz w:val="24"/>
        </w:rPr>
        <w:t xml:space="preserve">We discuss the background of this paper </w:t>
      </w:r>
      <w:r w:rsidR="00502D24">
        <w:rPr>
          <w:rFonts w:ascii="Times New Roman" w:hAnsi="Times New Roman" w:cs="Times New Roman"/>
          <w:sz w:val="24"/>
        </w:rPr>
        <w:t xml:space="preserve">in this section from </w:t>
      </w:r>
      <w:r w:rsidR="00D82AB1">
        <w:rPr>
          <w:rFonts w:ascii="Times New Roman" w:hAnsi="Times New Roman" w:cs="Times New Roman"/>
          <w:sz w:val="24"/>
        </w:rPr>
        <w:t>three</w:t>
      </w:r>
      <w:r>
        <w:rPr>
          <w:rFonts w:ascii="Times New Roman" w:hAnsi="Times New Roman" w:cs="Times New Roman"/>
          <w:sz w:val="24"/>
        </w:rPr>
        <w:t xml:space="preserve"> perspectives: 1) </w:t>
      </w:r>
      <w:r w:rsidR="00AD075C">
        <w:rPr>
          <w:rFonts w:ascii="Times New Roman" w:hAnsi="Times New Roman" w:cs="Times New Roman"/>
          <w:sz w:val="24"/>
        </w:rPr>
        <w:t>the evolution of space-time prism</w:t>
      </w:r>
      <w:r>
        <w:rPr>
          <w:rFonts w:ascii="Times New Roman" w:hAnsi="Times New Roman" w:cs="Times New Roman"/>
          <w:sz w:val="24"/>
        </w:rPr>
        <w:t xml:space="preserve">, </w:t>
      </w:r>
      <w:r w:rsidR="002F397F">
        <w:rPr>
          <w:rFonts w:ascii="Times New Roman" w:hAnsi="Times New Roman" w:cs="Times New Roman"/>
          <w:sz w:val="24"/>
        </w:rPr>
        <w:t xml:space="preserve">2) transit accessibility, </w:t>
      </w:r>
      <w:r>
        <w:rPr>
          <w:rFonts w:ascii="Times New Roman" w:hAnsi="Times New Roman" w:cs="Times New Roman"/>
          <w:sz w:val="24"/>
        </w:rPr>
        <w:t xml:space="preserve">and </w:t>
      </w:r>
      <w:r w:rsidR="002F397F">
        <w:rPr>
          <w:rFonts w:ascii="Times New Roman" w:hAnsi="Times New Roman" w:cs="Times New Roman"/>
          <w:sz w:val="24"/>
        </w:rPr>
        <w:t>3</w:t>
      </w:r>
      <w:r>
        <w:rPr>
          <w:rFonts w:ascii="Times New Roman" w:hAnsi="Times New Roman" w:cs="Times New Roman"/>
          <w:sz w:val="24"/>
        </w:rPr>
        <w:t>) unreliability of traditional accessibility</w:t>
      </w:r>
      <w:r w:rsidR="004B3901">
        <w:rPr>
          <w:rFonts w:ascii="Times New Roman" w:hAnsi="Times New Roman" w:cs="Times New Roman"/>
          <w:sz w:val="24"/>
        </w:rPr>
        <w:t xml:space="preserve"> measures</w:t>
      </w:r>
      <w:r>
        <w:rPr>
          <w:rFonts w:ascii="Times New Roman" w:hAnsi="Times New Roman" w:cs="Times New Roman"/>
          <w:sz w:val="24"/>
        </w:rPr>
        <w:t>.</w:t>
      </w:r>
    </w:p>
    <w:p w14:paraId="61178678" w14:textId="7DEEF13D" w:rsidR="00DC2AF3"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46336E" w:rsidRPr="00E4197A">
        <w:rPr>
          <w:rFonts w:ascii="Times New Roman" w:hAnsi="Times New Roman" w:cs="Times New Roman"/>
          <w:sz w:val="24"/>
        </w:rPr>
        <w:t>The evolution of</w:t>
      </w:r>
      <w:r w:rsidR="00DC2AF3" w:rsidRPr="00E4197A">
        <w:rPr>
          <w:rFonts w:ascii="Times New Roman" w:hAnsi="Times New Roman" w:cs="Times New Roman"/>
          <w:sz w:val="24"/>
        </w:rPr>
        <w:t xml:space="preserve"> </w:t>
      </w:r>
      <w:r w:rsidR="00AD075C">
        <w:rPr>
          <w:rFonts w:ascii="Times New Roman" w:hAnsi="Times New Roman" w:cs="Times New Roman"/>
          <w:sz w:val="24"/>
        </w:rPr>
        <w:t>s</w:t>
      </w:r>
      <w:r w:rsidR="00DC2AF3" w:rsidRPr="00E4197A">
        <w:rPr>
          <w:rFonts w:ascii="Times New Roman" w:hAnsi="Times New Roman" w:cs="Times New Roman"/>
          <w:sz w:val="24"/>
        </w:rPr>
        <w:t>pace-time prism</w:t>
      </w:r>
    </w:p>
    <w:p w14:paraId="0D83B8F5" w14:textId="77777777" w:rsidR="00B31EBA" w:rsidRDefault="00970068" w:rsidP="00B61018">
      <w:pPr>
        <w:rPr>
          <w:rFonts w:ascii="Times New Roman" w:hAnsi="Times New Roman" w:cs="Times New Roman"/>
          <w:sz w:val="24"/>
        </w:rPr>
      </w:pPr>
      <w:r>
        <w:rPr>
          <w:rFonts w:ascii="Times New Roman" w:hAnsi="Times New Roman" w:cs="Times New Roman"/>
          <w:sz w:val="24"/>
        </w:rPr>
        <w:t>S</w:t>
      </w:r>
      <w:r w:rsidR="00022AE9">
        <w:rPr>
          <w:rFonts w:ascii="Times New Roman" w:hAnsi="Times New Roman" w:cs="Times New Roman"/>
          <w:sz w:val="24"/>
        </w:rPr>
        <w:t xml:space="preserve">pace-time prism </w:t>
      </w:r>
      <w:r w:rsidR="00500ECB">
        <w:rPr>
          <w:rFonts w:ascii="Times New Roman" w:hAnsi="Times New Roman" w:cs="Times New Roman"/>
          <w:sz w:val="24"/>
        </w:rPr>
        <w:t xml:space="preserve">(STP) </w:t>
      </w:r>
      <w:r w:rsidR="00022AE9">
        <w:rPr>
          <w:rFonts w:ascii="Times New Roman" w:hAnsi="Times New Roman" w:cs="Times New Roman"/>
          <w:sz w:val="24"/>
        </w:rPr>
        <w:t xml:space="preserve">is </w:t>
      </w:r>
      <w:r w:rsidR="00022AE9" w:rsidRPr="006C1B92">
        <w:rPr>
          <w:rFonts w:ascii="Times New Roman" w:hAnsi="Times New Roman" w:cs="Times New Roman"/>
          <w:sz w:val="24"/>
        </w:rPr>
        <w:t xml:space="preserve">a well-established time geography method to measure </w:t>
      </w:r>
      <w:r w:rsidR="00022AE9">
        <w:rPr>
          <w:rFonts w:ascii="Times New Roman" w:hAnsi="Times New Roman" w:cs="Times New Roman"/>
          <w:sz w:val="24"/>
        </w:rPr>
        <w:t xml:space="preserve">physical </w:t>
      </w:r>
      <w:r w:rsidR="00022AE9" w:rsidRPr="006C1B92">
        <w:rPr>
          <w:rFonts w:ascii="Times New Roman" w:hAnsi="Times New Roman" w:cs="Times New Roman"/>
          <w:sz w:val="24"/>
        </w:rPr>
        <w:t xml:space="preserve">accessibility in </w:t>
      </w:r>
      <w:r w:rsidR="00022AE9">
        <w:rPr>
          <w:rFonts w:ascii="Times New Roman" w:hAnsi="Times New Roman" w:cs="Times New Roman"/>
          <w:sz w:val="24"/>
        </w:rPr>
        <w:t xml:space="preserve">public transit </w:t>
      </w:r>
      <w:r w:rsidR="00022AE9" w:rsidRPr="006C1B92">
        <w:rPr>
          <w:rFonts w:ascii="Times New Roman" w:hAnsi="Times New Roman" w:cs="Times New Roman"/>
          <w:sz w:val="24"/>
        </w:rPr>
        <w:t>system</w:t>
      </w:r>
      <w:r w:rsidR="00022AE9">
        <w:rPr>
          <w:rFonts w:ascii="Times New Roman" w:hAnsi="Times New Roman" w:cs="Times New Roman"/>
          <w:sz w:val="24"/>
        </w:rPr>
        <w:t>s</w:t>
      </w:r>
      <w:r w:rsidR="00022AE9" w:rsidRPr="006C1B92">
        <w:rPr>
          <w:rFonts w:ascii="Times New Roman" w:hAnsi="Times New Roman" w:cs="Times New Roman"/>
          <w:sz w:val="24"/>
        </w:rPr>
        <w:t xml:space="preserve"> </w:t>
      </w:r>
      <w:r w:rsidR="00022AE9" w:rsidRPr="006C1B92">
        <w:rPr>
          <w:rFonts w:ascii="Times New Roman" w:hAnsi="Times New Roman" w:cs="Times New Roman"/>
          <w:sz w:val="24"/>
        </w:rPr>
        <w:fldChar w:fldCharType="begin" w:fldLock="1"/>
      </w:r>
      <w:r w:rsidR="00022AE9">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00022AE9" w:rsidRPr="006C1B92">
        <w:rPr>
          <w:rFonts w:ascii="Times New Roman" w:hAnsi="Times New Roman" w:cs="Times New Roman"/>
          <w:sz w:val="24"/>
        </w:rPr>
        <w:fldChar w:fldCharType="separate"/>
      </w:r>
      <w:r w:rsidR="00022AE9" w:rsidRPr="00982A29">
        <w:rPr>
          <w:rFonts w:ascii="Times New Roman" w:hAnsi="Times New Roman" w:cs="Times New Roman"/>
          <w:noProof/>
          <w:sz w:val="24"/>
        </w:rPr>
        <w:t>(H. J. Miller, 1991; Wu &amp; Miller, 2001)</w:t>
      </w:r>
      <w:r w:rsidR="00022AE9" w:rsidRPr="006C1B92">
        <w:rPr>
          <w:rFonts w:ascii="Times New Roman" w:hAnsi="Times New Roman" w:cs="Times New Roman"/>
          <w:sz w:val="24"/>
        </w:rPr>
        <w:fldChar w:fldCharType="end"/>
      </w:r>
      <w:r w:rsidR="0063141F">
        <w:rPr>
          <w:rFonts w:ascii="Times New Roman" w:hAnsi="Times New Roman" w:cs="Times New Roman"/>
          <w:sz w:val="24"/>
        </w:rPr>
        <w:t>.</w:t>
      </w:r>
      <w:r>
        <w:rPr>
          <w:rFonts w:ascii="Times New Roman" w:hAnsi="Times New Roman" w:cs="Times New Roman"/>
          <w:sz w:val="24"/>
        </w:rPr>
        <w:t xml:space="preserve"> </w:t>
      </w:r>
      <w:r w:rsidR="003D2842">
        <w:rPr>
          <w:rFonts w:ascii="Times New Roman" w:hAnsi="Times New Roman" w:cs="Times New Roman"/>
          <w:sz w:val="24"/>
        </w:rPr>
        <w:t>We can witness</w:t>
      </w:r>
      <w:r w:rsidR="00F952B5">
        <w:rPr>
          <w:rFonts w:ascii="Times New Roman" w:hAnsi="Times New Roman" w:cs="Times New Roman"/>
          <w:sz w:val="24"/>
        </w:rPr>
        <w:t xml:space="preserve"> </w:t>
      </w:r>
      <w:r w:rsidR="000A7298">
        <w:rPr>
          <w:rFonts w:ascii="Times New Roman" w:hAnsi="Times New Roman" w:cs="Times New Roman"/>
          <w:sz w:val="24"/>
        </w:rPr>
        <w:t>a</w:t>
      </w:r>
      <w:r w:rsidR="008B1AEF">
        <w:rPr>
          <w:rFonts w:ascii="Times New Roman" w:hAnsi="Times New Roman" w:cs="Times New Roman"/>
          <w:sz w:val="24"/>
        </w:rPr>
        <w:t>n obvious</w:t>
      </w:r>
      <w:r w:rsidR="000A7298">
        <w:rPr>
          <w:rFonts w:ascii="Times New Roman" w:hAnsi="Times New Roman" w:cs="Times New Roman"/>
          <w:sz w:val="24"/>
        </w:rPr>
        <w:t xml:space="preserve"> trend </w:t>
      </w:r>
      <w:r w:rsidR="00F952B5">
        <w:rPr>
          <w:rFonts w:ascii="Times New Roman" w:hAnsi="Times New Roman" w:cs="Times New Roman"/>
          <w:sz w:val="24"/>
        </w:rPr>
        <w:t xml:space="preserve">of STP framework </w:t>
      </w:r>
      <w:r w:rsidR="000A7298">
        <w:rPr>
          <w:rFonts w:ascii="Times New Roman" w:hAnsi="Times New Roman" w:cs="Times New Roman"/>
          <w:sz w:val="24"/>
        </w:rPr>
        <w:t xml:space="preserve">progressing </w:t>
      </w:r>
      <w:r w:rsidR="00F952B5">
        <w:rPr>
          <w:rFonts w:ascii="Times New Roman" w:hAnsi="Times New Roman" w:cs="Times New Roman"/>
          <w:sz w:val="24"/>
        </w:rPr>
        <w:t xml:space="preserve">with </w:t>
      </w:r>
      <w:r w:rsidR="00382C8E">
        <w:rPr>
          <w:rFonts w:ascii="Times New Roman" w:hAnsi="Times New Roman" w:cs="Times New Roman"/>
          <w:sz w:val="24"/>
        </w:rPr>
        <w:t>increasing</w:t>
      </w:r>
      <w:r w:rsidR="00501173">
        <w:rPr>
          <w:rFonts w:ascii="Times New Roman" w:hAnsi="Times New Roman" w:cs="Times New Roman"/>
          <w:sz w:val="24"/>
        </w:rPr>
        <w:t xml:space="preserve"> data volume</w:t>
      </w:r>
      <w:r w:rsidR="007E77A3">
        <w:rPr>
          <w:rFonts w:ascii="Times New Roman" w:hAnsi="Times New Roman" w:cs="Times New Roman"/>
          <w:sz w:val="24"/>
        </w:rPr>
        <w:t xml:space="preserve"> and </w:t>
      </w:r>
      <w:r w:rsidR="00382C8E">
        <w:rPr>
          <w:rFonts w:ascii="Times New Roman" w:hAnsi="Times New Roman" w:cs="Times New Roman"/>
          <w:sz w:val="24"/>
        </w:rPr>
        <w:t xml:space="preserve">data </w:t>
      </w:r>
      <w:r w:rsidR="007E77A3">
        <w:rPr>
          <w:rFonts w:ascii="Times New Roman" w:hAnsi="Times New Roman" w:cs="Times New Roman"/>
          <w:sz w:val="24"/>
        </w:rPr>
        <w:t>standardization</w:t>
      </w:r>
      <w:r w:rsidR="00883ADC">
        <w:rPr>
          <w:rFonts w:ascii="Times New Roman" w:hAnsi="Times New Roman" w:cs="Times New Roman"/>
          <w:sz w:val="24"/>
        </w:rPr>
        <w:t xml:space="preserve">, with which </w:t>
      </w:r>
      <w:r w:rsidR="00A762B2">
        <w:rPr>
          <w:rFonts w:ascii="Times New Roman" w:hAnsi="Times New Roman" w:cs="Times New Roman"/>
          <w:sz w:val="24"/>
        </w:rPr>
        <w:t xml:space="preserve">STP can gauge accessibility with less error and more details. </w:t>
      </w:r>
      <w:r w:rsidR="00C11A73">
        <w:rPr>
          <w:rFonts w:ascii="Times New Roman" w:hAnsi="Times New Roman" w:cs="Times New Roman"/>
          <w:sz w:val="24"/>
        </w:rPr>
        <w:fldChar w:fldCharType="begin" w:fldLock="1"/>
      </w:r>
      <w:r w:rsidR="00C104A9">
        <w:rPr>
          <w:rFonts w:ascii="Times New Roman" w:hAnsi="Times New Roman" w:cs="Times New Roman"/>
          <w:sz w:val="24"/>
        </w:rPr>
        <w:instrText>ADDIN CSL_CITATION {"citationItems":[{"id":"ITEM-1","itemData":{"author":[{"dropping-particle":"","family":"Hägerstrand","given":"Torsten","non-dropping-particle":"","parse-names":false,"suffix":""}],"id":"ITEM-1","issued":{"date-parts":[["1970"]]},"title":"What about people in regional","type":"article-journal"},"uris":["http://www.mendeley.com/documents/?uuid=bb04ead4-0290-4185-91f2-72c0866398ef"]}],"mendeley":{"formattedCitation":"(Hägerstrand, 1970)","manualFormatting":"Hägerstrand (1970)","plainTextFormattedCitation":"(Hägerstrand, 1970)","previouslyFormattedCitation":"(Hägerstrand, 1970)"},"properties":{"noteIndex":0},"schema":"https://github.com/citation-style-language/schema/raw/master/csl-citation.json"}</w:instrText>
      </w:r>
      <w:r w:rsidR="00C11A73">
        <w:rPr>
          <w:rFonts w:ascii="Times New Roman" w:hAnsi="Times New Roman" w:cs="Times New Roman"/>
          <w:sz w:val="24"/>
        </w:rPr>
        <w:fldChar w:fldCharType="separate"/>
      </w:r>
      <w:r w:rsidR="00C11A73" w:rsidRPr="00C11A73">
        <w:rPr>
          <w:rFonts w:ascii="Times New Roman" w:hAnsi="Times New Roman" w:cs="Times New Roman"/>
          <w:noProof/>
          <w:sz w:val="24"/>
        </w:rPr>
        <w:t xml:space="preserve">Hägerstrand </w:t>
      </w:r>
      <w:r w:rsidR="00C11A73">
        <w:rPr>
          <w:rFonts w:ascii="Times New Roman" w:hAnsi="Times New Roman" w:cs="Times New Roman"/>
          <w:noProof/>
          <w:sz w:val="24"/>
        </w:rPr>
        <w:t>(</w:t>
      </w:r>
      <w:r w:rsidR="00C11A73" w:rsidRPr="00C11A73">
        <w:rPr>
          <w:rFonts w:ascii="Times New Roman" w:hAnsi="Times New Roman" w:cs="Times New Roman"/>
          <w:noProof/>
          <w:sz w:val="24"/>
        </w:rPr>
        <w:t>1970)</w:t>
      </w:r>
      <w:r w:rsidR="00C11A73">
        <w:rPr>
          <w:rFonts w:ascii="Times New Roman" w:hAnsi="Times New Roman" w:cs="Times New Roman"/>
          <w:sz w:val="24"/>
        </w:rPr>
        <w:fldChar w:fldCharType="end"/>
      </w:r>
      <w:r w:rsidR="00C11A73">
        <w:rPr>
          <w:rFonts w:ascii="Times New Roman" w:hAnsi="Times New Roman" w:cs="Times New Roman"/>
          <w:sz w:val="24"/>
        </w:rPr>
        <w:t xml:space="preserve"> </w:t>
      </w:r>
      <w:r w:rsidR="00F455C9">
        <w:rPr>
          <w:rFonts w:ascii="Times New Roman" w:hAnsi="Times New Roman" w:cs="Times New Roman"/>
          <w:sz w:val="24"/>
        </w:rPr>
        <w:t>first propos</w:t>
      </w:r>
      <w:r w:rsidR="003845B6">
        <w:rPr>
          <w:rFonts w:ascii="Times New Roman" w:hAnsi="Times New Roman" w:cs="Times New Roman"/>
          <w:sz w:val="24"/>
        </w:rPr>
        <w:t>es</w:t>
      </w:r>
      <w:r w:rsidR="00F455C9">
        <w:rPr>
          <w:rFonts w:ascii="Times New Roman" w:hAnsi="Times New Roman" w:cs="Times New Roman"/>
          <w:sz w:val="24"/>
        </w:rPr>
        <w:t xml:space="preserve"> the </w:t>
      </w:r>
      <w:r w:rsidR="003C5DF5">
        <w:rPr>
          <w:rFonts w:ascii="Times New Roman" w:hAnsi="Times New Roman" w:cs="Times New Roman"/>
          <w:sz w:val="24"/>
        </w:rPr>
        <w:t xml:space="preserve">conceptual framework </w:t>
      </w:r>
      <w:r w:rsidR="00F455C9">
        <w:rPr>
          <w:rFonts w:ascii="Times New Roman" w:hAnsi="Times New Roman" w:cs="Times New Roman"/>
          <w:sz w:val="24"/>
        </w:rPr>
        <w:t>of STP</w:t>
      </w:r>
      <w:r w:rsidR="007A2A1E">
        <w:rPr>
          <w:rFonts w:ascii="Times New Roman" w:hAnsi="Times New Roman" w:cs="Times New Roman"/>
          <w:sz w:val="24"/>
        </w:rPr>
        <w:t xml:space="preserve"> and </w:t>
      </w:r>
      <w:r w:rsidR="003C5DF5">
        <w:rPr>
          <w:rFonts w:ascii="Times New Roman" w:hAnsi="Times New Roman" w:cs="Times New Roman"/>
          <w:sz w:val="24"/>
        </w:rPr>
        <w:t xml:space="preserve">then </w:t>
      </w:r>
      <w:r w:rsidR="003845B6">
        <w:rPr>
          <w:rFonts w:ascii="Times New Roman" w:hAnsi="Times New Roman" w:cs="Times New Roman"/>
          <w:sz w:val="24"/>
        </w:rPr>
        <w:fldChar w:fldCharType="begin" w:fldLock="1"/>
      </w:r>
      <w:r w:rsidR="00C11A73">
        <w:rPr>
          <w:rFonts w:ascii="Times New Roman" w:hAnsi="Times New Roman" w:cs="Times New Roman"/>
          <w:sz w:val="24"/>
        </w:rPr>
        <w:instrText>ADDIN CSL_CITATION {"citationItems":[{"id":"ITEM-1","itemData":{"author":[{"dropping-particle":"","family":"Lenntorp","given":"Bo","non-dropping-particle":"","parse-names":false,"suffix":""}],"container-title":"Lund Studies in Geography B,","id":"ITEM-1","issued":{"date-parts":[["1976"]]},"page":"150p","title":"Paths in space-time environments: a time-geographic sudy of movement possibilities of individuals","type":"article-journal","volume":"44"},"uris":["http://www.mendeley.com/documents/?uuid=59ecabb1-1c01-4e42-abba-c758ec2e443d"]}],"mendeley":{"formattedCitation":"(Lenntorp, 1976)","manualFormatting":"Lenntorp (1976)","plainTextFormattedCitation":"(Lenntorp, 1976)","previouslyFormattedCitation":"(Lenntorp, 1976)"},"properties":{"noteIndex":0},"schema":"https://github.com/citation-style-language/schema/raw/master/csl-citation.json"}</w:instrText>
      </w:r>
      <w:r w:rsidR="003845B6">
        <w:rPr>
          <w:rFonts w:ascii="Times New Roman" w:hAnsi="Times New Roman" w:cs="Times New Roman"/>
          <w:sz w:val="24"/>
        </w:rPr>
        <w:fldChar w:fldCharType="separate"/>
      </w:r>
      <w:r w:rsidR="003845B6" w:rsidRPr="003845B6">
        <w:rPr>
          <w:rFonts w:ascii="Times New Roman" w:hAnsi="Times New Roman" w:cs="Times New Roman"/>
          <w:noProof/>
          <w:sz w:val="24"/>
        </w:rPr>
        <w:t>Lenntorp</w:t>
      </w:r>
      <w:r w:rsidR="003845B6">
        <w:rPr>
          <w:rFonts w:ascii="Times New Roman" w:hAnsi="Times New Roman" w:cs="Times New Roman"/>
          <w:noProof/>
          <w:sz w:val="24"/>
        </w:rPr>
        <w:t xml:space="preserve"> (</w:t>
      </w:r>
      <w:r w:rsidR="003845B6" w:rsidRPr="003845B6">
        <w:rPr>
          <w:rFonts w:ascii="Times New Roman" w:hAnsi="Times New Roman" w:cs="Times New Roman"/>
          <w:noProof/>
          <w:sz w:val="24"/>
        </w:rPr>
        <w:t>1976)</w:t>
      </w:r>
      <w:r w:rsidR="003845B6">
        <w:rPr>
          <w:rFonts w:ascii="Times New Roman" w:hAnsi="Times New Roman" w:cs="Times New Roman"/>
          <w:sz w:val="24"/>
        </w:rPr>
        <w:fldChar w:fldCharType="end"/>
      </w:r>
      <w:r w:rsidR="003845B6">
        <w:rPr>
          <w:rFonts w:ascii="Times New Roman" w:hAnsi="Times New Roman" w:cs="Times New Roman"/>
          <w:sz w:val="24"/>
        </w:rPr>
        <w:t xml:space="preserve"> </w:t>
      </w:r>
      <w:r w:rsidR="003845B6">
        <w:rPr>
          <w:rFonts w:ascii="Times New Roman" w:hAnsi="Times New Roman" w:cs="Times New Roman"/>
          <w:sz w:val="24"/>
        </w:rPr>
        <w:lastRenderedPageBreak/>
        <w:t xml:space="preserve">provides the </w:t>
      </w:r>
      <w:r w:rsidR="00C11A73">
        <w:rPr>
          <w:rFonts w:ascii="Times New Roman" w:hAnsi="Times New Roman" w:cs="Times New Roman"/>
          <w:sz w:val="24"/>
        </w:rPr>
        <w:t>very first operational definition of</w:t>
      </w:r>
      <w:r w:rsidR="005E25B4">
        <w:rPr>
          <w:rFonts w:ascii="Times New Roman" w:hAnsi="Times New Roman" w:cs="Times New Roman"/>
          <w:sz w:val="24"/>
        </w:rPr>
        <w:t xml:space="preserve"> space-time physical accessibility measures</w:t>
      </w:r>
      <w:r w:rsidR="003B55FA">
        <w:rPr>
          <w:rFonts w:ascii="Times New Roman" w:hAnsi="Times New Roman" w:cs="Times New Roman"/>
          <w:sz w:val="24"/>
        </w:rPr>
        <w:t xml:space="preserve">. </w:t>
      </w:r>
      <w:r w:rsidR="00F30546">
        <w:rPr>
          <w:rFonts w:ascii="Times New Roman" w:hAnsi="Times New Roman" w:cs="Times New Roman"/>
          <w:sz w:val="24"/>
        </w:rPr>
        <w:t xml:space="preserve">With the rising popularity of geographic information system (GIS), </w:t>
      </w:r>
      <w:r w:rsidR="00F30546">
        <w:rPr>
          <w:rFonts w:ascii="Times New Roman" w:hAnsi="Times New Roman" w:cs="Times New Roman"/>
          <w:sz w:val="24"/>
        </w:rPr>
        <w:fldChar w:fldCharType="begin" w:fldLock="1"/>
      </w:r>
      <w:r w:rsidR="00F30546">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systems","type":"article-journal","volume":"5"},"uris":["http://www.mendeley.com/documents/?uuid=61d9d9f2-7793-45b7-89d5-e35aa05eef9d"]}],"mendeley":{"formattedCitation":"(H. J. Miller, 1991)","manualFormatting":"H. J. Miller (1991)","plainTextFormattedCitation":"(H. J. Miller, 1991)","previouslyFormattedCitation":"(H. J. Miller, 1991)"},"properties":{"noteIndex":0},"schema":"https://github.com/citation-style-language/schema/raw/master/csl-citation.json"}</w:instrText>
      </w:r>
      <w:r w:rsidR="00F30546">
        <w:rPr>
          <w:rFonts w:ascii="Times New Roman" w:hAnsi="Times New Roman" w:cs="Times New Roman"/>
          <w:sz w:val="24"/>
        </w:rPr>
        <w:fldChar w:fldCharType="separate"/>
      </w:r>
      <w:r w:rsidR="00F30546" w:rsidRPr="003B55FA">
        <w:rPr>
          <w:rFonts w:ascii="Times New Roman" w:hAnsi="Times New Roman" w:cs="Times New Roman"/>
          <w:noProof/>
          <w:sz w:val="24"/>
        </w:rPr>
        <w:t xml:space="preserve">H. J. Miller </w:t>
      </w:r>
      <w:r w:rsidR="00F30546">
        <w:rPr>
          <w:rFonts w:ascii="Times New Roman" w:hAnsi="Times New Roman" w:cs="Times New Roman"/>
          <w:noProof/>
          <w:sz w:val="24"/>
        </w:rPr>
        <w:t>(</w:t>
      </w:r>
      <w:r w:rsidR="00F30546" w:rsidRPr="003B55FA">
        <w:rPr>
          <w:rFonts w:ascii="Times New Roman" w:hAnsi="Times New Roman" w:cs="Times New Roman"/>
          <w:noProof/>
          <w:sz w:val="24"/>
        </w:rPr>
        <w:t>1991)</w:t>
      </w:r>
      <w:r w:rsidR="00F30546">
        <w:rPr>
          <w:rFonts w:ascii="Times New Roman" w:hAnsi="Times New Roman" w:cs="Times New Roman"/>
          <w:sz w:val="24"/>
        </w:rPr>
        <w:fldChar w:fldCharType="end"/>
      </w:r>
      <w:r w:rsidR="00F30546">
        <w:rPr>
          <w:rFonts w:ascii="Times New Roman" w:hAnsi="Times New Roman" w:cs="Times New Roman"/>
          <w:sz w:val="24"/>
        </w:rPr>
        <w:t xml:space="preserve"> first introduces a generic GIS-based procedure to derive space-time prism concepts. </w:t>
      </w:r>
      <w:r w:rsidR="00F30546">
        <w:rPr>
          <w:rFonts w:ascii="Times New Roman" w:hAnsi="Times New Roman" w:cs="Times New Roman"/>
          <w:sz w:val="24"/>
        </w:rPr>
        <w:fldChar w:fldCharType="begin" w:fldLock="1"/>
      </w:r>
      <w:r w:rsidR="00F30546">
        <w:rPr>
          <w:rFonts w:ascii="Times New Roman" w:hAnsi="Times New Roman" w:cs="Times New Roman"/>
          <w:sz w:val="24"/>
        </w:rPr>
        <w:instrText>ADDIN CSL_CITATION {"citationItems":[{"id":"ITEM-1","itemData":{"ISSN":"0016-7363","author":[{"dropping-particle":"","family":"Miller","given":"Harvey J","non-dropping-particle":"","parse-names":false,"suffix":""}],"container-title":"Geographical analysis</w:instrText>
      </w:r>
      <w:r w:rsidR="00F30546">
        <w:rPr>
          <w:rFonts w:ascii="Times New Roman" w:hAnsi="Times New Roman" w:cs="Times New Roman" w:hint="eastAsia"/>
          <w:sz w:val="24"/>
        </w:rPr>
        <w:instrText>","id":"ITEM-1","issue":"1","issued":{"date-parts":[["1999"]]},"page":"187-212","publisher":"Wiley Online Library","title":"Measuring space</w:instrText>
      </w:r>
      <w:r w:rsidR="00F30546">
        <w:rPr>
          <w:rFonts w:ascii="Times New Roman" w:hAnsi="Times New Roman" w:cs="Times New Roman" w:hint="eastAsia"/>
          <w:sz w:val="24"/>
        </w:rPr>
        <w:instrText>‐</w:instrText>
      </w:r>
      <w:r w:rsidR="00F30546">
        <w:rPr>
          <w:rFonts w:ascii="Times New Roman" w:hAnsi="Times New Roman" w:cs="Times New Roman" w:hint="eastAsia"/>
          <w:sz w:val="24"/>
        </w:rPr>
        <w:instrText>time accessibility benefits within transportation networks: Basic theory and computational procedures","type":"arti</w:instrText>
      </w:r>
      <w:r w:rsidR="00F30546">
        <w:rPr>
          <w:rFonts w:ascii="Times New Roman" w:hAnsi="Times New Roman" w:cs="Times New Roman"/>
          <w:sz w:val="24"/>
        </w:rPr>
        <w:instrText>cle-journal","volume":"31"},"uris":["http://www.mendeley.com/documents/?uuid=031a2e2b-dd3d-47bb-ab47-96d9567db9bd"]}],"mendeley":{"formattedCitation":"(H. J. Miller, 1999)","manualFormatting":"H. J. Miller (1999)","plainTextFormattedCitation":"(H. J. Miller, 1999)","previouslyFormattedCitation":"(H. J. Miller, 1999)"},"properties":{"noteIndex":0},"schema":"https://github.com/citation-style-language/schema/raw/master/csl-citation.json"}</w:instrText>
      </w:r>
      <w:r w:rsidR="00F30546">
        <w:rPr>
          <w:rFonts w:ascii="Times New Roman" w:hAnsi="Times New Roman" w:cs="Times New Roman"/>
          <w:sz w:val="24"/>
        </w:rPr>
        <w:fldChar w:fldCharType="separate"/>
      </w:r>
      <w:r w:rsidR="00F30546" w:rsidRPr="00E15E49">
        <w:rPr>
          <w:rFonts w:ascii="Times New Roman" w:hAnsi="Times New Roman" w:cs="Times New Roman"/>
          <w:noProof/>
          <w:sz w:val="24"/>
        </w:rPr>
        <w:t xml:space="preserve">H. J. Miller </w:t>
      </w:r>
      <w:r w:rsidR="00F30546">
        <w:rPr>
          <w:rFonts w:ascii="Times New Roman" w:hAnsi="Times New Roman" w:cs="Times New Roman"/>
          <w:noProof/>
          <w:sz w:val="24"/>
        </w:rPr>
        <w:t>(</w:t>
      </w:r>
      <w:r w:rsidR="00F30546" w:rsidRPr="00E15E49">
        <w:rPr>
          <w:rFonts w:ascii="Times New Roman" w:hAnsi="Times New Roman" w:cs="Times New Roman"/>
          <w:noProof/>
          <w:sz w:val="24"/>
        </w:rPr>
        <w:t>1999)</w:t>
      </w:r>
      <w:r w:rsidR="00F30546">
        <w:rPr>
          <w:rFonts w:ascii="Times New Roman" w:hAnsi="Times New Roman" w:cs="Times New Roman"/>
          <w:sz w:val="24"/>
        </w:rPr>
        <w:fldChar w:fldCharType="end"/>
      </w:r>
      <w:r w:rsidR="00F30546">
        <w:rPr>
          <w:rFonts w:ascii="Times New Roman" w:hAnsi="Times New Roman" w:cs="Times New Roman"/>
          <w:sz w:val="24"/>
        </w:rPr>
        <w:t xml:space="preserve"> later introduces computational procedures to apply STP to transportation network. </w:t>
      </w:r>
      <w:r w:rsidR="0056739A">
        <w:rPr>
          <w:rFonts w:ascii="Times New Roman" w:hAnsi="Times New Roman" w:cs="Times New Roman"/>
          <w:sz w:val="24"/>
        </w:rPr>
        <w:t xml:space="preserve">However, these classic time geography works </w:t>
      </w:r>
      <w:r w:rsidR="00400E9A">
        <w:rPr>
          <w:rFonts w:ascii="Times New Roman" w:hAnsi="Times New Roman" w:cs="Times New Roman"/>
          <w:sz w:val="24"/>
        </w:rPr>
        <w:t xml:space="preserve">can be conceptually </w:t>
      </w:r>
      <w:r w:rsidR="00FC44AA">
        <w:rPr>
          <w:rFonts w:ascii="Times New Roman" w:hAnsi="Times New Roman" w:cs="Times New Roman"/>
          <w:sz w:val="24"/>
        </w:rPr>
        <w:t>abundant</w:t>
      </w:r>
      <w:r w:rsidR="0056739A">
        <w:rPr>
          <w:rFonts w:ascii="Times New Roman" w:hAnsi="Times New Roman" w:cs="Times New Roman"/>
          <w:sz w:val="24"/>
        </w:rPr>
        <w:t xml:space="preserve"> but may not provide enough analytical insights </w:t>
      </w:r>
      <w:r w:rsidR="0056739A">
        <w:rPr>
          <w:rFonts w:ascii="Times New Roman" w:hAnsi="Times New Roman" w:cs="Times New Roman"/>
          <w:sz w:val="24"/>
        </w:rPr>
        <w:fldChar w:fldCharType="begin" w:fldLock="1"/>
      </w:r>
      <w:r w:rsidR="0056739A">
        <w:rPr>
          <w:rFonts w:ascii="Times New Roman" w:hAnsi="Times New Roman" w:cs="Times New Roman"/>
          <w:sz w:val="24"/>
        </w:rPr>
        <w:instrText>ADDIN CSL_CITATION {"citationItems":[{"id":"ITEM-1","itemData":{"author":[{"dropping-particle":"","family":"Miller","given":"Harvey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prism","type":"article-journal"},"uris":["http://www.mendeley.com/documents/?uuid=4b7da257-dbb2-4aa9-8252-6c2b88cc8f2e"]}],"mendeley":{"formattedCitation":"(H. J. Miller, 2017)","plainTextFormattedCitation":"(H. J. Miller, 2017)","previouslyFormattedCitation":"(H. J. Miller, 2017)"},"properties":{"noteIndex":0},"schema":"https://github.com/citation-style-language/schema/raw/master/csl-citation.json"}</w:instrText>
      </w:r>
      <w:r w:rsidR="0056739A">
        <w:rPr>
          <w:rFonts w:ascii="Times New Roman" w:hAnsi="Times New Roman" w:cs="Times New Roman"/>
          <w:sz w:val="24"/>
        </w:rPr>
        <w:fldChar w:fldCharType="separate"/>
      </w:r>
      <w:r w:rsidR="0056739A" w:rsidRPr="005D78EC">
        <w:rPr>
          <w:rFonts w:ascii="Times New Roman" w:hAnsi="Times New Roman" w:cs="Times New Roman"/>
          <w:noProof/>
          <w:sz w:val="24"/>
        </w:rPr>
        <w:t>(H. J. Miller, 2017)</w:t>
      </w:r>
      <w:r w:rsidR="0056739A">
        <w:rPr>
          <w:rFonts w:ascii="Times New Roman" w:hAnsi="Times New Roman" w:cs="Times New Roman"/>
          <w:sz w:val="24"/>
        </w:rPr>
        <w:fldChar w:fldCharType="end"/>
      </w:r>
      <w:r w:rsidR="0056739A">
        <w:rPr>
          <w:rFonts w:ascii="Times New Roman" w:hAnsi="Times New Roman" w:cs="Times New Roman"/>
          <w:sz w:val="24"/>
        </w:rPr>
        <w:t>.</w:t>
      </w:r>
      <w:r w:rsidR="00883ADC">
        <w:rPr>
          <w:rFonts w:ascii="Times New Roman" w:hAnsi="Times New Roman" w:cs="Times New Roman"/>
          <w:sz w:val="24"/>
        </w:rPr>
        <w:t xml:space="preserve"> </w:t>
      </w:r>
    </w:p>
    <w:p w14:paraId="38D8C12F" w14:textId="77681F74" w:rsidR="00B31EBA" w:rsidRDefault="00032555" w:rsidP="00003CB5">
      <w:pPr>
        <w:ind w:firstLine="720"/>
        <w:rPr>
          <w:rFonts w:ascii="Times New Roman" w:hAnsi="Times New Roman" w:cs="Times New Roman"/>
          <w:sz w:val="24"/>
        </w:rPr>
      </w:pPr>
      <w:r>
        <w:rPr>
          <w:rFonts w:ascii="Times New Roman" w:hAnsi="Times New Roman" w:cs="Times New Roman"/>
          <w:sz w:val="24"/>
        </w:rPr>
        <w:t xml:space="preserve">Despite </w:t>
      </w:r>
      <w:r w:rsidR="00F2748A">
        <w:rPr>
          <w:rFonts w:ascii="Times New Roman" w:hAnsi="Times New Roman" w:cs="Times New Roman" w:hint="eastAsia"/>
          <w:sz w:val="24"/>
        </w:rPr>
        <w:t>later</w:t>
      </w:r>
      <w:r w:rsidR="00F2748A">
        <w:rPr>
          <w:rFonts w:ascii="Times New Roman" w:hAnsi="Times New Roman" w:cs="Times New Roman"/>
          <w:sz w:val="24"/>
        </w:rPr>
        <w:t xml:space="preserve"> </w:t>
      </w:r>
      <w:r>
        <w:rPr>
          <w:rFonts w:ascii="Times New Roman" w:hAnsi="Times New Roman" w:cs="Times New Roman"/>
          <w:sz w:val="24"/>
        </w:rPr>
        <w:t>measure</w:t>
      </w:r>
      <w:r w:rsidR="00320E99">
        <w:rPr>
          <w:rFonts w:ascii="Times New Roman" w:hAnsi="Times New Roman" w:cs="Times New Roman"/>
          <w:sz w:val="24"/>
        </w:rPr>
        <w:t>s</w:t>
      </w:r>
      <w:r>
        <w:rPr>
          <w:rFonts w:ascii="Times New Roman" w:hAnsi="Times New Roman" w:cs="Times New Roman"/>
          <w:sz w:val="24"/>
        </w:rPr>
        <w:t xml:space="preserve"> become more </w:t>
      </w:r>
      <w:r w:rsidR="00781553">
        <w:rPr>
          <w:rFonts w:ascii="Times New Roman" w:hAnsi="Times New Roman" w:cs="Times New Roman"/>
          <w:sz w:val="24"/>
        </w:rPr>
        <w:t>people-oriented</w:t>
      </w:r>
      <w:r>
        <w:rPr>
          <w:rFonts w:ascii="Times New Roman" w:hAnsi="Times New Roman" w:cs="Times New Roman"/>
          <w:sz w:val="24"/>
        </w:rPr>
        <w:t xml:space="preserve"> and detailed</w:t>
      </w:r>
      <w:r w:rsidR="00ED0267">
        <w:rPr>
          <w:rFonts w:ascii="Times New Roman" w:hAnsi="Times New Roman" w:cs="Times New Roman"/>
          <w:sz w:val="24"/>
        </w:rPr>
        <w:t>, the data collection</w:t>
      </w:r>
      <w:r w:rsidR="00B61018">
        <w:rPr>
          <w:rFonts w:ascii="Times New Roman" w:hAnsi="Times New Roman" w:cs="Times New Roman"/>
          <w:sz w:val="24"/>
        </w:rPr>
        <w:t xml:space="preserve"> process</w:t>
      </w:r>
      <w:r w:rsidR="00ED0267">
        <w:rPr>
          <w:rFonts w:ascii="Times New Roman" w:hAnsi="Times New Roman" w:cs="Times New Roman"/>
          <w:sz w:val="24"/>
        </w:rPr>
        <w:t xml:space="preserve"> </w:t>
      </w:r>
      <w:r w:rsidR="00525C9B">
        <w:rPr>
          <w:rFonts w:ascii="Times New Roman" w:hAnsi="Times New Roman" w:cs="Times New Roman"/>
          <w:sz w:val="24"/>
        </w:rPr>
        <w:t xml:space="preserve">is </w:t>
      </w:r>
      <w:r w:rsidR="00837ABD">
        <w:rPr>
          <w:rFonts w:ascii="Times New Roman" w:hAnsi="Times New Roman" w:cs="Times New Roman"/>
          <w:sz w:val="24"/>
        </w:rPr>
        <w:t xml:space="preserve">still </w:t>
      </w:r>
      <w:r w:rsidR="003470A2">
        <w:rPr>
          <w:rFonts w:ascii="Times New Roman" w:hAnsi="Times New Roman" w:cs="Times New Roman"/>
          <w:sz w:val="24"/>
        </w:rPr>
        <w:t xml:space="preserve">inconvenient </w:t>
      </w:r>
      <w:r w:rsidR="00ED0267">
        <w:rPr>
          <w:rFonts w:ascii="Times New Roman" w:hAnsi="Times New Roman" w:cs="Times New Roman"/>
          <w:sz w:val="24"/>
        </w:rPr>
        <w:t xml:space="preserve">and inconsistent. For example, </w:t>
      </w:r>
      <w:r w:rsidR="004D797D">
        <w:rPr>
          <w:rFonts w:ascii="Times New Roman" w:hAnsi="Times New Roman" w:cs="Times New Roman"/>
          <w:sz w:val="24"/>
        </w:rPr>
        <w:fldChar w:fldCharType="begin" w:fldLock="1"/>
      </w:r>
      <w:r w:rsidR="00B17D54">
        <w:rPr>
          <w:rFonts w:ascii="Times New Roman" w:hAnsi="Times New Roman" w:cs="Times New Roman" w:hint="eastAsia"/>
          <w:sz w:val="24"/>
        </w:rPr>
        <w:instrText>ADDIN CSL_CITATION {"citationItems":[{"id":"ITEM-1","itemData":{"ISSN":"0033-0124","author":[{"dropping-particle":"","family":"Kwan","given":"Mei</w:instrText>
      </w:r>
      <w:r w:rsidR="00B17D54">
        <w:rPr>
          <w:rFonts w:ascii="Times New Roman" w:hAnsi="Times New Roman" w:cs="Times New Roman" w:hint="eastAsia"/>
          <w:sz w:val="24"/>
        </w:rPr>
        <w:instrText>‐</w:instrText>
      </w:r>
      <w:r w:rsidR="00B17D54">
        <w:rPr>
          <w:rFonts w:ascii="Times New Roman" w:hAnsi="Times New Roman" w:cs="Times New Roman" w:hint="eastAsia"/>
          <w:sz w:val="24"/>
        </w:rPr>
        <w:instrText>Po","non-dropping-particle":"","parse-names":false,"suffix":""}],"container-title":"The Professional Geograph</w:instrText>
      </w:r>
      <w:r w:rsidR="00B17D54">
        <w:rPr>
          <w:rFonts w:ascii="Times New Roman" w:hAnsi="Times New Roman" w:cs="Times New Roman"/>
          <w:sz w:val="24"/>
        </w:rPr>
        <w:instrText>er","id":"ITEM-1","issue":"2","issued":{"date-parts":[["1999"]]},"page":"210-227","publisher":"Wiley Online Library","title":"Gender and individual access to urban opportunities: a study using space–time measures","type":"article-journal","volume":"51"},"uris":["http://www.mendeley.com/documents/?uuid=0a4dec39-fb68-43ac-af4b-ac393bfe6a33"]}],"mendeley":{"formattedCitation":"(M. Kwan, 1999)","manualFormatting":"Kwan (1999)","plainTextFormattedCitation":"(M. Kwan, 1999)","previouslyFormattedCitation":"(M. Kwan, 1999)"},"properties":{"noteIndex":0},"schema":"https://github.com/citation-style-language/schema/raw/master/csl-citation.json"}</w:instrText>
      </w:r>
      <w:r w:rsidR="004D797D">
        <w:rPr>
          <w:rFonts w:ascii="Times New Roman" w:hAnsi="Times New Roman" w:cs="Times New Roman"/>
          <w:sz w:val="24"/>
        </w:rPr>
        <w:fldChar w:fldCharType="separate"/>
      </w:r>
      <w:r w:rsidR="004D797D" w:rsidRPr="004D797D">
        <w:rPr>
          <w:rFonts w:ascii="Times New Roman" w:hAnsi="Times New Roman" w:cs="Times New Roman"/>
          <w:noProof/>
          <w:sz w:val="24"/>
        </w:rPr>
        <w:t xml:space="preserve">Kwan </w:t>
      </w:r>
      <w:r w:rsidR="004D797D">
        <w:rPr>
          <w:rFonts w:ascii="Times New Roman" w:hAnsi="Times New Roman" w:cs="Times New Roman"/>
          <w:noProof/>
          <w:sz w:val="24"/>
        </w:rPr>
        <w:t>(</w:t>
      </w:r>
      <w:r w:rsidR="004D797D" w:rsidRPr="004D797D">
        <w:rPr>
          <w:rFonts w:ascii="Times New Roman" w:hAnsi="Times New Roman" w:cs="Times New Roman"/>
          <w:noProof/>
          <w:sz w:val="24"/>
        </w:rPr>
        <w:t>1999)</w:t>
      </w:r>
      <w:r w:rsidR="004D797D">
        <w:rPr>
          <w:rFonts w:ascii="Times New Roman" w:hAnsi="Times New Roman" w:cs="Times New Roman"/>
          <w:sz w:val="24"/>
        </w:rPr>
        <w:fldChar w:fldCharType="end"/>
      </w:r>
      <w:r w:rsidR="00835EA1">
        <w:rPr>
          <w:rFonts w:ascii="Times New Roman" w:hAnsi="Times New Roman" w:cs="Times New Roman"/>
          <w:sz w:val="24"/>
        </w:rPr>
        <w:t xml:space="preserve"> explores individual accessibility and applies the method </w:t>
      </w:r>
      <w:r w:rsidR="00835EA1">
        <w:rPr>
          <w:rFonts w:ascii="Times New Roman" w:hAnsi="Times New Roman" w:cs="Times New Roman" w:hint="eastAsia"/>
          <w:sz w:val="24"/>
        </w:rPr>
        <w:t>in</w:t>
      </w:r>
      <w:r w:rsidR="00835EA1">
        <w:rPr>
          <w:rFonts w:ascii="Times New Roman" w:hAnsi="Times New Roman" w:cs="Times New Roman"/>
          <w:sz w:val="24"/>
        </w:rPr>
        <w:t xml:space="preserve"> Franklin County, Ohio with a travel diary dataset manually collected by the author</w:t>
      </w:r>
      <w:r w:rsidR="00F465F2">
        <w:rPr>
          <w:rFonts w:ascii="Times New Roman" w:hAnsi="Times New Roman" w:cs="Times New Roman"/>
          <w:sz w:val="24"/>
        </w:rPr>
        <w:t xml:space="preserve">. </w:t>
      </w:r>
      <w:r w:rsidR="00003CB5">
        <w:rPr>
          <w:rFonts w:ascii="Times New Roman" w:hAnsi="Times New Roman" w:cs="Times New Roman"/>
          <w:sz w:val="24"/>
        </w:rPr>
        <w:t xml:space="preserve">New data technologies motivate </w:t>
      </w:r>
      <w:r w:rsidR="00022952">
        <w:rPr>
          <w:rFonts w:ascii="Times New Roman" w:hAnsi="Times New Roman" w:cs="Times New Roman"/>
          <w:sz w:val="24"/>
        </w:rPr>
        <w:t>more analytical and empirical studies</w:t>
      </w:r>
      <w:r w:rsidR="00DF3B98">
        <w:rPr>
          <w:rFonts w:ascii="Times New Roman" w:hAnsi="Times New Roman" w:cs="Times New Roman"/>
          <w:sz w:val="24"/>
        </w:rPr>
        <w:t>,</w:t>
      </w:r>
      <w:r w:rsidR="00DF3B98" w:rsidRPr="00DF3B98">
        <w:rPr>
          <w:rFonts w:ascii="Times New Roman" w:hAnsi="Times New Roman" w:cs="Times New Roman"/>
          <w:sz w:val="24"/>
        </w:rPr>
        <w:t xml:space="preserve"> </w:t>
      </w:r>
      <w:r w:rsidR="00DF3B98">
        <w:rPr>
          <w:rFonts w:ascii="Times New Roman" w:hAnsi="Times New Roman" w:cs="Times New Roman"/>
          <w:sz w:val="24"/>
        </w:rPr>
        <w:t>such as Global Positioning System (GPS)</w:t>
      </w:r>
      <w:r w:rsidR="004D797D">
        <w:rPr>
          <w:rFonts w:ascii="Times New Roman" w:hAnsi="Times New Roman" w:cs="Times New Roman"/>
          <w:sz w:val="24"/>
        </w:rPr>
        <w:t xml:space="preserve"> </w:t>
      </w:r>
      <w:r w:rsidR="004D797D">
        <w:rPr>
          <w:rFonts w:ascii="Times New Roman" w:hAnsi="Times New Roman" w:cs="Times New Roman"/>
          <w:sz w:val="24"/>
        </w:rPr>
        <w:fldChar w:fldCharType="begin" w:fldLock="1"/>
      </w:r>
      <w:r w:rsidR="00B17D54">
        <w:rPr>
          <w:rFonts w:ascii="Times New Roman" w:hAnsi="Times New Roman" w:cs="Times New Roman"/>
          <w:sz w:val="24"/>
        </w:rPr>
        <w:instrText>ADDIN CSL_CITATION {"citationItems":[{"id":"ITEM-1","itemData":{"author":[{"dropping-particle":"","family":"Kwan","given":"Mei-Po","non-dropping-particle":"","parse-names":false,"suffix":""}],"id":"ITEM-1","issued":{"date-parts":[["2000"]]},"title":"Evaluating gender differences in individual accessibility: A study using trip data collected by the global positioning system","type":"report"},"uris":["http://www.mendeley.com/documents/?uuid=9e4d25d8-4768-4d20-893a-87dc6d1c0d9a"]}],"mendeley":{"formattedCitation":"(M.-P. Kwan, 2000)","plainTextFormattedCitation":"(M.-P. Kwan, 2000)","previouslyFormattedCitation":"(M.-P. Kwan, 2000)"},"properties":{"noteIndex":0},"schema":"https://github.com/citation-style-language/schema/raw/master/csl-citation.json"}</w:instrText>
      </w:r>
      <w:r w:rsidR="004D797D">
        <w:rPr>
          <w:rFonts w:ascii="Times New Roman" w:hAnsi="Times New Roman" w:cs="Times New Roman"/>
          <w:sz w:val="24"/>
        </w:rPr>
        <w:fldChar w:fldCharType="separate"/>
      </w:r>
      <w:r w:rsidR="004D797D" w:rsidRPr="004D797D">
        <w:rPr>
          <w:rFonts w:ascii="Times New Roman" w:hAnsi="Times New Roman" w:cs="Times New Roman"/>
          <w:noProof/>
          <w:sz w:val="24"/>
        </w:rPr>
        <w:t>(M.-P. Kwan, 2000)</w:t>
      </w:r>
      <w:r w:rsidR="004D797D">
        <w:rPr>
          <w:rFonts w:ascii="Times New Roman" w:hAnsi="Times New Roman" w:cs="Times New Roman"/>
          <w:sz w:val="24"/>
        </w:rPr>
        <w:fldChar w:fldCharType="end"/>
      </w:r>
      <w:r w:rsidR="00FE0E0B">
        <w:rPr>
          <w:rFonts w:ascii="Times New Roman" w:hAnsi="Times New Roman" w:cs="Times New Roman"/>
          <w:sz w:val="24"/>
        </w:rPr>
        <w:t xml:space="preserve"> and</w:t>
      </w:r>
      <w:r w:rsidR="00B61018">
        <w:rPr>
          <w:rFonts w:ascii="Times New Roman" w:hAnsi="Times New Roman" w:cs="Times New Roman"/>
          <w:sz w:val="24"/>
        </w:rPr>
        <w:t xml:space="preserve"> </w:t>
      </w:r>
      <w:r w:rsidR="00DF3B98">
        <w:rPr>
          <w:rFonts w:ascii="Times New Roman" w:hAnsi="Times New Roman" w:cs="Times New Roman"/>
          <w:sz w:val="24"/>
        </w:rPr>
        <w:t>Automatic Vehicle Location (AVL)</w:t>
      </w:r>
      <w:r w:rsidR="00B17D54">
        <w:rPr>
          <w:rFonts w:ascii="Times New Roman" w:hAnsi="Times New Roman" w:cs="Times New Roman"/>
          <w:sz w:val="24"/>
        </w:rPr>
        <w:t xml:space="preserve"> </w:t>
      </w:r>
      <w:r w:rsidR="00B17D54">
        <w:rPr>
          <w:rFonts w:ascii="Times New Roman" w:hAnsi="Times New Roman" w:cs="Times New Roman"/>
          <w:sz w:val="24"/>
        </w:rPr>
        <w:fldChar w:fldCharType="begin" w:fldLock="1"/>
      </w:r>
      <w:r w:rsidR="00835D3D">
        <w:rPr>
          <w:rFonts w:ascii="Times New Roman" w:hAnsi="Times New Roman" w:cs="Times New Roman"/>
          <w:sz w:val="24"/>
        </w:rPr>
        <w:instrText>ADDIN CSL_CITATION {"citationItems":[{"id":"ITEM-1","itemData":{"ISSN":"0968-090X","author":[{"dropping-particle":"","family":"Tang","given":"Jinjin","non-dropping-particle":"","parse-names":false,"suffix":""},{"dropping-particle":"","family":"Song","given":"Ying","non-dropping-particle":"","parse-names":false,"suffix":""},{"dropping-particle":"","family":"Miller","given":"Harvey J","non-dropping-particle":"","parse-names":false,"suffix":""},{"dropping-particle":"","family":"Zhou","given":"Xuesong","non-dropping-particle":"","parse-names":false,"suffix":""}],"container-title":"Transportation Research Part C: Emerging Technologies","id":"ITEM-1","issued":{"date-parts":[["2016"]]},"page":"176-194","publisher":"Elsevier","title":"Estimating the most likely space–time paths, dwell times and path uncertainties from vehicle trajectory data: A time geographic method","type":"article-journal","volume":"66"},"uris":["http://www.mendeley.com/documents/?uuid=c0ea8b2f-b355-46ed-a38c-9455dea2dfd1"]}],"mendeley":{"formattedCitation":"(Tang, Song, Miller, &amp; Zhou, 2016)","plainTextFormattedCitation":"(Tang, Song, Miller, &amp; Zhou, 2016)","previouslyFormattedCitation":"(Tang, Song, Miller, &amp; Zhou, 2016)"},"properties":{"noteIndex":0},"schema":"https://github.com/citation-style-language/schema/raw/master/csl-citation.json"}</w:instrText>
      </w:r>
      <w:r w:rsidR="00B17D54">
        <w:rPr>
          <w:rFonts w:ascii="Times New Roman" w:hAnsi="Times New Roman" w:cs="Times New Roman"/>
          <w:sz w:val="24"/>
        </w:rPr>
        <w:fldChar w:fldCharType="separate"/>
      </w:r>
      <w:r w:rsidR="00B17D54" w:rsidRPr="00B17D54">
        <w:rPr>
          <w:rFonts w:ascii="Times New Roman" w:hAnsi="Times New Roman" w:cs="Times New Roman"/>
          <w:noProof/>
          <w:sz w:val="24"/>
        </w:rPr>
        <w:t>(Tang, Song, Miller, &amp; Zhou, 2016)</w:t>
      </w:r>
      <w:r w:rsidR="00B17D54">
        <w:rPr>
          <w:rFonts w:ascii="Times New Roman" w:hAnsi="Times New Roman" w:cs="Times New Roman"/>
          <w:sz w:val="24"/>
        </w:rPr>
        <w:fldChar w:fldCharType="end"/>
      </w:r>
      <w:r w:rsidR="00FE0E0B">
        <w:rPr>
          <w:rFonts w:ascii="Times New Roman" w:hAnsi="Times New Roman" w:cs="Times New Roman"/>
          <w:sz w:val="24"/>
        </w:rPr>
        <w:t xml:space="preserve">. </w:t>
      </w:r>
      <w:r w:rsidR="00003CB5">
        <w:rPr>
          <w:rFonts w:ascii="Times New Roman" w:hAnsi="Times New Roman" w:cs="Times New Roman"/>
          <w:sz w:val="24"/>
        </w:rPr>
        <w:t xml:space="preserve">This is a further step towards more </w:t>
      </w:r>
      <w:r w:rsidR="00F915DD">
        <w:rPr>
          <w:rFonts w:ascii="Times New Roman" w:hAnsi="Times New Roman" w:cs="Times New Roman"/>
          <w:sz w:val="24"/>
        </w:rPr>
        <w:t>comprehensive</w:t>
      </w:r>
      <w:r w:rsidR="00003CB5">
        <w:rPr>
          <w:rFonts w:ascii="Times New Roman" w:hAnsi="Times New Roman" w:cs="Times New Roman"/>
          <w:sz w:val="24"/>
        </w:rPr>
        <w:t xml:space="preserve"> measure</w:t>
      </w:r>
      <w:r w:rsidR="00777F78">
        <w:rPr>
          <w:rFonts w:ascii="Times New Roman" w:hAnsi="Times New Roman" w:cs="Times New Roman"/>
          <w:sz w:val="24"/>
        </w:rPr>
        <w:t>ment</w:t>
      </w:r>
      <w:r w:rsidR="00003CB5">
        <w:rPr>
          <w:rFonts w:ascii="Times New Roman" w:hAnsi="Times New Roman" w:cs="Times New Roman"/>
          <w:sz w:val="24"/>
        </w:rPr>
        <w:t xml:space="preserve"> of accessibility; however, the data are still largely inaccessible for the public and tedious to collect. </w:t>
      </w:r>
    </w:p>
    <w:p w14:paraId="1D2121D1" w14:textId="6B32B15E" w:rsidR="00DC2AF3" w:rsidRDefault="00F915DD" w:rsidP="0046486F">
      <w:pPr>
        <w:ind w:firstLine="720"/>
        <w:rPr>
          <w:rFonts w:ascii="Times New Roman" w:hAnsi="Times New Roman" w:cs="Times New Roman"/>
          <w:sz w:val="24"/>
        </w:rPr>
      </w:pPr>
      <w:r>
        <w:rPr>
          <w:rFonts w:ascii="Times New Roman" w:hAnsi="Times New Roman" w:cs="Times New Roman"/>
          <w:sz w:val="24"/>
        </w:rPr>
        <w:t>The rise of standard data format</w:t>
      </w:r>
      <w:r w:rsidR="00833303">
        <w:rPr>
          <w:rFonts w:ascii="Times New Roman" w:hAnsi="Times New Roman" w:cs="Times New Roman"/>
          <w:sz w:val="24"/>
        </w:rPr>
        <w:t xml:space="preserve"> General Transit Feed Specification</w:t>
      </w:r>
      <w:r w:rsidR="00220D5A">
        <w:rPr>
          <w:rFonts w:ascii="Times New Roman" w:hAnsi="Times New Roman" w:cs="Times New Roman"/>
          <w:sz w:val="24"/>
        </w:rPr>
        <w:t xml:space="preserve"> (GTFS)</w:t>
      </w:r>
      <w:r>
        <w:rPr>
          <w:rFonts w:ascii="Times New Roman" w:hAnsi="Times New Roman" w:cs="Times New Roman"/>
          <w:sz w:val="24"/>
        </w:rPr>
        <w:t xml:space="preserve"> marks </w:t>
      </w:r>
      <w:r w:rsidR="00323009">
        <w:rPr>
          <w:rFonts w:ascii="Times New Roman" w:hAnsi="Times New Roman" w:cs="Times New Roman"/>
          <w:sz w:val="24"/>
        </w:rPr>
        <w:t>another</w:t>
      </w:r>
      <w:r>
        <w:rPr>
          <w:rFonts w:ascii="Times New Roman" w:hAnsi="Times New Roman" w:cs="Times New Roman"/>
          <w:sz w:val="24"/>
        </w:rPr>
        <w:t xml:space="preserve"> </w:t>
      </w:r>
      <w:r w:rsidR="00833303">
        <w:rPr>
          <w:rFonts w:ascii="Times New Roman" w:hAnsi="Times New Roman" w:cs="Times New Roman"/>
          <w:sz w:val="24"/>
        </w:rPr>
        <w:t>boom of accessibility studies</w:t>
      </w:r>
      <w:r w:rsidR="002679F7">
        <w:rPr>
          <w:rFonts w:ascii="Times New Roman" w:hAnsi="Times New Roman" w:cs="Times New Roman"/>
          <w:sz w:val="24"/>
        </w:rPr>
        <w:t xml:space="preserve"> </w:t>
      </w:r>
      <w:r w:rsidR="002679F7">
        <w:rPr>
          <w:rFonts w:ascii="Times New Roman" w:hAnsi="Times New Roman" w:cs="Times New Roman"/>
          <w:sz w:val="24"/>
        </w:rPr>
        <w:fldChar w:fldCharType="begin" w:fldLock="1"/>
      </w:r>
      <w:r w:rsidR="00744F31">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2679F7">
        <w:rPr>
          <w:rFonts w:ascii="Times New Roman" w:hAnsi="Times New Roman" w:cs="Times New Roman"/>
          <w:sz w:val="24"/>
        </w:rPr>
        <w:fldChar w:fldCharType="separate"/>
      </w:r>
      <w:r w:rsidR="002679F7" w:rsidRPr="002679F7">
        <w:rPr>
          <w:rFonts w:ascii="Times New Roman" w:hAnsi="Times New Roman" w:cs="Times New Roman"/>
          <w:noProof/>
          <w:sz w:val="24"/>
        </w:rPr>
        <w:t>(Wessel &amp; Farber, 2019)</w:t>
      </w:r>
      <w:r w:rsidR="002679F7">
        <w:rPr>
          <w:rFonts w:ascii="Times New Roman" w:hAnsi="Times New Roman" w:cs="Times New Roman"/>
          <w:sz w:val="24"/>
        </w:rPr>
        <w:fldChar w:fldCharType="end"/>
      </w:r>
      <w:r w:rsidR="00833303">
        <w:rPr>
          <w:rFonts w:ascii="Times New Roman" w:hAnsi="Times New Roman" w:cs="Times New Roman"/>
          <w:sz w:val="24"/>
        </w:rPr>
        <w:t>.</w:t>
      </w:r>
      <w:r w:rsidR="002C5F3A">
        <w:rPr>
          <w:rFonts w:ascii="Times New Roman" w:hAnsi="Times New Roman" w:cs="Times New Roman"/>
          <w:sz w:val="24"/>
        </w:rPr>
        <w:t xml:space="preserve"> GTFS data have a well-defined structure </w:t>
      </w:r>
      <w:r w:rsidR="001B2611">
        <w:rPr>
          <w:rFonts w:ascii="Times New Roman" w:hAnsi="Times New Roman" w:cs="Times New Roman"/>
          <w:sz w:val="24"/>
        </w:rPr>
        <w:t xml:space="preserve">for scheduled data </w:t>
      </w:r>
      <w:r w:rsidR="002C5F3A">
        <w:rPr>
          <w:rFonts w:ascii="Times New Roman" w:hAnsi="Times New Roman" w:cs="Times New Roman"/>
          <w:sz w:val="24"/>
        </w:rPr>
        <w:t xml:space="preserve">and </w:t>
      </w:r>
      <w:r w:rsidR="006E1C6F">
        <w:rPr>
          <w:rFonts w:ascii="Times New Roman" w:hAnsi="Times New Roman" w:cs="Times New Roman"/>
          <w:sz w:val="24"/>
        </w:rPr>
        <w:t xml:space="preserve">are </w:t>
      </w:r>
      <w:r w:rsidR="00DC185F">
        <w:rPr>
          <w:rFonts w:ascii="Times New Roman" w:hAnsi="Times New Roman" w:cs="Times New Roman"/>
          <w:sz w:val="24"/>
        </w:rPr>
        <w:t xml:space="preserve">often released publicly by transit authorities </w:t>
      </w:r>
      <w:r w:rsidR="00835D3D">
        <w:rPr>
          <w:rFonts w:ascii="Times New Roman" w:hAnsi="Times New Roman" w:cs="Times New Roman"/>
          <w:sz w:val="24"/>
        </w:rPr>
        <w:fldChar w:fldCharType="begin" w:fldLock="1"/>
      </w:r>
      <w:r w:rsidR="002679F7">
        <w:rPr>
          <w:rFonts w:ascii="Times New Roman" w:hAnsi="Times New Roman" w:cs="Times New Roman"/>
          <w:sz w:val="24"/>
        </w:rPr>
        <w:instrText>ADDIN CSL_CITATION {"citationItems":[{"id":"ITEM-1","itemData":{"abstract":"The General Transit Feed Specification, or GTFS, has become the most popular world-wide data format to describe fixed-route transit services. Many transit agencies have created and published GTFS data with the primary purpose being integration with Google Maps. However, GTFS data can power many other different types of transit and multimodal software applications, including multimodal trip planning, timetable creation, mobile apps, visualization, accessibility, analysis tools for planning, real-time information, and interactive voice response (IVR). This paper provides an overview of the many opportunities available for transit and intermodal agencies to leverage open GTFS data and provide many new types of information services to the public or their internal operations with little to no cost to the agency. For transit agencies without open data, this paper will inform decisions on prioritizing and justifying investments in open data initiatives. For agencies that already provide open access to GTFS data, this paper will assist the agency in maximizing their investment in GTFS data by providing resources on how to access many new types of applications. Departments of Transportation, Metropolitan Planning Organizations, and other intermodal agencies will also benefit from this paper by learning the state of the art in transit information dissemination, which can power new state-of-the-art intermodal applications. This paper also provides a summary of industry best-practices that an agency can follow when deciding to create and share an open GTFS data feed to maximize exposure to new applications","author":[{"dropping-particle":"","family":"Barbeau","given":"Sean J","non-dropping-particle":"","parse-names":false,"suffix":""},{"dropping-particle":"","family":"Antrim","given":"Aaron","non-dropping-particle":"","parse-names":false,"suffix":""}],"container-title":"ITS America 2013","id":"ITEM-1","issued":{"date-parts":[["2013"]]},"publisher":"Intelligent Transportation Society of America","publisher-place":"Nashville, Tennessee","title":"The Many Uses of GTFS Data – Opening the Door to Transit and Multimodal Applications","type":"paper-conference"},"uris":["http://www.mendeley.com/documents/?uuid=057eb915-ed49-40cc-b972-866146507c0e"]}],"mendeley":{"formattedCitation":"(Barbeau &amp; Antrim, 2013)","plainTextFormattedCitation":"(Barbeau &amp; Antrim, 2013)","previouslyFormattedCitation":"(Barbeau &amp; Antrim, 2013)"},"properties":{"noteIndex":0},"schema":"https://github.com/citation-style-language/schema/raw/master/csl-citation.json"}</w:instrText>
      </w:r>
      <w:r w:rsidR="00835D3D">
        <w:rPr>
          <w:rFonts w:ascii="Times New Roman" w:hAnsi="Times New Roman" w:cs="Times New Roman"/>
          <w:sz w:val="24"/>
        </w:rPr>
        <w:fldChar w:fldCharType="separate"/>
      </w:r>
      <w:r w:rsidR="00835D3D" w:rsidRPr="00835D3D">
        <w:rPr>
          <w:rFonts w:ascii="Times New Roman" w:hAnsi="Times New Roman" w:cs="Times New Roman"/>
          <w:noProof/>
          <w:sz w:val="24"/>
        </w:rPr>
        <w:t>(Barbeau &amp; Antrim, 2013)</w:t>
      </w:r>
      <w:r w:rsidR="00835D3D">
        <w:rPr>
          <w:rFonts w:ascii="Times New Roman" w:hAnsi="Times New Roman" w:cs="Times New Roman"/>
          <w:sz w:val="24"/>
        </w:rPr>
        <w:fldChar w:fldCharType="end"/>
      </w:r>
      <w:r w:rsidR="00E920C0">
        <w:rPr>
          <w:rFonts w:ascii="Times New Roman" w:hAnsi="Times New Roman" w:cs="Times New Roman"/>
          <w:sz w:val="24"/>
        </w:rPr>
        <w:t>.</w:t>
      </w:r>
      <w:r w:rsidR="00F34158">
        <w:rPr>
          <w:rFonts w:ascii="Times New Roman" w:hAnsi="Times New Roman" w:cs="Times New Roman"/>
          <w:sz w:val="24"/>
        </w:rPr>
        <w:t xml:space="preserve"> Therefore, </w:t>
      </w:r>
      <w:r w:rsidR="00D90ABD">
        <w:rPr>
          <w:rFonts w:ascii="Times New Roman" w:hAnsi="Times New Roman" w:cs="Times New Roman"/>
          <w:sz w:val="24"/>
        </w:rPr>
        <w:t>many</w:t>
      </w:r>
      <w:r w:rsidR="00561155">
        <w:rPr>
          <w:rFonts w:ascii="Times New Roman" w:hAnsi="Times New Roman" w:cs="Times New Roman"/>
          <w:sz w:val="24"/>
        </w:rPr>
        <w:t xml:space="preserve"> recent</w:t>
      </w:r>
      <w:r w:rsidR="00F34158">
        <w:rPr>
          <w:rFonts w:ascii="Times New Roman" w:hAnsi="Times New Roman" w:cs="Times New Roman"/>
          <w:sz w:val="24"/>
        </w:rPr>
        <w:t xml:space="preserve"> studies use GTFS to derive STP </w:t>
      </w:r>
      <w:r w:rsidR="00983E43">
        <w:rPr>
          <w:rFonts w:ascii="Times New Roman" w:hAnsi="Times New Roman" w:cs="Times New Roman"/>
          <w:sz w:val="24"/>
        </w:rPr>
        <w:t xml:space="preserve">in a larger scale </w:t>
      </w:r>
      <w:r w:rsidR="00744F31">
        <w:rPr>
          <w:rFonts w:ascii="Times New Roman" w:hAnsi="Times New Roman" w:cs="Times New Roman"/>
          <w:sz w:val="24"/>
        </w:rPr>
        <w:fldChar w:fldCharType="begin" w:fldLock="1"/>
      </w:r>
      <w:r w:rsidR="00732D16">
        <w:rPr>
          <w:rFonts w:ascii="Times New Roman" w:hAnsi="Times New Roman" w:cs="Times New Roman"/>
          <w:sz w:val="24"/>
        </w:rPr>
        <w:instrText>ADDIN CSL_CITATION {"citationItems":[{"id":"ITEM-1","itemData":{"DOI":"10.1016/j.apgeog.2018.02.012","ISSN":"01436228","abstract":"The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Geography","id":"ITEM-1","issued":{"date-parts":[["2018"]]},"page":"47-63","publisher":"Elsevier","title":"Measuring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id":"ITEM-2","itemData":{"ISSN":"0361-1981","author":[{"dropping-particle":"","family":"Tasic","given":"Ivana","non-dropping-particle":"","parse-names":false,"suffix":""},{"dropping-particle":"","family":"Zhou","given":"Xuesong","non-dropping-particle":"","parse-names":false,"suffix":""},{"dropping-particle":"","family":"Zlatkovic","given":"Milan","non-dropping-particle":"","parse-names":false,"suffix":""}],"container-title":"Transportation Research Record","id":"ITEM-2","issue":"1","issued":{"date-parts":[["2014"]]},"page":"130-138","publisher":"SAGE Publications Sage CA: Los Angeles, CA","title":"Use of spatiotemporal constraints to quantify transit accessibility: Case study of potential transit-oriented development in West Valley City, Utah","type":"article-journal","volume":"2417"},"uris":["http://www.mendeley.com/documents/?uuid=053c1b21-d6cd-4ced-a653-089915f47e45"]}],"mendeley":{"formattedCitation":"(Lee &amp; Miller, 2018; Tasic, Zhou, &amp; Zlatkovic, 2014)","plainTextFormattedCitation":"(Lee &amp; Miller, 2018; Tasic, Zhou, &amp; Zlatkovic, 2014)","previouslyFormattedCitation":"(Lee &amp; Miller, 2018; Tasic, Zhou, &amp; Zlatkovic, 2014)"},"properties":{"noteIndex":0},"schema":"https://github.com/citation-style-language/schema/raw/master/csl-citation.json"}</w:instrText>
      </w:r>
      <w:r w:rsidR="00744F31">
        <w:rPr>
          <w:rFonts w:ascii="Times New Roman" w:hAnsi="Times New Roman" w:cs="Times New Roman"/>
          <w:sz w:val="24"/>
        </w:rPr>
        <w:fldChar w:fldCharType="separate"/>
      </w:r>
      <w:r w:rsidR="00B8799F" w:rsidRPr="00B8799F">
        <w:rPr>
          <w:rFonts w:ascii="Times New Roman" w:hAnsi="Times New Roman" w:cs="Times New Roman"/>
          <w:noProof/>
          <w:sz w:val="24"/>
        </w:rPr>
        <w:t>(Lee &amp; Miller, 2018; Tasic, Zhou, &amp; Zlatkovic, 2014)</w:t>
      </w:r>
      <w:r w:rsidR="00744F31">
        <w:rPr>
          <w:rFonts w:ascii="Times New Roman" w:hAnsi="Times New Roman" w:cs="Times New Roman"/>
          <w:sz w:val="24"/>
        </w:rPr>
        <w:fldChar w:fldCharType="end"/>
      </w:r>
      <w:r w:rsidR="009A3E67">
        <w:rPr>
          <w:rFonts w:ascii="Times New Roman" w:hAnsi="Times New Roman" w:cs="Times New Roman"/>
          <w:sz w:val="24"/>
        </w:rPr>
        <w:t xml:space="preserve">. </w:t>
      </w:r>
      <w:r w:rsidR="00B8799F">
        <w:rPr>
          <w:rFonts w:ascii="Times New Roman" w:hAnsi="Times New Roman" w:cs="Times New Roman"/>
          <w:sz w:val="24"/>
        </w:rPr>
        <w:t>More abundant data also motivate more conceptual innovation</w:t>
      </w:r>
      <w:r w:rsidR="00864CAF">
        <w:rPr>
          <w:rFonts w:ascii="Times New Roman" w:hAnsi="Times New Roman" w:cs="Times New Roman"/>
          <w:sz w:val="24"/>
        </w:rPr>
        <w:t>s</w:t>
      </w:r>
      <w:r w:rsidR="00B8799F">
        <w:rPr>
          <w:rFonts w:ascii="Times New Roman" w:hAnsi="Times New Roman" w:cs="Times New Roman"/>
          <w:sz w:val="24"/>
        </w:rPr>
        <w:t>, such as better STP</w:t>
      </w:r>
      <w:r w:rsidR="00732D16">
        <w:rPr>
          <w:rFonts w:ascii="Times New Roman" w:hAnsi="Times New Roman" w:cs="Times New Roman"/>
          <w:sz w:val="24"/>
        </w:rPr>
        <w:t>-based</w:t>
      </w:r>
      <w:r w:rsidR="00B8799F">
        <w:rPr>
          <w:rFonts w:ascii="Times New Roman" w:hAnsi="Times New Roman" w:cs="Times New Roman"/>
          <w:sz w:val="24"/>
        </w:rPr>
        <w:t xml:space="preserve"> </w:t>
      </w:r>
      <w:r w:rsidR="00732D16">
        <w:rPr>
          <w:rFonts w:ascii="Times New Roman" w:hAnsi="Times New Roman" w:cs="Times New Roman"/>
          <w:sz w:val="24"/>
        </w:rPr>
        <w:t xml:space="preserve">accessibility </w:t>
      </w:r>
      <w:r w:rsidR="00B8799F">
        <w:rPr>
          <w:rFonts w:ascii="Times New Roman" w:hAnsi="Times New Roman" w:cs="Times New Roman"/>
          <w:sz w:val="24"/>
        </w:rPr>
        <w:t>measurement</w:t>
      </w:r>
      <w:r w:rsidR="00732D16">
        <w:rPr>
          <w:rFonts w:ascii="Times New Roman" w:hAnsi="Times New Roman" w:cs="Times New Roman"/>
          <w:sz w:val="24"/>
        </w:rPr>
        <w:t>s</w:t>
      </w:r>
      <w:r w:rsidR="00B8799F">
        <w:rPr>
          <w:rFonts w:ascii="Times New Roman" w:hAnsi="Times New Roman" w:cs="Times New Roman"/>
          <w:sz w:val="24"/>
        </w:rPr>
        <w:t xml:space="preserve"> </w:t>
      </w:r>
      <w:r w:rsidR="00732D16">
        <w:rPr>
          <w:rFonts w:ascii="Times New Roman" w:hAnsi="Times New Roman" w:cs="Times New Roman"/>
          <w:sz w:val="24"/>
        </w:rPr>
        <w:fldChar w:fldCharType="begin" w:fldLock="1"/>
      </w:r>
      <w:r w:rsidR="00B326D8">
        <w:rPr>
          <w:rFonts w:ascii="Times New Roman" w:hAnsi="Times New Roman" w:cs="Times New Roman"/>
          <w:sz w:val="24"/>
        </w:rPr>
        <w:instrText>ADDIN CSL_CITATION {"citationItems":[{"id":"ITEM-1","itemData":{"ISSN":"0966-6923","author":[{"dropping-particle":"","family":"Lee","given":"Jinhyung","non-dropping-particle":"","parse-names":false,"suffix":""},{"dropping-particle":"","family":"Miller","given":"Harvey J","non-dropping-particle":"","parse-names":false,"suffix":""}],"container-title":"Journal of transport geography","id":"ITEM-1","issued":{"date-parts":[["2020"]]},"page":"102747","publisher":"Elsevier","title":"Robust accessibility: Measuring accessibility based on travelers' heterogeneous strategies for managing travel time uncertainty","type":"article-journal","volume":"86"},"uris":["http://www.mendeley.com/documents/?uuid=c2230afa-ce0b-483b-a55f-4f72a49c8ac6"]}],"mendeley":{"formattedCitation":"(Lee &amp; Miller, 2020)","plainTextFormattedCitation":"(Lee &amp; Miller, 2020)","previouslyFormattedCitation":"(Lee &amp; Miller, 2020)"},"properties":{"noteIndex":0},"schema":"https://github.com/citation-style-language/schema/raw/master/csl-citation.json"}</w:instrText>
      </w:r>
      <w:r w:rsidR="00732D16">
        <w:rPr>
          <w:rFonts w:ascii="Times New Roman" w:hAnsi="Times New Roman" w:cs="Times New Roman"/>
          <w:sz w:val="24"/>
        </w:rPr>
        <w:fldChar w:fldCharType="separate"/>
      </w:r>
      <w:r w:rsidR="00732D16" w:rsidRPr="00732D16">
        <w:rPr>
          <w:rFonts w:ascii="Times New Roman" w:hAnsi="Times New Roman" w:cs="Times New Roman"/>
          <w:noProof/>
          <w:sz w:val="24"/>
        </w:rPr>
        <w:t>(Lee &amp; Miller, 2020)</w:t>
      </w:r>
      <w:r w:rsidR="00732D16">
        <w:rPr>
          <w:rFonts w:ascii="Times New Roman" w:hAnsi="Times New Roman" w:cs="Times New Roman"/>
          <w:sz w:val="24"/>
        </w:rPr>
        <w:fldChar w:fldCharType="end"/>
      </w:r>
      <w:r w:rsidR="00B8799F">
        <w:rPr>
          <w:rFonts w:ascii="Times New Roman" w:hAnsi="Times New Roman" w:cs="Times New Roman"/>
          <w:sz w:val="24"/>
        </w:rPr>
        <w:t xml:space="preserve"> and new </w:t>
      </w:r>
      <w:r w:rsidR="00F34158">
        <w:rPr>
          <w:rFonts w:ascii="Times New Roman" w:hAnsi="Times New Roman" w:cs="Times New Roman"/>
          <w:sz w:val="24"/>
        </w:rPr>
        <w:t>STP variants</w:t>
      </w:r>
      <w:r w:rsidR="00744F31">
        <w:rPr>
          <w:rFonts w:ascii="Times New Roman" w:hAnsi="Times New Roman" w:cs="Times New Roman"/>
          <w:sz w:val="24"/>
        </w:rPr>
        <w:t xml:space="preserve"> </w:t>
      </w:r>
      <w:r w:rsidR="00744F31">
        <w:rPr>
          <w:rFonts w:ascii="Times New Roman" w:hAnsi="Times New Roman" w:cs="Times New Roman"/>
          <w:sz w:val="24"/>
        </w:rPr>
        <w:fldChar w:fldCharType="begin" w:fldLock="1"/>
      </w:r>
      <w:r w:rsidR="00E60846">
        <w:rPr>
          <w:rFonts w:ascii="Times New Roman" w:hAnsi="Times New Roman" w:cs="Times New Roman"/>
          <w:sz w:val="24"/>
        </w:rPr>
        <w:instrText>ADDIN CSL_CITATION {"citationItems":[{"id":"ITEM-1","itemData":{"ISSN":"1361-9209","author":[{"dropping-particle":"","family":"Lee","given":"Jinhyung","non-dropping-particle":"","parse-names":false,"suffix":""},{"dropping-particle":"","family":"Miller","given":"Harvey J","non-dropping-particle":"","parse-names":false,"suffix":""}],"container-title":"Transportation Research Part D: Transport and Environment","id":"ITEM-1","issued":{"date-parts":[["2019"]]},"page":"250-264","publisher":"Elsevier","title":"Analyzing collective accessibility using average space-time prisms","type":"article-journal","volume":"69"},"uris":["http://www.mendeley.com/documents/?uuid=1e576579-f551-40df-96dd-1da3f21eb11f"]}],"mendeley":{"formattedCitation":"(Lee &amp; Miller, 2019)","plainTextFormattedCitation":"(Lee &amp; Miller, 2019)","previouslyFormattedCitation":"(Lee &amp; Miller, 2019)"},"properties":{"noteIndex":0},"schema":"https://github.com/citation-style-language/schema/raw/master/csl-citation.json"}</w:instrText>
      </w:r>
      <w:r w:rsidR="00744F31">
        <w:rPr>
          <w:rFonts w:ascii="Times New Roman" w:hAnsi="Times New Roman" w:cs="Times New Roman"/>
          <w:sz w:val="24"/>
        </w:rPr>
        <w:fldChar w:fldCharType="separate"/>
      </w:r>
      <w:r w:rsidR="00B326D8" w:rsidRPr="00B326D8">
        <w:rPr>
          <w:rFonts w:ascii="Times New Roman" w:hAnsi="Times New Roman" w:cs="Times New Roman"/>
          <w:noProof/>
          <w:sz w:val="24"/>
        </w:rPr>
        <w:t>(Lee &amp; Miller, 2019)</w:t>
      </w:r>
      <w:r w:rsidR="00744F31">
        <w:rPr>
          <w:rFonts w:ascii="Times New Roman" w:hAnsi="Times New Roman" w:cs="Times New Roman"/>
          <w:sz w:val="24"/>
        </w:rPr>
        <w:fldChar w:fldCharType="end"/>
      </w:r>
      <w:r w:rsidR="00F34158">
        <w:rPr>
          <w:rFonts w:ascii="Times New Roman" w:hAnsi="Times New Roman" w:cs="Times New Roman"/>
          <w:sz w:val="24"/>
        </w:rPr>
        <w:t>.</w:t>
      </w:r>
      <w:r w:rsidR="00864CAF">
        <w:rPr>
          <w:rFonts w:ascii="Times New Roman" w:hAnsi="Times New Roman" w:cs="Times New Roman"/>
          <w:sz w:val="24"/>
        </w:rPr>
        <w:t xml:space="preserve"> </w:t>
      </w:r>
    </w:p>
    <w:p w14:paraId="61BC0D10" w14:textId="77777777" w:rsidR="00DC2AF3" w:rsidRDefault="00DC2AF3" w:rsidP="00106229">
      <w:pPr>
        <w:rPr>
          <w:rFonts w:ascii="Times New Roman" w:hAnsi="Times New Roman" w:cs="Times New Roman"/>
          <w:sz w:val="24"/>
        </w:rPr>
      </w:pPr>
    </w:p>
    <w:p w14:paraId="69B1AA27" w14:textId="72F472F3" w:rsidR="004B3901"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46336E" w:rsidRPr="00E4197A">
        <w:rPr>
          <w:rFonts w:ascii="Times New Roman" w:hAnsi="Times New Roman" w:cs="Times New Roman"/>
          <w:sz w:val="24"/>
        </w:rPr>
        <w:t xml:space="preserve">The evolution of </w:t>
      </w:r>
      <w:r w:rsidR="004B3901" w:rsidRPr="00E4197A">
        <w:rPr>
          <w:rFonts w:ascii="Times New Roman" w:hAnsi="Times New Roman" w:cs="Times New Roman"/>
          <w:sz w:val="24"/>
        </w:rPr>
        <w:t>Transit accessibility</w:t>
      </w:r>
      <w:r w:rsidR="0046336E" w:rsidRPr="00E4197A">
        <w:rPr>
          <w:rFonts w:ascii="Times New Roman" w:hAnsi="Times New Roman" w:cs="Times New Roman"/>
          <w:sz w:val="24"/>
        </w:rPr>
        <w:t xml:space="preserve"> measurements</w:t>
      </w:r>
    </w:p>
    <w:p w14:paraId="3E5B8D21" w14:textId="2701C707" w:rsidR="00E505CE" w:rsidRDefault="00E505CE" w:rsidP="00E505CE">
      <w:pPr>
        <w:rPr>
          <w:rFonts w:ascii="Times New Roman" w:hAnsi="Times New Roman" w:cs="Times New Roman"/>
          <w:sz w:val="24"/>
        </w:rPr>
      </w:pPr>
      <w:r>
        <w:rPr>
          <w:rFonts w:ascii="Times New Roman" w:hAnsi="Times New Roman" w:cs="Times New Roman"/>
          <w:sz w:val="24"/>
        </w:rPr>
        <w:t>David O’Sullivan</w:t>
      </w:r>
    </w:p>
    <w:p w14:paraId="0A3D2C11" w14:textId="08ACBC27" w:rsidR="007B1574" w:rsidRDefault="007B1574" w:rsidP="00E505CE">
      <w:pPr>
        <w:rPr>
          <w:rFonts w:ascii="Times New Roman" w:hAnsi="Times New Roman" w:cs="Times New Roman"/>
          <w:sz w:val="24"/>
        </w:rPr>
      </w:pPr>
      <w:r>
        <w:rPr>
          <w:rFonts w:ascii="Times New Roman" w:hAnsi="Times New Roman" w:cs="Times New Roman"/>
          <w:sz w:val="24"/>
        </w:rPr>
        <w:t xml:space="preserve">How data help improve the fidelity of the transit accessibility with the improvement of the dataset. </w:t>
      </w:r>
    </w:p>
    <w:p w14:paraId="65BAD731" w14:textId="6FAF3867" w:rsidR="006C7785" w:rsidRDefault="006C7785" w:rsidP="00E505CE">
      <w:pPr>
        <w:rPr>
          <w:rFonts w:ascii="Times New Roman" w:hAnsi="Times New Roman" w:cs="Times New Roman"/>
          <w:sz w:val="24"/>
        </w:rPr>
      </w:pPr>
      <w:r>
        <w:rPr>
          <w:rFonts w:ascii="Times New Roman" w:hAnsi="Times New Roman" w:cs="Times New Roman"/>
          <w:sz w:val="24"/>
        </w:rPr>
        <w:t>???</w:t>
      </w:r>
    </w:p>
    <w:p w14:paraId="2E313315" w14:textId="3081789C" w:rsidR="006C7785" w:rsidRDefault="006C7785" w:rsidP="00E505CE">
      <w:pPr>
        <w:rPr>
          <w:rFonts w:ascii="Times New Roman" w:hAnsi="Times New Roman" w:cs="Times New Roman"/>
          <w:sz w:val="24"/>
        </w:rPr>
      </w:pPr>
    </w:p>
    <w:p w14:paraId="71FCB330" w14:textId="77777777" w:rsidR="006C7785" w:rsidRDefault="006C7785" w:rsidP="00E505CE">
      <w:pPr>
        <w:rPr>
          <w:rFonts w:ascii="Times New Roman" w:hAnsi="Times New Roman" w:cs="Times New Roman"/>
          <w:sz w:val="24"/>
        </w:rPr>
      </w:pPr>
    </w:p>
    <w:p w14:paraId="55A49173" w14:textId="08C13FAD" w:rsidR="00264FDE" w:rsidRDefault="000F17B5" w:rsidP="00264FDE">
      <w:pPr>
        <w:rPr>
          <w:rFonts w:ascii="Times New Roman" w:hAnsi="Times New Roman" w:cs="Times New Roman"/>
          <w:sz w:val="24"/>
        </w:rPr>
      </w:pPr>
      <w:r>
        <w:rPr>
          <w:rFonts w:ascii="Times New Roman" w:hAnsi="Times New Roman" w:cs="Times New Roman"/>
          <w:sz w:val="24"/>
        </w:rPr>
        <w:t xml:space="preserve">Accessibility, the potential to reach </w:t>
      </w:r>
      <w:r w:rsidR="008C7327">
        <w:rPr>
          <w:rFonts w:ascii="Times New Roman" w:hAnsi="Times New Roman" w:cs="Times New Roman"/>
          <w:sz w:val="24"/>
        </w:rPr>
        <w:t xml:space="preserve">or interact places, </w:t>
      </w:r>
      <w:r w:rsidR="00982A29">
        <w:rPr>
          <w:rFonts w:ascii="Times New Roman" w:hAnsi="Times New Roman" w:cs="Times New Roman"/>
          <w:sz w:val="24"/>
        </w:rPr>
        <w:t xml:space="preserve">is the primary role of a transportation system </w:t>
      </w:r>
      <w:r w:rsidR="00982A29">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982A29">
        <w:rPr>
          <w:rFonts w:ascii="Times New Roman" w:hAnsi="Times New Roman" w:cs="Times New Roman"/>
          <w:sz w:val="24"/>
        </w:rPr>
        <w:fldChar w:fldCharType="separate"/>
      </w:r>
      <w:r w:rsidR="00982A29" w:rsidRPr="00982A29">
        <w:rPr>
          <w:rFonts w:ascii="Times New Roman" w:hAnsi="Times New Roman" w:cs="Times New Roman"/>
          <w:noProof/>
          <w:sz w:val="24"/>
        </w:rPr>
        <w:t>(E. J. Miller, 2018)</w:t>
      </w:r>
      <w:r w:rsidR="00982A29">
        <w:rPr>
          <w:rFonts w:ascii="Times New Roman" w:hAnsi="Times New Roman" w:cs="Times New Roman"/>
          <w:sz w:val="24"/>
        </w:rPr>
        <w:fldChar w:fldCharType="end"/>
      </w:r>
      <w:r w:rsidR="00AF63CA">
        <w:rPr>
          <w:rFonts w:ascii="Times New Roman" w:hAnsi="Times New Roman" w:cs="Times New Roman"/>
          <w:sz w:val="24"/>
        </w:rPr>
        <w:t xml:space="preserve">. </w:t>
      </w:r>
      <w:r w:rsidR="008233B2">
        <w:rPr>
          <w:rFonts w:ascii="Times New Roman" w:hAnsi="Times New Roman" w:cs="Times New Roman"/>
          <w:sz w:val="24"/>
        </w:rPr>
        <w:t>M</w:t>
      </w:r>
      <w:r w:rsidR="00AF63CA">
        <w:rPr>
          <w:rFonts w:ascii="Times New Roman" w:hAnsi="Times New Roman" w:cs="Times New Roman"/>
          <w:sz w:val="24"/>
        </w:rPr>
        <w:t xml:space="preserve">any transportation systems, especially </w:t>
      </w:r>
      <w:r w:rsidR="00FB4FEF">
        <w:rPr>
          <w:rFonts w:ascii="Times New Roman" w:hAnsi="Times New Roman" w:cs="Times New Roman"/>
          <w:sz w:val="24"/>
        </w:rPr>
        <w:t xml:space="preserve">public </w:t>
      </w:r>
      <w:r w:rsidR="00AF63CA">
        <w:rPr>
          <w:rFonts w:ascii="Times New Roman" w:hAnsi="Times New Roman" w:cs="Times New Roman"/>
          <w:sz w:val="24"/>
        </w:rPr>
        <w:t xml:space="preserve">transit systems, consider accessibility as </w:t>
      </w:r>
      <w:r w:rsidR="009E6BFC">
        <w:rPr>
          <w:rFonts w:ascii="Times New Roman" w:hAnsi="Times New Roman" w:cs="Times New Roman"/>
          <w:sz w:val="24"/>
        </w:rPr>
        <w:t xml:space="preserve">a major output of spatial development </w:t>
      </w:r>
      <w:r w:rsidR="009D59CA">
        <w:rPr>
          <w:rFonts w:ascii="Times New Roman" w:hAnsi="Times New Roman" w:cs="Times New Roman"/>
          <w:sz w:val="24"/>
        </w:rPr>
        <w:fldChar w:fldCharType="begin" w:fldLock="1"/>
      </w:r>
      <w:r w:rsidR="00AF6DEF">
        <w:rPr>
          <w:rFonts w:ascii="Times New Roman" w:hAnsi="Times New Roman" w:cs="Times New Roman"/>
          <w:sz w:val="24"/>
        </w:rPr>
        <w:instrText>ADDIN CSL_CITATION {"citationItems":[{"id":"ITEM-1","itemData":{"ISSN":"0966-6923","author":[{"dropping-particle":"","family":"Páez","given":"Antonio","non-dropping-particle":"","parse-names":false,"suffix":""},{"dropping-particle":"","family":"Scott","given":"Darren M","non-dropping-particle":"","parse-names":false,"suffix":""},{"dropping-particle":"","family":"Morency","given":"Catherine","non-dropping-particle":"","parse-names":false,"suffix":""}],"container-title":"Journal of Transport Geography","id":"ITEM-1","issued":{"date-parts":[["2012"]]},"page":"141-153","publisher":"Elsevier","title":"Measuring accessibility: positive and normative implementations of various accessibility indicators","type":"article-journal","volume":"25"},"uris":["http://www.mendeley.com/documents/?uuid=8b368cf7-cf86-4382-86d1-39e8051360b9"]}],"mendeley":{"formattedCitation":"(Páez, Scott, &amp; Morency, 2012)","plainTextFormattedCitation":"(Páez, Scott, &amp; Morency, 2012)","previouslyFormattedCitation":"(Páez, Scott, &amp; Morency, 2012)"},"properties":{"noteIndex":0},"schema":"https://github.com/citation-style-language/schema/raw/master/csl-citation.json"}</w:instrText>
      </w:r>
      <w:r w:rsidR="009D59CA">
        <w:rPr>
          <w:rFonts w:ascii="Times New Roman" w:hAnsi="Times New Roman" w:cs="Times New Roman"/>
          <w:sz w:val="24"/>
        </w:rPr>
        <w:fldChar w:fldCharType="separate"/>
      </w:r>
      <w:r w:rsidR="009D59CA" w:rsidRPr="009D59CA">
        <w:rPr>
          <w:rFonts w:ascii="Times New Roman" w:hAnsi="Times New Roman" w:cs="Times New Roman"/>
          <w:noProof/>
          <w:sz w:val="24"/>
        </w:rPr>
        <w:t>(Páez, Scott, &amp; Morency, 2012)</w:t>
      </w:r>
      <w:r w:rsidR="009D59CA">
        <w:rPr>
          <w:rFonts w:ascii="Times New Roman" w:hAnsi="Times New Roman" w:cs="Times New Roman"/>
          <w:sz w:val="24"/>
        </w:rPr>
        <w:fldChar w:fldCharType="end"/>
      </w:r>
      <w:r w:rsidR="00AF63CA">
        <w:rPr>
          <w:rFonts w:ascii="Times New Roman" w:hAnsi="Times New Roman" w:cs="Times New Roman"/>
          <w:sz w:val="24"/>
        </w:rPr>
        <w:t xml:space="preserve"> </w:t>
      </w:r>
      <w:r w:rsidR="009E6BFC">
        <w:rPr>
          <w:rFonts w:ascii="Times New Roman" w:hAnsi="Times New Roman" w:cs="Times New Roman"/>
          <w:sz w:val="24"/>
        </w:rPr>
        <w:t xml:space="preserve">and </w:t>
      </w:r>
      <w:r w:rsidR="00376575">
        <w:rPr>
          <w:rFonts w:ascii="Times New Roman" w:hAnsi="Times New Roman" w:cs="Times New Roman"/>
          <w:sz w:val="24"/>
        </w:rPr>
        <w:t>a</w:t>
      </w:r>
      <w:r w:rsidR="000839AE">
        <w:rPr>
          <w:rFonts w:ascii="Times New Roman" w:hAnsi="Times New Roman" w:cs="Times New Roman"/>
          <w:sz w:val="24"/>
        </w:rPr>
        <w:t xml:space="preserve"> new</w:t>
      </w:r>
      <w:r w:rsidR="00376575">
        <w:rPr>
          <w:rFonts w:ascii="Times New Roman" w:hAnsi="Times New Roman" w:cs="Times New Roman"/>
          <w:sz w:val="24"/>
        </w:rPr>
        <w:t xml:space="preserve"> paradigm</w:t>
      </w:r>
      <w:r w:rsidR="00CE0F66">
        <w:rPr>
          <w:rFonts w:ascii="Times New Roman" w:hAnsi="Times New Roman" w:cs="Times New Roman"/>
          <w:sz w:val="24"/>
        </w:rPr>
        <w:t xml:space="preserve"> </w:t>
      </w:r>
      <w:r w:rsidR="009E6BFC">
        <w:rPr>
          <w:rFonts w:ascii="Times New Roman" w:hAnsi="Times New Roman" w:cs="Times New Roman"/>
          <w:sz w:val="24"/>
        </w:rPr>
        <w:t xml:space="preserve">for transportation planning </w:t>
      </w:r>
      <w:r w:rsidR="00CC69B1">
        <w:rPr>
          <w:rFonts w:ascii="Times New Roman" w:hAnsi="Times New Roman" w:cs="Times New Roman"/>
          <w:sz w:val="24"/>
        </w:rPr>
        <w:fldChar w:fldCharType="begin" w:fldLock="1"/>
      </w:r>
      <w:r w:rsidR="009D59CA">
        <w:rPr>
          <w:rFonts w:ascii="Times New Roman" w:hAnsi="Times New Roman" w:cs="Times New Roman"/>
          <w:sz w:val="24"/>
        </w:rPr>
        <w:instrText>ADDIN CSL_CITATION {"citationItems":[{"id":"ITEM-1","itemData":{"ISBN":"1781000115","author":[{"dropping-particle":"","family":"Geurs","given":"Karst T","non-dropping-particle":"","parse-names":false,"suffix":""},{"dropping-particle":"","family":"Krizek","given":"Kevin J","non-dropping-particle":"","parse-names":false,"suffix":""},{"dropping-particle":"","family":"Reggiani","given":"Aura","non-dropping-particle":"","parse-names":false,"suffix":""}],"id":"ITEM-1","issued":{"date-parts":[["2012"]]},"publisher":"Edward Elgar Publishing","title":"Accessibility analysis and transport planning: challenges for Europe and North America","type":"book"},"uris":["http://www.mendeley.com/documents/?uuid=e2fca665-3d5c-4bc0-982e-c45a3e75e567"]}],"mendeley":{"formattedCitation":"(Geurs, Krizek, &amp; Reggiani, 2012)","plainTextFormattedCitation":"(Geurs, Krizek, &amp; Reggiani, 2012)","previouslyFormattedCitation":"(Geurs, Krizek, &amp; Reggiani, 2012)"},"properties":{"noteIndex":0},"schema":"https://github.com/citation-style-language/schema/raw/master/csl-citation.json"}</w:instrText>
      </w:r>
      <w:r w:rsidR="00CC69B1">
        <w:rPr>
          <w:rFonts w:ascii="Times New Roman" w:hAnsi="Times New Roman" w:cs="Times New Roman"/>
          <w:sz w:val="24"/>
        </w:rPr>
        <w:fldChar w:fldCharType="separate"/>
      </w:r>
      <w:r w:rsidR="00CC69B1" w:rsidRPr="00CC69B1">
        <w:rPr>
          <w:rFonts w:ascii="Times New Roman" w:hAnsi="Times New Roman" w:cs="Times New Roman"/>
          <w:noProof/>
          <w:sz w:val="24"/>
        </w:rPr>
        <w:t>(Geurs, Krizek, &amp; Reggiani, 2012)</w:t>
      </w:r>
      <w:r w:rsidR="00CC69B1">
        <w:rPr>
          <w:rFonts w:ascii="Times New Roman" w:hAnsi="Times New Roman" w:cs="Times New Roman"/>
          <w:sz w:val="24"/>
        </w:rPr>
        <w:fldChar w:fldCharType="end"/>
      </w:r>
      <w:r w:rsidR="00982A29">
        <w:rPr>
          <w:rFonts w:ascii="Times New Roman" w:hAnsi="Times New Roman" w:cs="Times New Roman"/>
          <w:sz w:val="24"/>
        </w:rPr>
        <w:t>.</w:t>
      </w:r>
      <w:r w:rsidR="008233B2">
        <w:rPr>
          <w:rFonts w:ascii="Times New Roman" w:hAnsi="Times New Roman" w:cs="Times New Roman"/>
          <w:sz w:val="24"/>
        </w:rPr>
        <w:t xml:space="preserve"> As more transit authorities begin to regard accessibility as a primary indicator for their performance and service adjustment, </w:t>
      </w:r>
      <w:r w:rsidR="00264FDE">
        <w:rPr>
          <w:rFonts w:ascii="Times New Roman" w:hAnsi="Times New Roman" w:cs="Times New Roman"/>
          <w:sz w:val="24"/>
        </w:rPr>
        <w:t xml:space="preserve">measuring </w:t>
      </w:r>
      <w:r w:rsidR="008233B2">
        <w:rPr>
          <w:rFonts w:ascii="Times New Roman" w:hAnsi="Times New Roman" w:cs="Times New Roman"/>
          <w:sz w:val="24"/>
        </w:rPr>
        <w:t>accessibility becomes more important.</w:t>
      </w:r>
      <w:r w:rsidR="00264FDE">
        <w:rPr>
          <w:rFonts w:ascii="Times New Roman" w:hAnsi="Times New Roman" w:cs="Times New Roman"/>
          <w:sz w:val="24"/>
        </w:rPr>
        <w:t xml:space="preserve"> However, </w:t>
      </w:r>
      <w:r w:rsidR="0024313E">
        <w:rPr>
          <w:rFonts w:ascii="Times New Roman" w:hAnsi="Times New Roman" w:cs="Times New Roman"/>
          <w:sz w:val="24"/>
        </w:rPr>
        <w:t xml:space="preserve">there is no an universal definition of </w:t>
      </w:r>
      <w:r w:rsidR="00264FDE">
        <w:rPr>
          <w:rFonts w:ascii="Times New Roman" w:hAnsi="Times New Roman" w:cs="Times New Roman"/>
          <w:sz w:val="24"/>
        </w:rPr>
        <w:t>accessibility</w:t>
      </w:r>
      <w:r w:rsidR="00AF6DEF">
        <w:rPr>
          <w:rFonts w:ascii="Times New Roman" w:hAnsi="Times New Roman" w:cs="Times New Roman"/>
          <w:sz w:val="24"/>
        </w:rPr>
        <w:t xml:space="preserve"> </w:t>
      </w:r>
      <w:r w:rsidR="00AF6DEF">
        <w:rPr>
          <w:rFonts w:ascii="Times New Roman" w:hAnsi="Times New Roman" w:cs="Times New Roman"/>
          <w:sz w:val="24"/>
        </w:rPr>
        <w:fldChar w:fldCharType="begin" w:fldLock="1"/>
      </w:r>
      <w:r w:rsidR="00E51124">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AF6DEF">
        <w:rPr>
          <w:rFonts w:ascii="Times New Roman" w:hAnsi="Times New Roman" w:cs="Times New Roman"/>
          <w:sz w:val="24"/>
        </w:rPr>
        <w:fldChar w:fldCharType="separate"/>
      </w:r>
      <w:r w:rsidR="00AF6DEF" w:rsidRPr="00AF6DEF">
        <w:rPr>
          <w:rFonts w:ascii="Times New Roman" w:hAnsi="Times New Roman" w:cs="Times New Roman"/>
          <w:noProof/>
          <w:sz w:val="24"/>
        </w:rPr>
        <w:t>(E. J. Miller, 2018)</w:t>
      </w:r>
      <w:r w:rsidR="00AF6DEF">
        <w:rPr>
          <w:rFonts w:ascii="Times New Roman" w:hAnsi="Times New Roman" w:cs="Times New Roman"/>
          <w:sz w:val="24"/>
        </w:rPr>
        <w:fldChar w:fldCharType="end"/>
      </w:r>
      <w:r w:rsidR="00AF6DEF">
        <w:rPr>
          <w:rFonts w:ascii="Times New Roman" w:hAnsi="Times New Roman" w:cs="Times New Roman"/>
          <w:sz w:val="24"/>
        </w:rPr>
        <w:t>.</w:t>
      </w:r>
    </w:p>
    <w:p w14:paraId="58DD44C5" w14:textId="3DD86B63" w:rsidR="008233B2" w:rsidRDefault="00CC6C02" w:rsidP="00037835">
      <w:pPr>
        <w:ind w:firstLine="720"/>
        <w:rPr>
          <w:rFonts w:ascii="Times New Roman" w:hAnsi="Times New Roman" w:cs="Times New Roman"/>
          <w:sz w:val="24"/>
        </w:rPr>
      </w:pPr>
      <w:r>
        <w:rPr>
          <w:rFonts w:ascii="Times New Roman" w:hAnsi="Times New Roman" w:cs="Times New Roman"/>
          <w:sz w:val="24"/>
        </w:rPr>
        <w:lastRenderedPageBreak/>
        <w:t xml:space="preserve">Among countless methods, space-time prism is </w:t>
      </w:r>
      <w:r w:rsidR="0060018A" w:rsidRPr="006C1B92">
        <w:rPr>
          <w:rFonts w:ascii="Times New Roman" w:hAnsi="Times New Roman" w:cs="Times New Roman"/>
          <w:sz w:val="24"/>
        </w:rPr>
        <w:t xml:space="preserve">a well-established time geography method to measure accessibility in </w:t>
      </w:r>
      <w:r w:rsidR="0060018A">
        <w:rPr>
          <w:rFonts w:ascii="Times New Roman" w:hAnsi="Times New Roman" w:cs="Times New Roman"/>
          <w:sz w:val="24"/>
        </w:rPr>
        <w:t xml:space="preserve">public transit </w:t>
      </w:r>
      <w:r w:rsidR="0060018A" w:rsidRPr="006C1B92">
        <w:rPr>
          <w:rFonts w:ascii="Times New Roman" w:hAnsi="Times New Roman" w:cs="Times New Roman"/>
          <w:sz w:val="24"/>
        </w:rPr>
        <w:t>system</w:t>
      </w:r>
      <w:r w:rsidR="0060018A">
        <w:rPr>
          <w:rFonts w:ascii="Times New Roman" w:hAnsi="Times New Roman" w:cs="Times New Roman"/>
          <w:sz w:val="24"/>
        </w:rPr>
        <w:t>s</w:t>
      </w:r>
      <w:r w:rsidR="0060018A" w:rsidRPr="006C1B92">
        <w:rPr>
          <w:rFonts w:ascii="Times New Roman" w:hAnsi="Times New Roman" w:cs="Times New Roman"/>
          <w:sz w:val="24"/>
        </w:rPr>
        <w:t xml:space="preserve"> </w:t>
      </w:r>
      <w:r w:rsidR="0060018A" w:rsidRPr="006C1B92">
        <w:rPr>
          <w:rFonts w:ascii="Times New Roman" w:hAnsi="Times New Roman" w:cs="Times New Roman"/>
          <w:sz w:val="24"/>
        </w:rPr>
        <w:fldChar w:fldCharType="begin" w:fldLock="1"/>
      </w:r>
      <w:r w:rsidR="0060018A">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0060018A" w:rsidRPr="006C1B92">
        <w:rPr>
          <w:rFonts w:ascii="Times New Roman" w:hAnsi="Times New Roman" w:cs="Times New Roman"/>
          <w:sz w:val="24"/>
        </w:rPr>
        <w:fldChar w:fldCharType="separate"/>
      </w:r>
      <w:r w:rsidR="0060018A" w:rsidRPr="00982A29">
        <w:rPr>
          <w:rFonts w:ascii="Times New Roman" w:hAnsi="Times New Roman" w:cs="Times New Roman"/>
          <w:noProof/>
          <w:sz w:val="24"/>
        </w:rPr>
        <w:t>(H. J. Miller, 1991; Wu &amp; Miller, 2001)</w:t>
      </w:r>
      <w:r w:rsidR="0060018A" w:rsidRPr="006C1B92">
        <w:rPr>
          <w:rFonts w:ascii="Times New Roman" w:hAnsi="Times New Roman" w:cs="Times New Roman"/>
          <w:sz w:val="24"/>
        </w:rPr>
        <w:fldChar w:fldCharType="end"/>
      </w:r>
      <w:r w:rsidR="0060018A" w:rsidRPr="006C1B92">
        <w:rPr>
          <w:rFonts w:ascii="Times New Roman" w:hAnsi="Times New Roman" w:cs="Times New Roman"/>
          <w:sz w:val="24"/>
        </w:rPr>
        <w:t>.</w:t>
      </w:r>
      <w:r w:rsidR="00890BB9">
        <w:rPr>
          <w:rFonts w:ascii="Times New Roman" w:hAnsi="Times New Roman" w:cs="Times New Roman"/>
          <w:sz w:val="24"/>
        </w:rPr>
        <w:t xml:space="preserve"> </w:t>
      </w:r>
      <w:r w:rsidR="000C23C8">
        <w:rPr>
          <w:rFonts w:ascii="Times New Roman" w:hAnsi="Times New Roman" w:cs="Times New Roman"/>
          <w:sz w:val="24"/>
        </w:rPr>
        <w:t xml:space="preserve"> </w:t>
      </w:r>
      <w:r w:rsidR="004F33D6">
        <w:rPr>
          <w:rFonts w:ascii="Times New Roman" w:hAnsi="Times New Roman" w:cs="Times New Roman"/>
          <w:sz w:val="24"/>
        </w:rPr>
        <w:t>[TBD]</w:t>
      </w:r>
    </w:p>
    <w:p w14:paraId="12FC68EB" w14:textId="4442DE32" w:rsidR="00086405" w:rsidRDefault="00086405" w:rsidP="00086405">
      <w:pPr>
        <w:rPr>
          <w:rFonts w:ascii="Times New Roman" w:hAnsi="Times New Roman" w:cs="Times New Roman"/>
          <w:sz w:val="24"/>
        </w:rPr>
      </w:pPr>
      <w:r>
        <w:rPr>
          <w:rFonts w:ascii="Times New Roman" w:hAnsi="Times New Roman" w:cs="Times New Roman"/>
          <w:sz w:val="24"/>
        </w:rPr>
        <w:t>An extensive body of literature discusses space-time prism as a powerful tool to measure an individual’s accessibility in a transportation system</w:t>
      </w:r>
      <w:r w:rsidR="000D0C76">
        <w:rPr>
          <w:rFonts w:ascii="Times New Roman" w:hAnsi="Times New Roman" w:cs="Times New Roman"/>
          <w:sz w:val="24"/>
        </w:rPr>
        <w:t>.</w:t>
      </w:r>
      <w:r>
        <w:rPr>
          <w:rFonts w:ascii="Times New Roman" w:hAnsi="Times New Roman" w:cs="Times New Roman"/>
          <w:sz w:val="24"/>
        </w:rPr>
        <w:t xml:space="preserve"> </w:t>
      </w:r>
    </w:p>
    <w:p w14:paraId="7DF09E78" w14:textId="3C3D7232" w:rsidR="00086405" w:rsidRDefault="00086405" w:rsidP="00037835">
      <w:pPr>
        <w:ind w:firstLine="720"/>
        <w:rPr>
          <w:rFonts w:ascii="Times New Roman" w:hAnsi="Times New Roman" w:cs="Times New Roman"/>
          <w:sz w:val="24"/>
        </w:rPr>
      </w:pPr>
    </w:p>
    <w:p w14:paraId="6A1AD0B4" w14:textId="56BAAC34" w:rsidR="000C23C8" w:rsidRDefault="000C23C8" w:rsidP="008233B2">
      <w:pPr>
        <w:rPr>
          <w:rFonts w:ascii="Times New Roman" w:hAnsi="Times New Roman" w:cs="Times New Roman"/>
          <w:sz w:val="24"/>
        </w:rPr>
      </w:pPr>
    </w:p>
    <w:p w14:paraId="526D38B5" w14:textId="4AD92630" w:rsidR="00E523FA"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E0648A">
        <w:rPr>
          <w:rFonts w:ascii="Times New Roman" w:hAnsi="Times New Roman" w:cs="Times New Roman"/>
          <w:sz w:val="24"/>
        </w:rPr>
        <w:t xml:space="preserve">Unreliability </w:t>
      </w:r>
      <w:r w:rsidR="00E523FA" w:rsidRPr="00E4197A">
        <w:rPr>
          <w:rFonts w:ascii="Times New Roman" w:hAnsi="Times New Roman" w:cs="Times New Roman"/>
          <w:sz w:val="24"/>
        </w:rPr>
        <w:t>of accessibility measure</w:t>
      </w:r>
      <w:r w:rsidR="00CB6B1B" w:rsidRPr="00E4197A">
        <w:rPr>
          <w:rFonts w:ascii="Times New Roman" w:hAnsi="Times New Roman" w:cs="Times New Roman"/>
          <w:sz w:val="24"/>
        </w:rPr>
        <w:t>s</w:t>
      </w:r>
    </w:p>
    <w:p w14:paraId="77296BDE" w14:textId="6C603A4A" w:rsidR="00E0648A" w:rsidRDefault="00E0648A" w:rsidP="00E0648A">
      <w:pPr>
        <w:rPr>
          <w:rFonts w:ascii="Times New Roman" w:hAnsi="Times New Roman" w:cs="Times New Roman"/>
          <w:sz w:val="24"/>
        </w:rPr>
      </w:pPr>
      <w:r>
        <w:rPr>
          <w:rFonts w:ascii="Times New Roman" w:hAnsi="Times New Roman" w:cs="Times New Roman"/>
          <w:sz w:val="24"/>
        </w:rPr>
        <w:t xml:space="preserve">Unreliability </w:t>
      </w:r>
      <w:r w:rsidR="004E1A3E">
        <w:rPr>
          <w:rFonts w:ascii="Times New Roman" w:hAnsi="Times New Roman" w:cs="Times New Roman"/>
          <w:sz w:val="24"/>
        </w:rPr>
        <w:t>can be defined as an accessibility measure’s deviation from a standard benchmark, which usually represents the actual or experienced accessibility. I</w:t>
      </w:r>
      <w:r>
        <w:rPr>
          <w:rFonts w:ascii="Times New Roman" w:hAnsi="Times New Roman" w:cs="Times New Roman"/>
          <w:sz w:val="24"/>
        </w:rPr>
        <w:t xml:space="preserve">t can be summarized into two main factors: uncertainty and accuracy. </w:t>
      </w:r>
    </w:p>
    <w:p w14:paraId="609C5049" w14:textId="341C97FD" w:rsidR="000A3170" w:rsidRDefault="00EC6662" w:rsidP="00E60846">
      <w:pPr>
        <w:ind w:firstLine="720"/>
        <w:rPr>
          <w:rFonts w:ascii="Times New Roman" w:hAnsi="Times New Roman" w:cs="Times New Roman"/>
          <w:sz w:val="24"/>
        </w:rPr>
      </w:pPr>
      <w:r>
        <w:rPr>
          <w:rFonts w:ascii="Times New Roman" w:hAnsi="Times New Roman" w:cs="Times New Roman"/>
          <w:sz w:val="24"/>
        </w:rPr>
        <w:t xml:space="preserve">Uncertainty </w:t>
      </w:r>
      <w:r w:rsidR="00E42724">
        <w:rPr>
          <w:rFonts w:ascii="Times New Roman" w:hAnsi="Times New Roman" w:cs="Times New Roman"/>
          <w:sz w:val="24"/>
        </w:rPr>
        <w:t>refers to the</w:t>
      </w:r>
      <w:r w:rsidR="00D03A1D">
        <w:rPr>
          <w:rFonts w:ascii="Times New Roman" w:hAnsi="Times New Roman" w:cs="Times New Roman"/>
          <w:sz w:val="24"/>
        </w:rPr>
        <w:t xml:space="preserve"> </w:t>
      </w:r>
      <w:r w:rsidR="00081B1D">
        <w:rPr>
          <w:rFonts w:ascii="Times New Roman" w:hAnsi="Times New Roman" w:cs="Times New Roman"/>
          <w:sz w:val="24"/>
        </w:rPr>
        <w:t>variation of arrival, departure, and travel time. P</w:t>
      </w:r>
      <w:r w:rsidR="00FB3D68">
        <w:rPr>
          <w:rFonts w:ascii="Times New Roman" w:hAnsi="Times New Roman" w:cs="Times New Roman"/>
          <w:sz w:val="24"/>
        </w:rPr>
        <w:t>ublic t</w:t>
      </w:r>
      <w:r w:rsidR="00116A99">
        <w:rPr>
          <w:rFonts w:ascii="Times New Roman" w:hAnsi="Times New Roman" w:cs="Times New Roman"/>
          <w:sz w:val="24"/>
        </w:rPr>
        <w:t>ransit systems are constantly changing</w:t>
      </w:r>
      <w:r w:rsidR="00AE6269">
        <w:rPr>
          <w:rFonts w:ascii="Times New Roman" w:hAnsi="Times New Roman" w:cs="Times New Roman"/>
          <w:sz w:val="24"/>
        </w:rPr>
        <w:t xml:space="preserve"> </w:t>
      </w:r>
      <w:r w:rsidR="000A3170">
        <w:rPr>
          <w:rFonts w:ascii="Times New Roman" w:hAnsi="Times New Roman" w:cs="Times New Roman"/>
          <w:sz w:val="24"/>
        </w:rPr>
        <w:t xml:space="preserve">and can have very different </w:t>
      </w:r>
      <w:r w:rsidR="00AE6269">
        <w:rPr>
          <w:rFonts w:ascii="Times New Roman" w:hAnsi="Times New Roman" w:cs="Times New Roman"/>
          <w:sz w:val="24"/>
        </w:rPr>
        <w:t>on-time performance – i.e.</w:t>
      </w:r>
      <w:r w:rsidR="00427FBD">
        <w:rPr>
          <w:rFonts w:ascii="Times New Roman" w:hAnsi="Times New Roman" w:cs="Times New Roman"/>
          <w:sz w:val="24"/>
        </w:rPr>
        <w:t>,</w:t>
      </w:r>
      <w:r w:rsidR="00AE6269">
        <w:rPr>
          <w:rFonts w:ascii="Times New Roman" w:hAnsi="Times New Roman" w:cs="Times New Roman"/>
          <w:sz w:val="24"/>
        </w:rPr>
        <w:t xml:space="preserve"> early or late time because of </w:t>
      </w:r>
      <w:r w:rsidR="00207E60">
        <w:rPr>
          <w:rFonts w:ascii="Times New Roman" w:hAnsi="Times New Roman" w:cs="Times New Roman"/>
          <w:sz w:val="24"/>
        </w:rPr>
        <w:t xml:space="preserve">unexpected external or internal factors, such as </w:t>
      </w:r>
      <w:r w:rsidR="00AE6269">
        <w:rPr>
          <w:rFonts w:ascii="Times New Roman" w:hAnsi="Times New Roman" w:cs="Times New Roman"/>
          <w:sz w:val="24"/>
        </w:rPr>
        <w:t>traffic</w:t>
      </w:r>
      <w:r w:rsidR="00207E60">
        <w:rPr>
          <w:rFonts w:ascii="Times New Roman" w:hAnsi="Times New Roman" w:cs="Times New Roman"/>
          <w:sz w:val="24"/>
        </w:rPr>
        <w:t>,</w:t>
      </w:r>
      <w:r w:rsidR="00390121">
        <w:rPr>
          <w:rFonts w:ascii="Times New Roman" w:hAnsi="Times New Roman" w:cs="Times New Roman"/>
          <w:sz w:val="24"/>
        </w:rPr>
        <w:t xml:space="preserve"> </w:t>
      </w:r>
      <w:r w:rsidR="00AE6269">
        <w:rPr>
          <w:rFonts w:ascii="Times New Roman" w:hAnsi="Times New Roman" w:cs="Times New Roman"/>
          <w:sz w:val="24"/>
        </w:rPr>
        <w:t>weather</w:t>
      </w:r>
      <w:r w:rsidR="00207E60">
        <w:rPr>
          <w:rFonts w:ascii="Times New Roman" w:hAnsi="Times New Roman" w:cs="Times New Roman"/>
          <w:sz w:val="24"/>
        </w:rPr>
        <w:t>, vehicle conditions, or operator conditions</w:t>
      </w:r>
      <w:r w:rsidR="00DA24AF">
        <w:rPr>
          <w:rFonts w:ascii="Times New Roman" w:hAnsi="Times New Roman" w:cs="Times New Roman"/>
          <w:sz w:val="24"/>
        </w:rPr>
        <w:t xml:space="preserve">. </w:t>
      </w:r>
      <w:r w:rsidR="00460A15">
        <w:rPr>
          <w:rFonts w:ascii="Times New Roman" w:hAnsi="Times New Roman" w:cs="Times New Roman"/>
          <w:sz w:val="24"/>
        </w:rPr>
        <w:fldChar w:fldCharType="begin" w:fldLock="1"/>
      </w:r>
      <w:r w:rsidR="00460A15">
        <w:rPr>
          <w:rFonts w:ascii="Times New Roman" w:hAnsi="Times New Roman" w:cs="Times New Roman"/>
          <w:sz w:val="24"/>
        </w:rPr>
        <w:instrText>ADDIN CSL_CITATION {"citationItems":[{"id":"ITEM-1","itemData":{"ISSN":"0191-2615","author":[{"dropping-particle":"","family":"Hall","given":"Randolph W","non-dropping-particle":"","parse-names":false,"suffix":""}],"container-title":"Transportation Research Part B: Methodological","id":"ITEM-1","issue":"4","issued":{"date-parts":[["1983"]]},"page":"275-290","publisher":"Elsevier","title":"Travel outcome and performance: the effect of uncertainty on accessibility","type":"article-journal","volume":"17"},"uris":["http://www.mendeley.com/documents/?uuid=355b00bf-863e-4494-86be-66b2ca2bde0f"]}],"mendeley":{"formattedCitation":"(Hall, 1983)","manualFormatting":"Hall (1983)","plainTextFormattedCitation":"(Hall, 1983)","previouslyFormattedCitation":"(Hall, 1983)"},"properties":{"noteIndex":0},"schema":"https://github.com/citation-style-language/schema/raw/master/csl-citation.json"}</w:instrText>
      </w:r>
      <w:r w:rsidR="00460A15">
        <w:rPr>
          <w:rFonts w:ascii="Times New Roman" w:hAnsi="Times New Roman" w:cs="Times New Roman"/>
          <w:sz w:val="24"/>
        </w:rPr>
        <w:fldChar w:fldCharType="separate"/>
      </w:r>
      <w:r w:rsidR="00460A15" w:rsidRPr="00D0698A">
        <w:rPr>
          <w:rFonts w:ascii="Times New Roman" w:hAnsi="Times New Roman" w:cs="Times New Roman"/>
          <w:noProof/>
          <w:sz w:val="24"/>
        </w:rPr>
        <w:t xml:space="preserve">Hall </w:t>
      </w:r>
      <w:r w:rsidR="00460A15">
        <w:rPr>
          <w:rFonts w:ascii="Times New Roman" w:hAnsi="Times New Roman" w:cs="Times New Roman"/>
          <w:noProof/>
          <w:sz w:val="24"/>
        </w:rPr>
        <w:t>(</w:t>
      </w:r>
      <w:r w:rsidR="00460A15" w:rsidRPr="00D0698A">
        <w:rPr>
          <w:rFonts w:ascii="Times New Roman" w:hAnsi="Times New Roman" w:cs="Times New Roman"/>
          <w:noProof/>
          <w:sz w:val="24"/>
        </w:rPr>
        <w:t>1983)</w:t>
      </w:r>
      <w:r w:rsidR="00460A15">
        <w:rPr>
          <w:rFonts w:ascii="Times New Roman" w:hAnsi="Times New Roman" w:cs="Times New Roman"/>
          <w:sz w:val="24"/>
        </w:rPr>
        <w:fldChar w:fldCharType="end"/>
      </w:r>
      <w:r w:rsidR="00460A15">
        <w:rPr>
          <w:rFonts w:ascii="Times New Roman" w:hAnsi="Times New Roman" w:cs="Times New Roman"/>
          <w:sz w:val="24"/>
        </w:rPr>
        <w:t xml:space="preserve"> was among the first to consider uncertainty when formulating and calculating accessibility.</w:t>
      </w:r>
      <w:r w:rsidR="00D95618">
        <w:rPr>
          <w:rFonts w:ascii="Times New Roman" w:hAnsi="Times New Roman" w:cs="Times New Roman"/>
          <w:sz w:val="24"/>
        </w:rPr>
        <w:t xml:space="preserve"> </w:t>
      </w:r>
      <w:r w:rsidR="00F650E4">
        <w:rPr>
          <w:rFonts w:ascii="Times New Roman" w:hAnsi="Times New Roman" w:cs="Times New Roman"/>
          <w:sz w:val="24"/>
        </w:rPr>
        <w:t>Similar to the development of STP, more studies are dedicated to discussing the unreliability of accessibility measures with better dataset</w:t>
      </w:r>
      <w:r w:rsidR="00500A5E">
        <w:rPr>
          <w:rFonts w:ascii="Times New Roman" w:hAnsi="Times New Roman" w:cs="Times New Roman"/>
          <w:sz w:val="24"/>
        </w:rPr>
        <w:t>s</w:t>
      </w:r>
      <w:r w:rsidR="00F650E4">
        <w:rPr>
          <w:rFonts w:ascii="Times New Roman" w:hAnsi="Times New Roman" w:cs="Times New Roman"/>
          <w:sz w:val="24"/>
        </w:rPr>
        <w:t>.</w:t>
      </w:r>
      <w:r w:rsidR="00C0760E">
        <w:rPr>
          <w:rFonts w:ascii="Times New Roman" w:hAnsi="Times New Roman" w:cs="Times New Roman"/>
          <w:sz w:val="24"/>
        </w:rPr>
        <w:t xml:space="preserve"> For example,</w:t>
      </w:r>
      <w:r w:rsidR="00F650E4">
        <w:rPr>
          <w:rFonts w:ascii="Times New Roman" w:hAnsi="Times New Roman" w:cs="Times New Roman"/>
          <w:sz w:val="24"/>
        </w:rPr>
        <w:t xml:space="preserve"> </w:t>
      </w:r>
      <w:r w:rsidR="00E60846">
        <w:rPr>
          <w:rFonts w:ascii="Times New Roman" w:hAnsi="Times New Roman" w:cs="Times New Roman"/>
          <w:sz w:val="24"/>
        </w:rPr>
        <w:fldChar w:fldCharType="begin" w:fldLock="1"/>
      </w:r>
      <w:r w:rsidR="00A27FD8">
        <w:rPr>
          <w:rFonts w:ascii="Times New Roman" w:hAnsi="Times New Roman" w:cs="Times New Roman"/>
          <w:sz w:val="24"/>
        </w:rPr>
        <w:instrText>ADDIN CSL_CITATION {"citationItems":[{"id":"ITEM-1","itemData":{"ISSN":"1572-9435","author":[{"dropping-particle":"","family":"Kim","given":"Hyun","non-dropping-particle":"","parse-names":false,"suffix":""},{"dropping-particle":"","family":"Song","given":"Yena","non-dropping-particle":"","parse-names":false,"suffix":""}],"container-title":"Transportation","id":"ITEM-1","issue":"4","issued":{"date-parts":[["2018"]]},"page":"1075-1100","publisher":"Springer","title":"An integrated measure of accessibility and reliability of mass transit systems","type":"article-journal","volume":"45"},"uris":["http://www.mendeley.com/documents/?uuid=c8a276c7-bf81-4901-aea7-01c84015c75c"]}],"mendeley":{"formattedCitation":"(Kim &amp; Song, 2018)","manualFormatting":"Kim &amp; Song (2018)","plainTextFormattedCitation":"(Kim &amp; Song, 2018)","previouslyFormattedCitation":"(Kim &amp; Song, 2018)"},"properties":{"noteIndex":0},"schema":"https://github.com/citation-style-language/schema/raw/master/csl-citation.json"}</w:instrText>
      </w:r>
      <w:r w:rsidR="00E60846">
        <w:rPr>
          <w:rFonts w:ascii="Times New Roman" w:hAnsi="Times New Roman" w:cs="Times New Roman"/>
          <w:sz w:val="24"/>
        </w:rPr>
        <w:fldChar w:fldCharType="separate"/>
      </w:r>
      <w:r w:rsidR="00E60846" w:rsidRPr="00E60846">
        <w:rPr>
          <w:rFonts w:ascii="Times New Roman" w:hAnsi="Times New Roman" w:cs="Times New Roman"/>
          <w:noProof/>
          <w:sz w:val="24"/>
        </w:rPr>
        <w:t xml:space="preserve">Kim &amp; Song </w:t>
      </w:r>
      <w:r w:rsidR="00E60846">
        <w:rPr>
          <w:rFonts w:ascii="Times New Roman" w:hAnsi="Times New Roman" w:cs="Times New Roman"/>
          <w:noProof/>
          <w:sz w:val="24"/>
        </w:rPr>
        <w:t>(</w:t>
      </w:r>
      <w:r w:rsidR="00E60846" w:rsidRPr="00E60846">
        <w:rPr>
          <w:rFonts w:ascii="Times New Roman" w:hAnsi="Times New Roman" w:cs="Times New Roman"/>
          <w:noProof/>
          <w:sz w:val="24"/>
        </w:rPr>
        <w:t>2018)</w:t>
      </w:r>
      <w:r w:rsidR="00E60846">
        <w:rPr>
          <w:rFonts w:ascii="Times New Roman" w:hAnsi="Times New Roman" w:cs="Times New Roman"/>
          <w:sz w:val="24"/>
        </w:rPr>
        <w:fldChar w:fldCharType="end"/>
      </w:r>
      <w:r w:rsidR="00F650E4">
        <w:rPr>
          <w:rFonts w:ascii="Times New Roman" w:hAnsi="Times New Roman" w:cs="Times New Roman"/>
          <w:sz w:val="24"/>
        </w:rPr>
        <w:t xml:space="preserve"> discuss an integrated measure of accessibility and reliability for transit systems. </w:t>
      </w:r>
      <w:r w:rsidR="000A3170">
        <w:rPr>
          <w:rFonts w:ascii="Times New Roman" w:hAnsi="Times New Roman" w:cs="Times New Roman"/>
          <w:sz w:val="24"/>
        </w:rPr>
        <w:fldChar w:fldCharType="begin" w:fldLock="1"/>
      </w:r>
      <w:r w:rsidR="000A3170">
        <w:rPr>
          <w:rFonts w:ascii="Times New Roman" w:hAnsi="Times New Roman" w:cs="Times New Roman"/>
          <w:sz w:val="24"/>
        </w:rPr>
        <w:instrText>ADDIN CSL_CITATION {"citationItems":[{"id":"ITEM-1","itemData":{"ISSN":"1365-8816","author":[{"dropping-particle":"","family":"Zhang","given":"Tong","non-dropping-particle":"","parse-names":false,"suffix":""},{"dropping-particle":"","family":"Dong","given":"Shaoxuan","non-dropping-particle":"","parse-names":false,"suffix":""},{"dropping-particle":"","family":"Zeng","given":"Zhe","non-dropping-particle":"","parse-names":false,"suffix":""},{"dropping-particle":"","family":"Li","given":"Jing","non-dropping-particle":"","parse-names":false,"suffix":""}],"container-title":"International Journal of Geographical Information Science","id":"ITEM-1","issue":"8","issued":{"date-parts":[["2018"]]},"page":"1649-1676","publisher":"Taylor &amp; Francis","title":"Quantifying multi-modal public transit accessibility for large metropolitan areas: a time-dependent reliability modeling approach","type":"article-journal","volume":"32"},"uris":["http://www.mendeley.com/documents/?uuid=6e890f18-9d12-424a-b963-50dcf53c4f73"]}],"mendeley":{"formattedCitation":"(Zhang, Dong, Zeng, &amp; Li, 2018)","manualFormatting":"Zhang, Dong, Zeng, &amp; Li (2018)","plainTextFormattedCitation":"(Zhang, Dong, Zeng, &amp; Li, 2018)","previouslyFormattedCitation":"(Zhang, Dong, Zeng, &amp; Li, 2018)"},"properties":{"noteIndex":0},"schema":"https://github.com/citation-style-language/schema/raw/master/csl-citation.json"}</w:instrText>
      </w:r>
      <w:r w:rsidR="000A3170">
        <w:rPr>
          <w:rFonts w:ascii="Times New Roman" w:hAnsi="Times New Roman" w:cs="Times New Roman"/>
          <w:sz w:val="24"/>
        </w:rPr>
        <w:fldChar w:fldCharType="separate"/>
      </w:r>
      <w:r w:rsidR="000A3170" w:rsidRPr="00781A65">
        <w:rPr>
          <w:rFonts w:ascii="Times New Roman" w:hAnsi="Times New Roman" w:cs="Times New Roman"/>
          <w:noProof/>
          <w:sz w:val="24"/>
        </w:rPr>
        <w:t xml:space="preserve">Zhang, Dong, Zeng, &amp; Li </w:t>
      </w:r>
      <w:r w:rsidR="000A3170">
        <w:rPr>
          <w:rFonts w:ascii="Times New Roman" w:hAnsi="Times New Roman" w:cs="Times New Roman"/>
          <w:noProof/>
          <w:sz w:val="24"/>
        </w:rPr>
        <w:t>(</w:t>
      </w:r>
      <w:r w:rsidR="000A3170" w:rsidRPr="00781A65">
        <w:rPr>
          <w:rFonts w:ascii="Times New Roman" w:hAnsi="Times New Roman" w:cs="Times New Roman"/>
          <w:noProof/>
          <w:sz w:val="24"/>
        </w:rPr>
        <w:t>2018)</w:t>
      </w:r>
      <w:r w:rsidR="000A3170">
        <w:rPr>
          <w:rFonts w:ascii="Times New Roman" w:hAnsi="Times New Roman" w:cs="Times New Roman"/>
          <w:sz w:val="24"/>
        </w:rPr>
        <w:fldChar w:fldCharType="end"/>
      </w:r>
      <w:r w:rsidR="000A3170">
        <w:rPr>
          <w:rFonts w:ascii="Times New Roman" w:hAnsi="Times New Roman" w:cs="Times New Roman"/>
          <w:sz w:val="24"/>
        </w:rPr>
        <w:t xml:space="preserve"> introduce a time-dependent reliability modelling approach based on GPS trajectories to address traditional measures’ overestimation problem. </w:t>
      </w:r>
      <w:r w:rsidR="00A27FD8">
        <w:rPr>
          <w:rFonts w:ascii="Times New Roman" w:hAnsi="Times New Roman" w:cs="Times New Roman"/>
          <w:sz w:val="24"/>
        </w:rPr>
        <w:fldChar w:fldCharType="begin" w:fldLock="1"/>
      </w:r>
      <w:r w:rsidR="00A27FD8">
        <w:rPr>
          <w:rFonts w:ascii="Times New Roman" w:hAnsi="Times New Roman" w:cs="Times New Roman"/>
          <w:sz w:val="24"/>
        </w:rPr>
        <w:instrText>ADDIN CSL_CITATION {"citationItems":[{"id":"ITEM-1","itemData":{"author":[{"dropping-particle":"","family":"Sahebgharani","given":"Alireza","non-dropping-particle":"","parse-names":false,"suffix":""},{"dropping-particle":"","family":"Mohammadi","given":"Mahmoud","non-dropping-particle":"","parse-names":false,"suffix":""},{"dropping-particle":"","family":"Haghshenas","given":"Hossein","non-dropping-particle":"","parse-names":false,"suffix":""}],"container-title":"Computation","id":"ITEM-1","issue":"3","issued":{"date-parts":[["2019"]]},"page":"51","publisher":"Multidisciplinary Digital Publishing Institute","title":"Computing Spatiotemporal Accessibility to Urban Opportunities: A Reliable Space-Time Prism Approach in Uncertain Urban Networks","type":"article-journal","volume":"7"},"uris":["http://www.mendeley.com/documents/?uuid=80d73848-db19-40bc-8373-081a4a502d06"]}],"mendeley":{"formattedCitation":"(Sahebgharani, Mohammadi, &amp; Haghshenas, 2019)","manualFormatting":"Sahebgharani, Mohammadi, &amp; Haghshenas (2019)","plainTextFormattedCitation":"(Sahebgharani, Mohammadi, &amp; Haghshenas, 2019)"},"properties":{"noteIndex":0},"schema":"https://github.com/citation-style-language/schema/raw/master/csl-citation.json"}</w:instrText>
      </w:r>
      <w:r w:rsidR="00A27FD8">
        <w:rPr>
          <w:rFonts w:ascii="Times New Roman" w:hAnsi="Times New Roman" w:cs="Times New Roman"/>
          <w:sz w:val="24"/>
        </w:rPr>
        <w:fldChar w:fldCharType="separate"/>
      </w:r>
      <w:r w:rsidR="00A27FD8" w:rsidRPr="00A27FD8">
        <w:rPr>
          <w:rFonts w:ascii="Times New Roman" w:hAnsi="Times New Roman" w:cs="Times New Roman"/>
          <w:noProof/>
          <w:sz w:val="24"/>
        </w:rPr>
        <w:t xml:space="preserve">Sahebgharani, Mohammadi, &amp; Haghshenas </w:t>
      </w:r>
      <w:r w:rsidR="00A27FD8">
        <w:rPr>
          <w:rFonts w:ascii="Times New Roman" w:hAnsi="Times New Roman" w:cs="Times New Roman"/>
          <w:noProof/>
          <w:sz w:val="24"/>
        </w:rPr>
        <w:t>(</w:t>
      </w:r>
      <w:r w:rsidR="00A27FD8" w:rsidRPr="00A27FD8">
        <w:rPr>
          <w:rFonts w:ascii="Times New Roman" w:hAnsi="Times New Roman" w:cs="Times New Roman"/>
          <w:noProof/>
          <w:sz w:val="24"/>
        </w:rPr>
        <w:t>2019)</w:t>
      </w:r>
      <w:r w:rsidR="00A27FD8">
        <w:rPr>
          <w:rFonts w:ascii="Times New Roman" w:hAnsi="Times New Roman" w:cs="Times New Roman"/>
          <w:sz w:val="24"/>
        </w:rPr>
        <w:fldChar w:fldCharType="end"/>
      </w:r>
      <w:r w:rsidR="00A27FD8">
        <w:rPr>
          <w:rFonts w:ascii="Times New Roman" w:hAnsi="Times New Roman" w:cs="Times New Roman"/>
          <w:sz w:val="24"/>
        </w:rPr>
        <w:t xml:space="preserve"> introduce a reliable STP model in uncertain urban networks.</w:t>
      </w:r>
    </w:p>
    <w:p w14:paraId="5DD21C80" w14:textId="4B7AEAF3" w:rsidR="000A3170" w:rsidRDefault="009361B9" w:rsidP="004E1A3E">
      <w:pPr>
        <w:ind w:firstLine="720"/>
        <w:rPr>
          <w:rFonts w:ascii="Times New Roman" w:hAnsi="Times New Roman" w:cs="Times New Roman"/>
          <w:sz w:val="24"/>
        </w:rPr>
      </w:pPr>
      <w:r>
        <w:rPr>
          <w:rFonts w:ascii="Times New Roman" w:hAnsi="Times New Roman" w:cs="Times New Roman"/>
          <w:sz w:val="24"/>
        </w:rPr>
        <w:t>Accuracy refers to the systematic deviation of an accessibility measure</w:t>
      </w:r>
    </w:p>
    <w:p w14:paraId="5373A4C7" w14:textId="77777777" w:rsidR="00E0648A" w:rsidRDefault="00E0648A" w:rsidP="00E0648A">
      <w:pPr>
        <w:rPr>
          <w:rFonts w:ascii="Times New Roman" w:hAnsi="Times New Roman" w:cs="Times New Roman"/>
          <w:sz w:val="24"/>
        </w:rPr>
      </w:pPr>
      <w:r>
        <w:rPr>
          <w:rFonts w:ascii="Times New Roman" w:hAnsi="Times New Roman" w:cs="Times New Roman"/>
          <w:sz w:val="24"/>
        </w:rPr>
        <w:t xml:space="preserve">Accuracy of accessibility can be defined as an accessibility measure’s deviation from a benchmark, which is usually the actual or experienced accessibility. Note that accuracy </w:t>
      </w:r>
    </w:p>
    <w:p w14:paraId="2ABBD3C0" w14:textId="77777777" w:rsidR="00FE3E45" w:rsidRDefault="00FE3E45" w:rsidP="00FE3E45">
      <w:pPr>
        <w:rPr>
          <w:rFonts w:ascii="Times New Roman" w:hAnsi="Times New Roman" w:cs="Times New Roman"/>
          <w:sz w:val="24"/>
        </w:rPr>
      </w:pPr>
    </w:p>
    <w:p w14:paraId="46BE1CCE" w14:textId="77777777" w:rsidR="00E42724" w:rsidRDefault="00E42724" w:rsidP="00EC6662">
      <w:pPr>
        <w:ind w:firstLine="720"/>
        <w:rPr>
          <w:rFonts w:ascii="Times New Roman" w:hAnsi="Times New Roman" w:cs="Times New Roman"/>
          <w:sz w:val="24"/>
        </w:rPr>
      </w:pPr>
    </w:p>
    <w:p w14:paraId="558268C0" w14:textId="651A8DC8" w:rsidR="00E42724" w:rsidRDefault="00DA24AF" w:rsidP="00EC6662">
      <w:pPr>
        <w:ind w:firstLine="720"/>
        <w:rPr>
          <w:rFonts w:ascii="Times New Roman" w:hAnsi="Times New Roman" w:cs="Times New Roman"/>
          <w:sz w:val="24"/>
        </w:rPr>
      </w:pPr>
      <w:r>
        <w:rPr>
          <w:rFonts w:ascii="Times New Roman" w:hAnsi="Times New Roman" w:cs="Times New Roman"/>
          <w:sz w:val="24"/>
        </w:rPr>
        <w:t xml:space="preserve">Therefore, </w:t>
      </w:r>
      <w:r w:rsidR="00D10B72">
        <w:rPr>
          <w:rFonts w:ascii="Times New Roman" w:hAnsi="Times New Roman" w:cs="Times New Roman"/>
          <w:sz w:val="24"/>
        </w:rPr>
        <w:t xml:space="preserve">the </w:t>
      </w:r>
      <w:r>
        <w:rPr>
          <w:rFonts w:ascii="Times New Roman" w:hAnsi="Times New Roman" w:cs="Times New Roman"/>
          <w:sz w:val="24"/>
        </w:rPr>
        <w:t xml:space="preserve">actual accessibility </w:t>
      </w:r>
      <w:r w:rsidR="00D10B72">
        <w:rPr>
          <w:rFonts w:ascii="Times New Roman" w:hAnsi="Times New Roman" w:cs="Times New Roman"/>
          <w:sz w:val="24"/>
        </w:rPr>
        <w:t xml:space="preserve">experienced by a passenger </w:t>
      </w:r>
      <w:r w:rsidR="00116A99">
        <w:rPr>
          <w:rFonts w:ascii="Times New Roman" w:hAnsi="Times New Roman" w:cs="Times New Roman"/>
          <w:sz w:val="24"/>
        </w:rPr>
        <w:t xml:space="preserve">cannot be properly </w:t>
      </w:r>
      <w:r w:rsidR="00AE6269">
        <w:rPr>
          <w:rFonts w:ascii="Times New Roman" w:hAnsi="Times New Roman" w:cs="Times New Roman"/>
          <w:sz w:val="24"/>
        </w:rPr>
        <w:t xml:space="preserve">represented </w:t>
      </w:r>
      <w:r w:rsidR="00116A99">
        <w:rPr>
          <w:rFonts w:ascii="Times New Roman" w:hAnsi="Times New Roman" w:cs="Times New Roman"/>
          <w:sz w:val="24"/>
        </w:rPr>
        <w:t xml:space="preserve">by a static dataset. </w:t>
      </w:r>
    </w:p>
    <w:p w14:paraId="2963D964" w14:textId="77777777" w:rsidR="00E42724" w:rsidRDefault="00E42724" w:rsidP="00EC6662">
      <w:pPr>
        <w:ind w:firstLine="720"/>
        <w:rPr>
          <w:rFonts w:ascii="Times New Roman" w:hAnsi="Times New Roman" w:cs="Times New Roman"/>
          <w:sz w:val="24"/>
        </w:rPr>
      </w:pPr>
    </w:p>
    <w:p w14:paraId="76524829" w14:textId="06F969FE" w:rsidR="008233B2" w:rsidRDefault="00116A99" w:rsidP="00EC6662">
      <w:pPr>
        <w:ind w:firstLine="720"/>
        <w:rPr>
          <w:rFonts w:ascii="Times New Roman" w:hAnsi="Times New Roman" w:cs="Times New Roman"/>
          <w:sz w:val="24"/>
        </w:rPr>
      </w:pPr>
      <w:r>
        <w:rPr>
          <w:rFonts w:ascii="Times New Roman" w:hAnsi="Times New Roman" w:cs="Times New Roman"/>
          <w:sz w:val="24"/>
        </w:rPr>
        <w:t xml:space="preserve">However, due to the lack of </w:t>
      </w:r>
      <w:r w:rsidR="0065118B">
        <w:rPr>
          <w:rFonts w:ascii="Times New Roman" w:hAnsi="Times New Roman" w:cs="Times New Roman"/>
          <w:sz w:val="24"/>
        </w:rPr>
        <w:t xml:space="preserve">accessible </w:t>
      </w:r>
      <w:r>
        <w:rPr>
          <w:rFonts w:ascii="Times New Roman" w:hAnsi="Times New Roman" w:cs="Times New Roman"/>
          <w:sz w:val="24"/>
        </w:rPr>
        <w:t xml:space="preserve">real-time data source, most traditional accessibility measures were </w:t>
      </w:r>
      <w:r w:rsidR="00D40690">
        <w:rPr>
          <w:rFonts w:ascii="Times New Roman" w:hAnsi="Times New Roman" w:cs="Times New Roman"/>
          <w:sz w:val="24"/>
        </w:rPr>
        <w:t xml:space="preserve">still </w:t>
      </w:r>
      <w:r>
        <w:rPr>
          <w:rFonts w:ascii="Times New Roman" w:hAnsi="Times New Roman" w:cs="Times New Roman"/>
          <w:sz w:val="24"/>
        </w:rPr>
        <w:t>calculated based on transit schedule.</w:t>
      </w:r>
    </w:p>
    <w:p w14:paraId="15C36252" w14:textId="7F5AAC37" w:rsidR="00D0698A" w:rsidRDefault="00D0698A" w:rsidP="008233B2">
      <w:pPr>
        <w:rPr>
          <w:rFonts w:ascii="Times New Roman" w:hAnsi="Times New Roman" w:cs="Times New Roman"/>
          <w:sz w:val="24"/>
        </w:rPr>
      </w:pPr>
      <w:r>
        <w:rPr>
          <w:rFonts w:ascii="Times New Roman" w:hAnsi="Times New Roman" w:cs="Times New Roman"/>
          <w:sz w:val="24"/>
        </w:rPr>
        <w:tab/>
      </w:r>
    </w:p>
    <w:p w14:paraId="1D3B74B6" w14:textId="77777777" w:rsidR="00D0698A" w:rsidRDefault="00D0698A" w:rsidP="008233B2">
      <w:pPr>
        <w:rPr>
          <w:rFonts w:ascii="Times New Roman" w:hAnsi="Times New Roman" w:cs="Times New Roman"/>
          <w:sz w:val="24"/>
        </w:rPr>
      </w:pPr>
    </w:p>
    <w:p w14:paraId="7821EA41" w14:textId="1C95217B" w:rsidR="00A26FD3" w:rsidRDefault="00F94039" w:rsidP="008233B2">
      <w:pPr>
        <w:rPr>
          <w:rFonts w:ascii="Times New Roman" w:hAnsi="Times New Roman" w:cs="Times New Roman"/>
          <w:sz w:val="24"/>
        </w:rPr>
      </w:pPr>
      <w:r>
        <w:rPr>
          <w:rFonts w:ascii="Times New Roman" w:hAnsi="Times New Roman" w:cs="Times New Roman"/>
          <w:sz w:val="24"/>
        </w:rPr>
        <w:lastRenderedPageBreak/>
        <w:fldChar w:fldCharType="begin" w:fldLock="1"/>
      </w:r>
      <w:r w:rsidR="00A73CF8">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2017)","manualFormatting":"Wessel et al. (2017)","plainTextFormattedCitation":"(Wessel et al., 2017)","previouslyFormattedCitation":"(Wessel et al., 2017)"},"properties":{"noteIndex":0},"schema":"https://github.com/citation-style-language/schema/raw/master/csl-citation.json"}</w:instrText>
      </w:r>
      <w:r>
        <w:rPr>
          <w:rFonts w:ascii="Times New Roman" w:hAnsi="Times New Roman" w:cs="Times New Roman"/>
          <w:sz w:val="24"/>
        </w:rPr>
        <w:fldChar w:fldCharType="separate"/>
      </w:r>
      <w:r w:rsidRPr="00F94039">
        <w:rPr>
          <w:rFonts w:ascii="Times New Roman" w:hAnsi="Times New Roman" w:cs="Times New Roman"/>
          <w:noProof/>
          <w:sz w:val="24"/>
        </w:rPr>
        <w:t xml:space="preserve">Wessel et al. </w:t>
      </w:r>
      <w:r>
        <w:rPr>
          <w:rFonts w:ascii="Times New Roman" w:hAnsi="Times New Roman" w:cs="Times New Roman"/>
          <w:noProof/>
          <w:sz w:val="24"/>
        </w:rPr>
        <w:t>(</w:t>
      </w:r>
      <w:r w:rsidRPr="00F94039">
        <w:rPr>
          <w:rFonts w:ascii="Times New Roman" w:hAnsi="Times New Roman" w:cs="Times New Roman"/>
          <w:noProof/>
          <w:sz w:val="24"/>
        </w:rPr>
        <w:t>2017)</w:t>
      </w:r>
      <w:r>
        <w:rPr>
          <w:rFonts w:ascii="Times New Roman" w:hAnsi="Times New Roman" w:cs="Times New Roman"/>
          <w:sz w:val="24"/>
        </w:rPr>
        <w:fldChar w:fldCharType="end"/>
      </w:r>
      <w:r>
        <w:rPr>
          <w:rFonts w:ascii="Times New Roman" w:hAnsi="Times New Roman" w:cs="Times New Roman"/>
          <w:sz w:val="24"/>
        </w:rPr>
        <w:t xml:space="preserve"> constructed a retrospective transit timetable from real-time automatic vehicle location data to better capture the dynamic nature of transit system.</w:t>
      </w:r>
      <w:r w:rsidR="00955DDF">
        <w:rPr>
          <w:rFonts w:ascii="Times New Roman" w:hAnsi="Times New Roman" w:cs="Times New Roman"/>
          <w:sz w:val="24"/>
        </w:rPr>
        <w:t xml:space="preserve"> The paper also provided a case study in Toronto Transit system and pointed out that </w:t>
      </w:r>
      <w:r w:rsidR="00A73CF8">
        <w:rPr>
          <w:rFonts w:ascii="Times New Roman" w:hAnsi="Times New Roman" w:cs="Times New Roman"/>
          <w:sz w:val="24"/>
        </w:rPr>
        <w:t xml:space="preserve">real-time based accessibility does have significant deviation from the scheduled, and </w:t>
      </w:r>
      <w:r w:rsidR="00955DDF">
        <w:rPr>
          <w:rFonts w:ascii="Times New Roman" w:hAnsi="Times New Roman" w:cs="Times New Roman"/>
          <w:sz w:val="24"/>
        </w:rPr>
        <w:t xml:space="preserve">the pattern of the </w:t>
      </w:r>
      <w:r w:rsidR="00A73CF8">
        <w:rPr>
          <w:rFonts w:ascii="Times New Roman" w:hAnsi="Times New Roman" w:cs="Times New Roman"/>
          <w:sz w:val="24"/>
        </w:rPr>
        <w:t xml:space="preserve">deviation </w:t>
      </w:r>
      <w:r w:rsidR="00955DDF">
        <w:rPr>
          <w:rFonts w:ascii="Times New Roman" w:hAnsi="Times New Roman" w:cs="Times New Roman"/>
          <w:sz w:val="24"/>
        </w:rPr>
        <w:t>does not seem random.</w:t>
      </w:r>
      <w:r w:rsidR="00A73CF8">
        <w:rPr>
          <w:rFonts w:ascii="Times New Roman" w:hAnsi="Times New Roman" w:cs="Times New Roman"/>
          <w:sz w:val="24"/>
        </w:rPr>
        <w:t xml:space="preserve"> </w:t>
      </w:r>
      <w:r w:rsidR="00A73CF8">
        <w:rPr>
          <w:rFonts w:ascii="Times New Roman" w:hAnsi="Times New Roman" w:cs="Times New Roman"/>
          <w:sz w:val="24"/>
        </w:rPr>
        <w:fldChar w:fldCharType="begin" w:fldLock="1"/>
      </w:r>
      <w:r w:rsidR="00781A65">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2019)","manualFormatting":"Wessel &amp; Farber (2019)","plainTextFormattedCitation":"(Wessel &amp; Farber, 2019)","previouslyFormattedCitation":"(Wessel &amp; Farber, 2019)"},"properties":{"noteIndex":0},"schema":"https://github.com/citation-style-language/schema/raw/master/csl-citation.json"}</w:instrText>
      </w:r>
      <w:r w:rsidR="00A73CF8">
        <w:rPr>
          <w:rFonts w:ascii="Times New Roman" w:hAnsi="Times New Roman" w:cs="Times New Roman"/>
          <w:sz w:val="24"/>
        </w:rPr>
        <w:fldChar w:fldCharType="separate"/>
      </w:r>
      <w:r w:rsidR="00A73CF8" w:rsidRPr="00A73CF8">
        <w:rPr>
          <w:rFonts w:ascii="Times New Roman" w:hAnsi="Times New Roman" w:cs="Times New Roman"/>
          <w:noProof/>
          <w:sz w:val="24"/>
        </w:rPr>
        <w:t xml:space="preserve">Wessel &amp; Farber </w:t>
      </w:r>
      <w:r w:rsidR="00A73CF8">
        <w:rPr>
          <w:rFonts w:ascii="Times New Roman" w:hAnsi="Times New Roman" w:cs="Times New Roman"/>
          <w:noProof/>
          <w:sz w:val="24"/>
        </w:rPr>
        <w:t>(</w:t>
      </w:r>
      <w:r w:rsidR="00A73CF8" w:rsidRPr="00A73CF8">
        <w:rPr>
          <w:rFonts w:ascii="Times New Roman" w:hAnsi="Times New Roman" w:cs="Times New Roman"/>
          <w:noProof/>
          <w:sz w:val="24"/>
        </w:rPr>
        <w:t>2019)</w:t>
      </w:r>
      <w:r w:rsidR="00A73CF8">
        <w:rPr>
          <w:rFonts w:ascii="Times New Roman" w:hAnsi="Times New Roman" w:cs="Times New Roman"/>
          <w:sz w:val="24"/>
        </w:rPr>
        <w:fldChar w:fldCharType="end"/>
      </w:r>
      <w:r w:rsidR="00A73CF8">
        <w:rPr>
          <w:rFonts w:ascii="Times New Roman" w:hAnsi="Times New Roman" w:cs="Times New Roman"/>
          <w:sz w:val="24"/>
        </w:rPr>
        <w:t xml:space="preserve"> moreover applied the same method to </w:t>
      </w:r>
      <w:r w:rsidR="00A84755">
        <w:rPr>
          <w:rFonts w:ascii="Times New Roman" w:hAnsi="Times New Roman" w:cs="Times New Roman"/>
          <w:sz w:val="24"/>
        </w:rPr>
        <w:t>four North American transit systems</w:t>
      </w:r>
      <w:r w:rsidR="00EB7298">
        <w:rPr>
          <w:rFonts w:ascii="Times New Roman" w:hAnsi="Times New Roman" w:cs="Times New Roman"/>
          <w:sz w:val="24"/>
        </w:rPr>
        <w:t>. The paper concluded that scheduled-based accessibility measures overestimate on average by 5 to 15 percent or more, and it may not be sufficient to use schedule data alone to access transit accessibility</w:t>
      </w:r>
      <w:r w:rsidR="00602BF5">
        <w:rPr>
          <w:rFonts w:ascii="Times New Roman" w:hAnsi="Times New Roman" w:cs="Times New Roman"/>
          <w:sz w:val="24"/>
        </w:rPr>
        <w:t xml:space="preserve"> for most transit systems</w:t>
      </w:r>
      <w:r w:rsidR="00EB7298">
        <w:rPr>
          <w:rFonts w:ascii="Times New Roman" w:hAnsi="Times New Roman" w:cs="Times New Roman"/>
          <w:sz w:val="24"/>
        </w:rPr>
        <w:t>.</w:t>
      </w:r>
    </w:p>
    <w:p w14:paraId="45F7E3B1" w14:textId="4AD4267C" w:rsidR="00D10B72" w:rsidRDefault="00D10B72" w:rsidP="008233B2">
      <w:pPr>
        <w:rPr>
          <w:rFonts w:ascii="Times New Roman" w:hAnsi="Times New Roman" w:cs="Times New Roman"/>
          <w:sz w:val="24"/>
        </w:rPr>
      </w:pPr>
      <w:r>
        <w:rPr>
          <w:rFonts w:ascii="Times New Roman" w:hAnsi="Times New Roman" w:cs="Times New Roman"/>
          <w:sz w:val="24"/>
        </w:rPr>
        <w:tab/>
      </w:r>
      <w:r w:rsidR="00781A65">
        <w:rPr>
          <w:rFonts w:ascii="Times New Roman" w:hAnsi="Times New Roman" w:cs="Times New Roman"/>
          <w:sz w:val="24"/>
        </w:rPr>
        <w:t xml:space="preserve"> </w:t>
      </w:r>
    </w:p>
    <w:p w14:paraId="67878685" w14:textId="77777777" w:rsidR="00086405" w:rsidRDefault="00086405" w:rsidP="008233B2">
      <w:pPr>
        <w:rPr>
          <w:rFonts w:ascii="Times New Roman" w:hAnsi="Times New Roman" w:cs="Times New Roman"/>
          <w:sz w:val="24"/>
        </w:rPr>
      </w:pPr>
    </w:p>
    <w:p w14:paraId="7857921A" w14:textId="77777777" w:rsidR="0080109E" w:rsidRDefault="0080109E"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40FF9C5"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 xml:space="preserve">datasets we use in this paper. Then, we demonstrate </w:t>
      </w:r>
      <w:r w:rsidR="006A6EF4">
        <w:rPr>
          <w:rFonts w:ascii="Times New Roman" w:hAnsi="Times New Roman" w:cs="Times New Roman"/>
          <w:sz w:val="24"/>
        </w:rPr>
        <w:t>a</w:t>
      </w:r>
      <w:r>
        <w:rPr>
          <w:rFonts w:ascii="Times New Roman" w:hAnsi="Times New Roman" w:cs="Times New Roman"/>
          <w:sz w:val="24"/>
        </w:rPr>
        <w:t xml:space="preserve"> time-dependent Dijkstra algorithm to calculate the two versions of space-time prisms. Last, we propose the </w:t>
      </w:r>
      <w:r w:rsidR="006253EF">
        <w:rPr>
          <w:rFonts w:ascii="Times New Roman" w:hAnsi="Times New Roman" w:cs="Times New Roman"/>
          <w:sz w:val="24"/>
        </w:rPr>
        <w:t xml:space="preserve">data source and </w:t>
      </w:r>
      <w:r>
        <w:rPr>
          <w:rFonts w:ascii="Times New Roman" w:hAnsi="Times New Roman" w:cs="Times New Roman"/>
          <w:sz w:val="24"/>
        </w:rPr>
        <w:t>geostatistic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0E38D119"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lastRenderedPageBreak/>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273E97A2"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noSQL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0D2E9829" w:rsidR="000A0E49" w:rsidRDefault="000A0E49" w:rsidP="003F2249">
      <w:pPr>
        <w:rPr>
          <w:rFonts w:ascii="Times New Roman" w:hAnsi="Times New Roman" w:cs="Times New Roman"/>
          <w:sz w:val="24"/>
        </w:rPr>
      </w:pPr>
      <w:r>
        <w:rPr>
          <w:rFonts w:ascii="Times New Roman" w:hAnsi="Times New Roman" w:cs="Times New Roman"/>
          <w:sz w:val="24"/>
        </w:rPr>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00982A29" w:rsidRPr="00982A29">
        <w:rPr>
          <w:rFonts w:ascii="Times New Roman" w:hAnsi="Times New Roman" w:cs="Times New Roman"/>
          <w:noProof/>
          <w:sz w:val="24"/>
        </w:rPr>
        <w:t>(H. J. 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w:t>
      </w:r>
      <w:r w:rsidR="00761E41">
        <w:rPr>
          <w:rFonts w:ascii="Times New Roman" w:hAnsi="Times New Roman" w:cs="Times New Roman"/>
          <w:sz w:val="24"/>
        </w:rPr>
        <w:lastRenderedPageBreak/>
        <w:t xml:space="preserve">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280A8BF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occurrence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5212BC92"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985"/>
        <w:gridCol w:w="7020"/>
        <w:gridCol w:w="1345"/>
      </w:tblGrid>
      <w:tr w:rsidR="00DD4874" w14:paraId="52F47BC3" w14:textId="77777777" w:rsidTr="00DD4874">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FD723D"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09BDE206"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Look w:val="04A0" w:firstRow="1" w:lastRow="0" w:firstColumn="1" w:lastColumn="0" w:noHBand="0" w:noVBand="1"/>
      </w:tblPr>
      <w:tblGrid>
        <w:gridCol w:w="985"/>
        <w:gridCol w:w="7020"/>
        <w:gridCol w:w="1345"/>
      </w:tblGrid>
      <w:tr w:rsidR="00DD4874" w14:paraId="3421212E" w14:textId="77777777" w:rsidTr="00B7721D">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FD723D"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Look w:val="04A0" w:firstRow="1" w:lastRow="0" w:firstColumn="1" w:lastColumn="0" w:noHBand="0" w:noVBand="1"/>
      </w:tblPr>
      <w:tblGrid>
        <w:gridCol w:w="985"/>
        <w:gridCol w:w="7020"/>
        <w:gridCol w:w="1345"/>
      </w:tblGrid>
      <w:tr w:rsidR="00DD4874" w14:paraId="328F76B9" w14:textId="77777777" w:rsidTr="00B7721D">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FD723D"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103D5984"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despite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w:t>
      </w:r>
      <w:r w:rsidR="00F85359">
        <w:rPr>
          <w:rFonts w:ascii="Times New Roman" w:hAnsi="Times New Roman" w:cs="Times New Roman"/>
          <w:sz w:val="24"/>
        </w:rPr>
        <w:lastRenderedPageBreak/>
        <w:t xml:space="preserve">planning strategy </w:t>
      </w:r>
      <w:r w:rsidR="00F85359">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48DCECA8" w:rsidR="009B1E8C" w:rsidRDefault="00FF36C0" w:rsidP="009B1E8C">
      <w:pPr>
        <w:rPr>
          <w:rFonts w:ascii="Times New Roman" w:hAnsi="Times New Roman" w:cs="Times New Roman"/>
          <w:sz w:val="24"/>
        </w:rPr>
      </w:pPr>
      <w:r w:rsidRPr="00FF36C0">
        <w:rPr>
          <w:rFonts w:ascii="Times New Roman" w:hAnsi="Times New Roman" w:cs="Times New Roman"/>
          <w:b/>
          <w:bCs/>
          <w:sz w:val="24"/>
        </w:rPr>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It represents the actual physical accessibility that a passenger can achieve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0B0BA565" w:rsidR="00A31DAF" w:rsidRDefault="00F26711" w:rsidP="00AB29A4">
      <w:pPr>
        <w:ind w:firstLine="720"/>
        <w:rPr>
          <w:rFonts w:ascii="Times New Roman" w:hAnsi="Times New Roman" w:cs="Times New Roman"/>
          <w:sz w:val="24"/>
        </w:rPr>
      </w:pPr>
      <w:r>
        <w:rPr>
          <w:rFonts w:ascii="Times New Roman" w:hAnsi="Times New Roman" w:cs="Times New Roman"/>
          <w:sz w:val="24"/>
        </w:rPr>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8D036E">
        <w:rPr>
          <w:rFonts w:ascii="Times New Roman" w:hAnsi="Times New Roman" w:cs="Times New Roman"/>
          <w:sz w:val="24"/>
        </w:rPr>
        <w:t xml:space="preserve">may not </w:t>
      </w:r>
      <w:r w:rsidR="009B1E8C">
        <w:rPr>
          <w:rFonts w:ascii="Times New Roman" w:hAnsi="Times New Roman" w:cs="Times New Roman"/>
          <w:sz w:val="24"/>
        </w:rPr>
        <w:t xml:space="preserve">be </w:t>
      </w:r>
      <w:r w:rsidR="001E5DD0">
        <w:rPr>
          <w:rFonts w:ascii="Times New Roman" w:hAnsi="Times New Roman" w:cs="Times New Roman"/>
          <w:sz w:val="24"/>
        </w:rPr>
        <w:t>feasible</w:t>
      </w:r>
      <w:r w:rsidR="00411460">
        <w:rPr>
          <w:rFonts w:ascii="Times New Roman" w:hAnsi="Times New Roman" w:cs="Times New Roman"/>
          <w:sz w:val="24"/>
        </w:rPr>
        <w:t xml:space="preserve"> for</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reviewing a </w:t>
      </w:r>
      <w:r w:rsidR="009207FD">
        <w:rPr>
          <w:rFonts w:ascii="Times New Roman" w:hAnsi="Times New Roman" w:cs="Times New Roman"/>
          <w:sz w:val="24"/>
        </w:rPr>
        <w:t>GTFS</w:t>
      </w:r>
      <w:r w:rsidR="00DC14C2">
        <w:rPr>
          <w:rFonts w:ascii="Times New Roman" w:hAnsi="Times New Roman" w:cs="Times New Roman"/>
          <w:sz w:val="24"/>
        </w:rPr>
        <w:t xml:space="preserve"> archive;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usually 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41C4A">
        <w:rPr>
          <w:rFonts w:ascii="Times New Roman" w:hAnsi="Times New Roman" w:cs="Times New Roman"/>
          <w:sz w:val="24"/>
        </w:rPr>
        <w:t>operation.</w:t>
      </w:r>
    </w:p>
    <w:p w14:paraId="1FB9D2EF" w14:textId="022CFDCC" w:rsidR="006155F9" w:rsidRDefault="006155F9" w:rsidP="00AB29A4">
      <w:pPr>
        <w:ind w:firstLine="720"/>
        <w:rPr>
          <w:rFonts w:ascii="Times New Roman" w:hAnsi="Times New Roman" w:cs="Times New Roman"/>
          <w:sz w:val="24"/>
        </w:rPr>
      </w:pPr>
      <w:r>
        <w:rPr>
          <w:rFonts w:ascii="Times New Roman" w:hAnsi="Times New Roman" w:cs="Times New Roman"/>
          <w:sz w:val="24"/>
        </w:rPr>
        <w:t>We can 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2020)","previouslyFormattedCitation":"(Liu &amp; Miller, 2020b; 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55AA9CD9" w:rsidR="006155F9" w:rsidRDefault="00A31DAF" w:rsidP="006155F9">
      <w:pPr>
        <w:rPr>
          <w:rFonts w:ascii="Times New Roman" w:hAnsi="Times New Roman" w:cs="Times New Roman"/>
          <w:sz w:val="24"/>
        </w:rPr>
      </w:pPr>
      <w:r w:rsidRPr="00D16DFC">
        <w:rPr>
          <w:rFonts w:ascii="Times New Roman" w:hAnsi="Times New Roman" w:cs="Times New Roman"/>
          <w:b/>
          <w:bCs/>
          <w:sz w:val="24"/>
        </w:rPr>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 xml:space="preserve">the event to make </w:t>
      </w:r>
      <w:r w:rsidR="001951BB">
        <w:rPr>
          <w:rFonts w:ascii="Times New Roman" w:hAnsi="Times New Roman" w:cs="Times New Roman"/>
          <w:sz w:val="24"/>
        </w:rPr>
        <w:lastRenderedPageBreak/>
        <w:t>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2D70815F"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priori real-time STP are exactly the same but with different travel time.</w:t>
      </w:r>
    </w:p>
    <w:p w14:paraId="38CC6337" w14:textId="44D22069" w:rsidR="00302216" w:rsidRDefault="00E45980" w:rsidP="006155F9">
      <w:pPr>
        <w:rPr>
          <w:rFonts w:ascii="Times New Roman" w:hAnsi="Times New Roman" w:cs="Times New Roman"/>
          <w:sz w:val="24"/>
        </w:rPr>
      </w:pPr>
      <w:r>
        <w:rPr>
          <w:rFonts w:ascii="Times New Roman" w:hAnsi="Times New Roman" w:cs="Times New Roman"/>
          <w:sz w:val="24"/>
        </w:rPr>
        <w:tab/>
        <w:t xml:space="preserve">In practice, </w:t>
      </w:r>
      <w:r w:rsidR="000414CB">
        <w:rPr>
          <w:rFonts w:ascii="Times New Roman" w:hAnsi="Times New Roman" w:cs="Times New Roman"/>
          <w:sz w:val="24"/>
        </w:rPr>
        <w:t>the calculation of priori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Then, we revisit each trajectory and recalculate each 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p>
    <w:p w14:paraId="065AF278" w14:textId="4BEA7EEA" w:rsidR="00104B9E" w:rsidRDefault="00104B9E" w:rsidP="006155F9">
      <w:pPr>
        <w:rPr>
          <w:rFonts w:ascii="Times New Roman" w:hAnsi="Times New Roman" w:cs="Times New Roman"/>
          <w:sz w:val="24"/>
        </w:rPr>
      </w:pPr>
      <w:r>
        <w:rPr>
          <w:rFonts w:ascii="Times New Roman" w:hAnsi="Times New Roman" w:cs="Times New Roman"/>
          <w:sz w:val="24"/>
        </w:rPr>
        <w:tab/>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EF7CFF">
        <w:rPr>
          <w:rFonts w:ascii="Times New Roman" w:hAnsi="Times New Roman" w:cs="Times New Roman"/>
          <w:sz w:val="24"/>
        </w:rPr>
        <w:t xml:space="preserve">; it </w:t>
      </w:r>
      <w:r w:rsidR="0049227F">
        <w:rPr>
          <w:rFonts w:ascii="Times New Roman" w:hAnsi="Times New Roman" w:cs="Times New Roman"/>
          <w:sz w:val="24"/>
        </w:rPr>
        <w:t xml:space="preserve">can </w:t>
      </w:r>
      <w:r>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Pr="002652AA" w:rsidRDefault="00664640" w:rsidP="00664640">
      <w:pPr>
        <w:pStyle w:val="ListParagraph"/>
        <w:numPr>
          <w:ilvl w:val="1"/>
          <w:numId w:val="1"/>
        </w:numPr>
        <w:rPr>
          <w:rFonts w:ascii="Times New Roman" w:hAnsi="Times New Roman" w:cs="Times New Roman"/>
          <w:sz w:val="24"/>
          <w:highlight w:val="yellow"/>
        </w:rPr>
      </w:pPr>
      <w:r>
        <w:rPr>
          <w:rFonts w:ascii="Times New Roman" w:hAnsi="Times New Roman" w:cs="Times New Roman"/>
          <w:sz w:val="24"/>
        </w:rPr>
        <w:t xml:space="preserve"> </w:t>
      </w:r>
      <w:r w:rsidRPr="002652AA">
        <w:rPr>
          <w:rFonts w:ascii="Times New Roman" w:hAnsi="Times New Roman" w:cs="Times New Roman"/>
          <w:sz w:val="24"/>
          <w:highlight w:val="yellow"/>
        </w:rPr>
        <w:t>Unrealized accessibility</w:t>
      </w:r>
    </w:p>
    <w:p w14:paraId="1904B4AF" w14:textId="68809C03" w:rsidR="00420382" w:rsidRDefault="004E6DF2" w:rsidP="006155F9">
      <w:pPr>
        <w:rPr>
          <w:rFonts w:ascii="Times New Roman" w:hAnsi="Times New Roman" w:cs="Times New Roman"/>
          <w:sz w:val="24"/>
        </w:rPr>
      </w:pPr>
      <w:r>
        <w:rPr>
          <w:rFonts w:ascii="Times New Roman" w:hAnsi="Times New Roman" w:cs="Times New Roman"/>
          <w:sz w:val="24"/>
        </w:rPr>
        <w:t xml:space="preserve">Scheduled STP </w:t>
      </w:r>
      <w:r w:rsidR="00273025">
        <w:rPr>
          <w:rFonts w:ascii="Times New Roman" w:hAnsi="Times New Roman" w:cs="Times New Roman"/>
          <w:sz w:val="24"/>
        </w:rPr>
        <w:t xml:space="preserve">can be perceived as </w:t>
      </w:r>
      <w:r>
        <w:rPr>
          <w:rFonts w:ascii="Times New Roman" w:hAnsi="Times New Roman" w:cs="Times New Roman"/>
          <w:sz w:val="24"/>
        </w:rPr>
        <w:t xml:space="preserve">the promise the transit system makes, while posteriori and priori STPs are the actual experience the transit system delivers. The Difference between the expectation and the experience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unrealized accessibility</w:t>
      </w:r>
      <w:r>
        <w:rPr>
          <w:rFonts w:ascii="Times New Roman" w:hAnsi="Times New Roman" w:cs="Times New Roman"/>
          <w:sz w:val="24"/>
        </w:rPr>
        <w:t xml:space="preserve">, which represents the </w:t>
      </w:r>
      <w:r w:rsidR="00A72AD5">
        <w:rPr>
          <w:rFonts w:ascii="Times New Roman" w:hAnsi="Times New Roman" w:cs="Times New Roman"/>
          <w:sz w:val="24"/>
        </w:rPr>
        <w:t xml:space="preserve">part of </w:t>
      </w:r>
      <w:r>
        <w:rPr>
          <w:rFonts w:ascii="Times New Roman" w:hAnsi="Times New Roman" w:cs="Times New Roman"/>
          <w:sz w:val="24"/>
        </w:rPr>
        <w:t>accessibility the transit system loses during the operation</w:t>
      </w:r>
      <w:r w:rsidR="00AD5899">
        <w:rPr>
          <w:rFonts w:ascii="Times New Roman" w:hAnsi="Times New Roman" w:cs="Times New Roman"/>
          <w:sz w:val="24"/>
        </w:rPr>
        <w:t xml:space="preserve"> compared with the schedule</w:t>
      </w:r>
      <w:r>
        <w:rPr>
          <w:rFonts w:ascii="Times New Roman" w:hAnsi="Times New Roman" w:cs="Times New Roman"/>
          <w:sz w:val="24"/>
        </w:rPr>
        <w:t>.</w:t>
      </w:r>
      <w:r w:rsidR="00273025">
        <w:rPr>
          <w:rFonts w:ascii="Times New Roman" w:hAnsi="Times New Roman" w:cs="Times New Roman"/>
          <w:sz w:val="24"/>
        </w:rPr>
        <w:t xml:space="preserve"> Based on the </w:t>
      </w:r>
      <w:r w:rsidR="00F80828">
        <w:rPr>
          <w:rFonts w:ascii="Times New Roman" w:hAnsi="Times New Roman" w:cs="Times New Roman"/>
          <w:sz w:val="24"/>
        </w:rPr>
        <w:t>STP definition we give, we can define unrealized accessibility as:</w:t>
      </w:r>
      <w:r w:rsidR="008615A5">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985"/>
        <w:gridCol w:w="7020"/>
        <w:gridCol w:w="1345"/>
      </w:tblGrid>
      <w:tr w:rsidR="00110173" w14:paraId="489FBFC8" w14:textId="77777777" w:rsidTr="00B7721D">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27D81E0F" w:rsidR="00110173" w:rsidRDefault="00FD723D"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00887DC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scheduled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posteriori or priori 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posteriori or priori 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Look w:val="04A0" w:firstRow="1" w:lastRow="0" w:firstColumn="1" w:lastColumn="0" w:noHBand="0" w:noVBand="1"/>
      </w:tblPr>
      <w:tblGrid>
        <w:gridCol w:w="985"/>
        <w:gridCol w:w="7020"/>
        <w:gridCol w:w="1345"/>
      </w:tblGrid>
      <w:tr w:rsidR="00103829" w14:paraId="16DAAFC8" w14:textId="77777777" w:rsidTr="00B7721D">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6EA3AE41" w:rsidR="00103829" w:rsidRDefault="00FD723D"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6ADCCF64" w:rsidR="00BC520D" w:rsidRDefault="00BC520D" w:rsidP="006155F9">
      <w:pPr>
        <w:rPr>
          <w:rFonts w:ascii="Times New Roman" w:hAnsi="Times New Roman" w:cs="Times New Roman"/>
          <w:sz w:val="24"/>
        </w:rPr>
      </w:pPr>
    </w:p>
    <w:p w14:paraId="424C6326" w14:textId="07847FF3" w:rsidR="006B56EA" w:rsidRDefault="008261D8" w:rsidP="006B56EA">
      <w:pPr>
        <w:pStyle w:val="ListParagraph"/>
        <w:numPr>
          <w:ilvl w:val="0"/>
          <w:numId w:val="1"/>
        </w:numPr>
        <w:rPr>
          <w:rFonts w:ascii="Times New Roman" w:hAnsi="Times New Roman" w:cs="Times New Roman"/>
          <w:sz w:val="24"/>
        </w:rPr>
      </w:pPr>
      <w:r>
        <w:rPr>
          <w:rFonts w:ascii="Times New Roman" w:hAnsi="Times New Roman" w:cs="Times New Roman"/>
          <w:sz w:val="24"/>
        </w:rPr>
        <w:t>Analysi</w:t>
      </w:r>
      <w:r w:rsidR="006B56EA">
        <w:rPr>
          <w:rFonts w:ascii="Times New Roman" w:hAnsi="Times New Roman" w:cs="Times New Roman"/>
          <w:sz w:val="24"/>
        </w:rPr>
        <w:t>s</w:t>
      </w:r>
    </w:p>
    <w:p w14:paraId="012D4A46" w14:textId="4FDB72C6" w:rsidR="006B56EA" w:rsidRPr="006B56EA" w:rsidRDefault="006B56EA" w:rsidP="006B56EA">
      <w:pPr>
        <w:rPr>
          <w:rFonts w:ascii="Times New Roman" w:hAnsi="Times New Roman" w:cs="Times New Roman"/>
          <w:sz w:val="24"/>
        </w:rPr>
      </w:pPr>
    </w:p>
    <w:p w14:paraId="5F48A5FC" w14:textId="322A2727" w:rsidR="006B56EA" w:rsidRPr="006B56EA" w:rsidRDefault="0068274F" w:rsidP="006B56E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6B56EA" w:rsidRPr="006B56EA">
        <w:rPr>
          <w:rFonts w:ascii="Times New Roman" w:hAnsi="Times New Roman" w:cs="Times New Roman"/>
          <w:sz w:val="24"/>
        </w:rPr>
        <w:t>Spatial pattern of unrealized accessibility</w:t>
      </w:r>
    </w:p>
    <w:p w14:paraId="03265B66" w14:textId="51E90FEB" w:rsidR="006B56EA" w:rsidRDefault="005E2D0A" w:rsidP="006B56EA">
      <w:pPr>
        <w:rPr>
          <w:rFonts w:ascii="Times New Roman" w:hAnsi="Times New Roman" w:cs="Times New Roman"/>
          <w:sz w:val="24"/>
        </w:rPr>
      </w:pPr>
      <w:r>
        <w:rPr>
          <w:rFonts w:ascii="Times New Roman" w:hAnsi="Times New Roman" w:cs="Times New Roman"/>
          <w:sz w:val="24"/>
        </w:rPr>
        <w:t xml:space="preserve">We introduce two types of unrealized accessibility - posteriori and priori unrealized accessibility. </w:t>
      </w:r>
      <w:r w:rsidR="00985019">
        <w:rPr>
          <w:rFonts w:ascii="Times New Roman" w:hAnsi="Times New Roman" w:cs="Times New Roman"/>
          <w:sz w:val="24"/>
        </w:rPr>
        <w:t>W</w:t>
      </w:r>
      <w:r>
        <w:rPr>
          <w:rFonts w:ascii="Times New Roman" w:hAnsi="Times New Roman" w:cs="Times New Roman"/>
          <w:sz w:val="24"/>
        </w:rPr>
        <w:t xml:space="preserve">e present the spatial patterns of </w:t>
      </w:r>
      <w:r w:rsidR="00995F5D">
        <w:rPr>
          <w:rFonts w:ascii="Times New Roman" w:hAnsi="Times New Roman" w:cs="Times New Roman"/>
          <w:sz w:val="24"/>
        </w:rPr>
        <w:t xml:space="preserve">both measures </w:t>
      </w:r>
      <w:r w:rsidR="00985019">
        <w:rPr>
          <w:rFonts w:ascii="Times New Roman" w:hAnsi="Times New Roman" w:cs="Times New Roman"/>
          <w:sz w:val="24"/>
        </w:rPr>
        <w:t>in this section</w:t>
      </w:r>
      <w:r>
        <w:rPr>
          <w:rFonts w:ascii="Times New Roman" w:hAnsi="Times New Roman" w:cs="Times New Roman"/>
          <w:sz w:val="24"/>
        </w:rPr>
        <w:t xml:space="preserve">. </w:t>
      </w:r>
    </w:p>
    <w:p w14:paraId="7514791E" w14:textId="2D77706E" w:rsidR="0068274F" w:rsidRDefault="0068274F" w:rsidP="006B56EA">
      <w:pPr>
        <w:rPr>
          <w:rFonts w:ascii="Times New Roman" w:hAnsi="Times New Roman" w:cs="Times New Roman"/>
          <w:sz w:val="24"/>
        </w:rPr>
      </w:pPr>
    </w:p>
    <w:p w14:paraId="0F1642C3" w14:textId="278F6DE9" w:rsidR="0068274F" w:rsidRPr="006B56EA" w:rsidRDefault="0068274F" w:rsidP="0068274F">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Temporal</w:t>
      </w:r>
      <w:r w:rsidRPr="006B56EA">
        <w:rPr>
          <w:rFonts w:ascii="Times New Roman" w:hAnsi="Times New Roman" w:cs="Times New Roman"/>
          <w:sz w:val="24"/>
        </w:rPr>
        <w:t xml:space="preserve"> pattern of unrealized accessibility</w:t>
      </w:r>
    </w:p>
    <w:p w14:paraId="5A21019A" w14:textId="1F98B4EE" w:rsidR="0068274F" w:rsidRDefault="0068274F" w:rsidP="006B56EA">
      <w:pPr>
        <w:rPr>
          <w:rFonts w:ascii="Times New Roman" w:hAnsi="Times New Roman" w:cs="Times New Roman"/>
          <w:sz w:val="24"/>
        </w:rPr>
      </w:pPr>
    </w:p>
    <w:p w14:paraId="1FB086EA" w14:textId="25ED9C3C" w:rsidR="0068274F" w:rsidRPr="0068274F" w:rsidRDefault="0068274F" w:rsidP="006B56E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p>
    <w:p w14:paraId="159BFC2C" w14:textId="1B93BF6C" w:rsidR="005E2D0A" w:rsidRPr="006B56EA" w:rsidRDefault="008522D9" w:rsidP="006B56EA">
      <w:pPr>
        <w:rPr>
          <w:rFonts w:ascii="Times New Roman" w:hAnsi="Times New Roman" w:cs="Times New Roman"/>
          <w:sz w:val="24"/>
        </w:rPr>
      </w:pPr>
      <w:r>
        <w:rPr>
          <w:rFonts w:ascii="Times New Roman" w:hAnsi="Times New Roman" w:cs="Times New Roman"/>
          <w:sz w:val="24"/>
        </w:rPr>
        <w:tab/>
      </w:r>
    </w:p>
    <w:sectPr w:rsidR="005E2D0A" w:rsidRPr="006B56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8BDA" w14:textId="77777777" w:rsidR="00FD723D" w:rsidRDefault="00FD723D">
      <w:pPr>
        <w:spacing w:after="0" w:line="240" w:lineRule="auto"/>
      </w:pPr>
      <w:r>
        <w:separator/>
      </w:r>
    </w:p>
  </w:endnote>
  <w:endnote w:type="continuationSeparator" w:id="0">
    <w:p w14:paraId="04BF6B37" w14:textId="77777777" w:rsidR="00FD723D" w:rsidRDefault="00FD7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D404" w14:textId="77777777" w:rsidR="00FD723D" w:rsidRDefault="00FD723D">
      <w:pPr>
        <w:spacing w:after="0" w:line="240" w:lineRule="auto"/>
      </w:pPr>
      <w:r>
        <w:separator/>
      </w:r>
    </w:p>
  </w:footnote>
  <w:footnote w:type="continuationSeparator" w:id="0">
    <w:p w14:paraId="6A2A9092" w14:textId="77777777" w:rsidR="00FD723D" w:rsidRDefault="00FD7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40BEC"/>
    <w:multiLevelType w:val="hybridMultilevel"/>
    <w:tmpl w:val="40C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C4A08"/>
    <w:multiLevelType w:val="hybridMultilevel"/>
    <w:tmpl w:val="ABCA0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B3617FC"/>
    <w:multiLevelType w:val="hybridMultilevel"/>
    <w:tmpl w:val="B2F0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3CB5"/>
    <w:rsid w:val="000044FE"/>
    <w:rsid w:val="00017DEE"/>
    <w:rsid w:val="00017EAB"/>
    <w:rsid w:val="00022952"/>
    <w:rsid w:val="00022AE9"/>
    <w:rsid w:val="00022CCB"/>
    <w:rsid w:val="0002336F"/>
    <w:rsid w:val="00027785"/>
    <w:rsid w:val="00030FB4"/>
    <w:rsid w:val="00032555"/>
    <w:rsid w:val="00033300"/>
    <w:rsid w:val="000357A8"/>
    <w:rsid w:val="00037835"/>
    <w:rsid w:val="00037E7F"/>
    <w:rsid w:val="000414CB"/>
    <w:rsid w:val="00053B09"/>
    <w:rsid w:val="00071A39"/>
    <w:rsid w:val="00076FF4"/>
    <w:rsid w:val="0007739A"/>
    <w:rsid w:val="00077EAB"/>
    <w:rsid w:val="000807DE"/>
    <w:rsid w:val="00081B1D"/>
    <w:rsid w:val="000839AE"/>
    <w:rsid w:val="00084391"/>
    <w:rsid w:val="000848C5"/>
    <w:rsid w:val="00084E46"/>
    <w:rsid w:val="00084F14"/>
    <w:rsid w:val="00085658"/>
    <w:rsid w:val="00085D9E"/>
    <w:rsid w:val="00086405"/>
    <w:rsid w:val="00091B6E"/>
    <w:rsid w:val="00093E74"/>
    <w:rsid w:val="000940D4"/>
    <w:rsid w:val="000949CC"/>
    <w:rsid w:val="0009617D"/>
    <w:rsid w:val="000A0E49"/>
    <w:rsid w:val="000A15A9"/>
    <w:rsid w:val="000A233B"/>
    <w:rsid w:val="000A3170"/>
    <w:rsid w:val="000A3A46"/>
    <w:rsid w:val="000A3C04"/>
    <w:rsid w:val="000A7298"/>
    <w:rsid w:val="000C23C8"/>
    <w:rsid w:val="000D0027"/>
    <w:rsid w:val="000D0C76"/>
    <w:rsid w:val="000F17B5"/>
    <w:rsid w:val="000F46D9"/>
    <w:rsid w:val="000F5437"/>
    <w:rsid w:val="000F5B12"/>
    <w:rsid w:val="000F5C61"/>
    <w:rsid w:val="00103829"/>
    <w:rsid w:val="00104B9E"/>
    <w:rsid w:val="00106229"/>
    <w:rsid w:val="00110173"/>
    <w:rsid w:val="00110F32"/>
    <w:rsid w:val="0011218F"/>
    <w:rsid w:val="00116A99"/>
    <w:rsid w:val="00120B7F"/>
    <w:rsid w:val="00122B1B"/>
    <w:rsid w:val="001260C4"/>
    <w:rsid w:val="00130C65"/>
    <w:rsid w:val="00130D99"/>
    <w:rsid w:val="00137340"/>
    <w:rsid w:val="00141C4A"/>
    <w:rsid w:val="00147924"/>
    <w:rsid w:val="00163AC3"/>
    <w:rsid w:val="00163F0A"/>
    <w:rsid w:val="00172C2C"/>
    <w:rsid w:val="00173241"/>
    <w:rsid w:val="001738D3"/>
    <w:rsid w:val="00175E28"/>
    <w:rsid w:val="0019437B"/>
    <w:rsid w:val="001951BB"/>
    <w:rsid w:val="001B2611"/>
    <w:rsid w:val="001B2FF4"/>
    <w:rsid w:val="001C613E"/>
    <w:rsid w:val="001D4175"/>
    <w:rsid w:val="001D66FF"/>
    <w:rsid w:val="001E0AA3"/>
    <w:rsid w:val="001E0E0C"/>
    <w:rsid w:val="001E2E38"/>
    <w:rsid w:val="001E5726"/>
    <w:rsid w:val="001E5DD0"/>
    <w:rsid w:val="001F06E3"/>
    <w:rsid w:val="001F214F"/>
    <w:rsid w:val="001F48BC"/>
    <w:rsid w:val="00204963"/>
    <w:rsid w:val="00207E60"/>
    <w:rsid w:val="00211304"/>
    <w:rsid w:val="0021133F"/>
    <w:rsid w:val="00212055"/>
    <w:rsid w:val="002145A0"/>
    <w:rsid w:val="00220D5A"/>
    <w:rsid w:val="00221F09"/>
    <w:rsid w:val="002264DF"/>
    <w:rsid w:val="00232807"/>
    <w:rsid w:val="002403A3"/>
    <w:rsid w:val="00242278"/>
    <w:rsid w:val="0024313E"/>
    <w:rsid w:val="00247644"/>
    <w:rsid w:val="00252622"/>
    <w:rsid w:val="00264FDE"/>
    <w:rsid w:val="002652AA"/>
    <w:rsid w:val="00266A33"/>
    <w:rsid w:val="002679F7"/>
    <w:rsid w:val="00272AAD"/>
    <w:rsid w:val="00273025"/>
    <w:rsid w:val="00280DA0"/>
    <w:rsid w:val="0028433D"/>
    <w:rsid w:val="002934F6"/>
    <w:rsid w:val="00296189"/>
    <w:rsid w:val="00296DFF"/>
    <w:rsid w:val="002A470C"/>
    <w:rsid w:val="002A5DEA"/>
    <w:rsid w:val="002A7827"/>
    <w:rsid w:val="002B0F31"/>
    <w:rsid w:val="002B33B6"/>
    <w:rsid w:val="002B749A"/>
    <w:rsid w:val="002C0C98"/>
    <w:rsid w:val="002C196A"/>
    <w:rsid w:val="002C2E29"/>
    <w:rsid w:val="002C4205"/>
    <w:rsid w:val="002C53A5"/>
    <w:rsid w:val="002C5F3A"/>
    <w:rsid w:val="002D55E5"/>
    <w:rsid w:val="002D6146"/>
    <w:rsid w:val="002F0DFC"/>
    <w:rsid w:val="002F1E35"/>
    <w:rsid w:val="002F397F"/>
    <w:rsid w:val="002F4D78"/>
    <w:rsid w:val="002F4FBD"/>
    <w:rsid w:val="002F5AB8"/>
    <w:rsid w:val="00302216"/>
    <w:rsid w:val="003026D4"/>
    <w:rsid w:val="00304C4D"/>
    <w:rsid w:val="00307B27"/>
    <w:rsid w:val="00314C76"/>
    <w:rsid w:val="00317032"/>
    <w:rsid w:val="00320E99"/>
    <w:rsid w:val="00323009"/>
    <w:rsid w:val="00323CE6"/>
    <w:rsid w:val="0032679B"/>
    <w:rsid w:val="00337640"/>
    <w:rsid w:val="0034562F"/>
    <w:rsid w:val="003470A2"/>
    <w:rsid w:val="003503C0"/>
    <w:rsid w:val="00350E40"/>
    <w:rsid w:val="00362CD1"/>
    <w:rsid w:val="00362D3B"/>
    <w:rsid w:val="003716EB"/>
    <w:rsid w:val="00372057"/>
    <w:rsid w:val="00373180"/>
    <w:rsid w:val="003749F2"/>
    <w:rsid w:val="00376575"/>
    <w:rsid w:val="00377DDF"/>
    <w:rsid w:val="00382C8E"/>
    <w:rsid w:val="003845B6"/>
    <w:rsid w:val="00390121"/>
    <w:rsid w:val="003979A1"/>
    <w:rsid w:val="003A1036"/>
    <w:rsid w:val="003A1EBA"/>
    <w:rsid w:val="003A4C0B"/>
    <w:rsid w:val="003A4F38"/>
    <w:rsid w:val="003B55FA"/>
    <w:rsid w:val="003C0271"/>
    <w:rsid w:val="003C5476"/>
    <w:rsid w:val="003C5DF5"/>
    <w:rsid w:val="003C7963"/>
    <w:rsid w:val="003D2842"/>
    <w:rsid w:val="003D5DAE"/>
    <w:rsid w:val="003E38F9"/>
    <w:rsid w:val="003F2249"/>
    <w:rsid w:val="003F509C"/>
    <w:rsid w:val="003F60A1"/>
    <w:rsid w:val="003F7CD0"/>
    <w:rsid w:val="00400E9A"/>
    <w:rsid w:val="00411460"/>
    <w:rsid w:val="00413119"/>
    <w:rsid w:val="004151FE"/>
    <w:rsid w:val="00415389"/>
    <w:rsid w:val="0041618A"/>
    <w:rsid w:val="00420382"/>
    <w:rsid w:val="0042092C"/>
    <w:rsid w:val="00421E17"/>
    <w:rsid w:val="00422E6A"/>
    <w:rsid w:val="00424114"/>
    <w:rsid w:val="0042621E"/>
    <w:rsid w:val="00427FBD"/>
    <w:rsid w:val="004315AA"/>
    <w:rsid w:val="00435413"/>
    <w:rsid w:val="004409CA"/>
    <w:rsid w:val="004458AA"/>
    <w:rsid w:val="0045061F"/>
    <w:rsid w:val="00460A15"/>
    <w:rsid w:val="0046336E"/>
    <w:rsid w:val="0046486F"/>
    <w:rsid w:val="0048007A"/>
    <w:rsid w:val="00480C15"/>
    <w:rsid w:val="00483D98"/>
    <w:rsid w:val="00487870"/>
    <w:rsid w:val="00490832"/>
    <w:rsid w:val="0049227F"/>
    <w:rsid w:val="0049275D"/>
    <w:rsid w:val="00494D56"/>
    <w:rsid w:val="004A5E68"/>
    <w:rsid w:val="004A73BD"/>
    <w:rsid w:val="004B3901"/>
    <w:rsid w:val="004B5A8E"/>
    <w:rsid w:val="004C44B5"/>
    <w:rsid w:val="004D3424"/>
    <w:rsid w:val="004D797D"/>
    <w:rsid w:val="004E07BC"/>
    <w:rsid w:val="004E149F"/>
    <w:rsid w:val="004E1A3E"/>
    <w:rsid w:val="004E348C"/>
    <w:rsid w:val="004E5438"/>
    <w:rsid w:val="004E54A0"/>
    <w:rsid w:val="004E6DF2"/>
    <w:rsid w:val="004F1C5D"/>
    <w:rsid w:val="004F2985"/>
    <w:rsid w:val="004F33D6"/>
    <w:rsid w:val="004F63AD"/>
    <w:rsid w:val="004F75AF"/>
    <w:rsid w:val="00500A5E"/>
    <w:rsid w:val="00500ECB"/>
    <w:rsid w:val="00501173"/>
    <w:rsid w:val="00502D24"/>
    <w:rsid w:val="00512E26"/>
    <w:rsid w:val="00522A06"/>
    <w:rsid w:val="00522CA4"/>
    <w:rsid w:val="00525C9B"/>
    <w:rsid w:val="00531B73"/>
    <w:rsid w:val="00537C02"/>
    <w:rsid w:val="005570A9"/>
    <w:rsid w:val="00560AED"/>
    <w:rsid w:val="00561155"/>
    <w:rsid w:val="0056537E"/>
    <w:rsid w:val="0056590B"/>
    <w:rsid w:val="0056739A"/>
    <w:rsid w:val="00573994"/>
    <w:rsid w:val="00581C56"/>
    <w:rsid w:val="0058260F"/>
    <w:rsid w:val="00592193"/>
    <w:rsid w:val="005969ED"/>
    <w:rsid w:val="0059748D"/>
    <w:rsid w:val="00597679"/>
    <w:rsid w:val="005A1600"/>
    <w:rsid w:val="005A3861"/>
    <w:rsid w:val="005A668B"/>
    <w:rsid w:val="005B0670"/>
    <w:rsid w:val="005B2D5A"/>
    <w:rsid w:val="005B6BEF"/>
    <w:rsid w:val="005C2124"/>
    <w:rsid w:val="005C4090"/>
    <w:rsid w:val="005D0E14"/>
    <w:rsid w:val="005D3D82"/>
    <w:rsid w:val="005D4277"/>
    <w:rsid w:val="005D78EC"/>
    <w:rsid w:val="005D7F21"/>
    <w:rsid w:val="005E1439"/>
    <w:rsid w:val="005E25B4"/>
    <w:rsid w:val="005E2D0A"/>
    <w:rsid w:val="005E5CC9"/>
    <w:rsid w:val="005E6E1E"/>
    <w:rsid w:val="005F2458"/>
    <w:rsid w:val="005F3255"/>
    <w:rsid w:val="0060018A"/>
    <w:rsid w:val="00600B1B"/>
    <w:rsid w:val="00602BF5"/>
    <w:rsid w:val="006043E3"/>
    <w:rsid w:val="0061074A"/>
    <w:rsid w:val="006155F9"/>
    <w:rsid w:val="006211BB"/>
    <w:rsid w:val="006253EF"/>
    <w:rsid w:val="00630486"/>
    <w:rsid w:val="0063141F"/>
    <w:rsid w:val="006475CF"/>
    <w:rsid w:val="006509D2"/>
    <w:rsid w:val="0065118B"/>
    <w:rsid w:val="00664640"/>
    <w:rsid w:val="00666B1C"/>
    <w:rsid w:val="00675490"/>
    <w:rsid w:val="00682243"/>
    <w:rsid w:val="0068274F"/>
    <w:rsid w:val="00684FAB"/>
    <w:rsid w:val="006865C9"/>
    <w:rsid w:val="00687052"/>
    <w:rsid w:val="00692D02"/>
    <w:rsid w:val="00696101"/>
    <w:rsid w:val="00697B8F"/>
    <w:rsid w:val="006A0307"/>
    <w:rsid w:val="006A1989"/>
    <w:rsid w:val="006A2502"/>
    <w:rsid w:val="006A32BE"/>
    <w:rsid w:val="006A6EF4"/>
    <w:rsid w:val="006B11A7"/>
    <w:rsid w:val="006B56EA"/>
    <w:rsid w:val="006C1B92"/>
    <w:rsid w:val="006C2662"/>
    <w:rsid w:val="006C4E92"/>
    <w:rsid w:val="006C5B89"/>
    <w:rsid w:val="006C7420"/>
    <w:rsid w:val="006C7785"/>
    <w:rsid w:val="006D0DA2"/>
    <w:rsid w:val="006E1C6F"/>
    <w:rsid w:val="006E6C82"/>
    <w:rsid w:val="006F79E3"/>
    <w:rsid w:val="007123A9"/>
    <w:rsid w:val="00714C41"/>
    <w:rsid w:val="00716D6C"/>
    <w:rsid w:val="00722DE6"/>
    <w:rsid w:val="00726271"/>
    <w:rsid w:val="00732D16"/>
    <w:rsid w:val="007330B4"/>
    <w:rsid w:val="00744F31"/>
    <w:rsid w:val="00746459"/>
    <w:rsid w:val="00755185"/>
    <w:rsid w:val="0075648D"/>
    <w:rsid w:val="00761E41"/>
    <w:rsid w:val="007713DF"/>
    <w:rsid w:val="007719CD"/>
    <w:rsid w:val="00777F78"/>
    <w:rsid w:val="00781553"/>
    <w:rsid w:val="00781A65"/>
    <w:rsid w:val="007824C1"/>
    <w:rsid w:val="00782905"/>
    <w:rsid w:val="00786B12"/>
    <w:rsid w:val="007A2A1E"/>
    <w:rsid w:val="007A7807"/>
    <w:rsid w:val="007B1574"/>
    <w:rsid w:val="007B470F"/>
    <w:rsid w:val="007B697F"/>
    <w:rsid w:val="007C0B21"/>
    <w:rsid w:val="007C30F1"/>
    <w:rsid w:val="007C60F8"/>
    <w:rsid w:val="007C759E"/>
    <w:rsid w:val="007C7BF7"/>
    <w:rsid w:val="007D3144"/>
    <w:rsid w:val="007D5C1C"/>
    <w:rsid w:val="007D697F"/>
    <w:rsid w:val="007D7165"/>
    <w:rsid w:val="007E4CB4"/>
    <w:rsid w:val="007E62F4"/>
    <w:rsid w:val="007E77A3"/>
    <w:rsid w:val="007F3AB3"/>
    <w:rsid w:val="007F5045"/>
    <w:rsid w:val="007F580A"/>
    <w:rsid w:val="007F6F11"/>
    <w:rsid w:val="0080109E"/>
    <w:rsid w:val="00802696"/>
    <w:rsid w:val="00820657"/>
    <w:rsid w:val="008233B2"/>
    <w:rsid w:val="0082344D"/>
    <w:rsid w:val="008240D2"/>
    <w:rsid w:val="008261D8"/>
    <w:rsid w:val="00830FE4"/>
    <w:rsid w:val="008319F2"/>
    <w:rsid w:val="008325ED"/>
    <w:rsid w:val="00833303"/>
    <w:rsid w:val="0083543F"/>
    <w:rsid w:val="00835D3D"/>
    <w:rsid w:val="00835EA1"/>
    <w:rsid w:val="00837ABD"/>
    <w:rsid w:val="00844980"/>
    <w:rsid w:val="008515F1"/>
    <w:rsid w:val="008522D9"/>
    <w:rsid w:val="008615A5"/>
    <w:rsid w:val="00864CAF"/>
    <w:rsid w:val="0088069B"/>
    <w:rsid w:val="008835E4"/>
    <w:rsid w:val="00883ADC"/>
    <w:rsid w:val="00890BB9"/>
    <w:rsid w:val="008973E0"/>
    <w:rsid w:val="008A4B16"/>
    <w:rsid w:val="008B0B49"/>
    <w:rsid w:val="008B1AEF"/>
    <w:rsid w:val="008B4571"/>
    <w:rsid w:val="008B5FBD"/>
    <w:rsid w:val="008C0B6F"/>
    <w:rsid w:val="008C5E03"/>
    <w:rsid w:val="008C7327"/>
    <w:rsid w:val="008D036E"/>
    <w:rsid w:val="008D394F"/>
    <w:rsid w:val="008D4940"/>
    <w:rsid w:val="008D6B90"/>
    <w:rsid w:val="008D705C"/>
    <w:rsid w:val="008E4DCD"/>
    <w:rsid w:val="008F027E"/>
    <w:rsid w:val="008F1E96"/>
    <w:rsid w:val="008F3DD7"/>
    <w:rsid w:val="008F4096"/>
    <w:rsid w:val="008F6645"/>
    <w:rsid w:val="008F6D52"/>
    <w:rsid w:val="00901944"/>
    <w:rsid w:val="00903663"/>
    <w:rsid w:val="00904D5E"/>
    <w:rsid w:val="009053AC"/>
    <w:rsid w:val="009207FD"/>
    <w:rsid w:val="00925CDE"/>
    <w:rsid w:val="00926A60"/>
    <w:rsid w:val="009361B9"/>
    <w:rsid w:val="00936DA5"/>
    <w:rsid w:val="00943579"/>
    <w:rsid w:val="009517B7"/>
    <w:rsid w:val="0095473C"/>
    <w:rsid w:val="00955DDF"/>
    <w:rsid w:val="00961507"/>
    <w:rsid w:val="00963E18"/>
    <w:rsid w:val="0096675D"/>
    <w:rsid w:val="00967A7C"/>
    <w:rsid w:val="00970068"/>
    <w:rsid w:val="00970FA0"/>
    <w:rsid w:val="00975624"/>
    <w:rsid w:val="0097703E"/>
    <w:rsid w:val="0097738A"/>
    <w:rsid w:val="00982A29"/>
    <w:rsid w:val="00983E43"/>
    <w:rsid w:val="00985019"/>
    <w:rsid w:val="00986905"/>
    <w:rsid w:val="00991D1D"/>
    <w:rsid w:val="00993893"/>
    <w:rsid w:val="00995F5D"/>
    <w:rsid w:val="009A00B0"/>
    <w:rsid w:val="009A18C6"/>
    <w:rsid w:val="009A3E67"/>
    <w:rsid w:val="009A7699"/>
    <w:rsid w:val="009A77F0"/>
    <w:rsid w:val="009B04F3"/>
    <w:rsid w:val="009B1E8C"/>
    <w:rsid w:val="009D4A81"/>
    <w:rsid w:val="009D538B"/>
    <w:rsid w:val="009D59CA"/>
    <w:rsid w:val="009E575C"/>
    <w:rsid w:val="009E697F"/>
    <w:rsid w:val="009E6BFC"/>
    <w:rsid w:val="009F28DE"/>
    <w:rsid w:val="00A022C1"/>
    <w:rsid w:val="00A101F9"/>
    <w:rsid w:val="00A10C4C"/>
    <w:rsid w:val="00A11477"/>
    <w:rsid w:val="00A11967"/>
    <w:rsid w:val="00A12A72"/>
    <w:rsid w:val="00A164FA"/>
    <w:rsid w:val="00A20BA9"/>
    <w:rsid w:val="00A25978"/>
    <w:rsid w:val="00A26C37"/>
    <w:rsid w:val="00A26FD3"/>
    <w:rsid w:val="00A27FD8"/>
    <w:rsid w:val="00A31DAF"/>
    <w:rsid w:val="00A475F8"/>
    <w:rsid w:val="00A47797"/>
    <w:rsid w:val="00A5711E"/>
    <w:rsid w:val="00A618FD"/>
    <w:rsid w:val="00A708D5"/>
    <w:rsid w:val="00A72AD5"/>
    <w:rsid w:val="00A73CF8"/>
    <w:rsid w:val="00A762B2"/>
    <w:rsid w:val="00A84755"/>
    <w:rsid w:val="00A850B7"/>
    <w:rsid w:val="00AA7532"/>
    <w:rsid w:val="00AB1BBB"/>
    <w:rsid w:val="00AB29A4"/>
    <w:rsid w:val="00AB6A90"/>
    <w:rsid w:val="00AC576B"/>
    <w:rsid w:val="00AC78D0"/>
    <w:rsid w:val="00AD075C"/>
    <w:rsid w:val="00AD2EB9"/>
    <w:rsid w:val="00AD5899"/>
    <w:rsid w:val="00AD78C8"/>
    <w:rsid w:val="00AE34E3"/>
    <w:rsid w:val="00AE400B"/>
    <w:rsid w:val="00AE6269"/>
    <w:rsid w:val="00AF63CA"/>
    <w:rsid w:val="00AF6DEF"/>
    <w:rsid w:val="00B10BC3"/>
    <w:rsid w:val="00B10E09"/>
    <w:rsid w:val="00B1688C"/>
    <w:rsid w:val="00B17D54"/>
    <w:rsid w:val="00B20CF9"/>
    <w:rsid w:val="00B26351"/>
    <w:rsid w:val="00B31EBA"/>
    <w:rsid w:val="00B326D8"/>
    <w:rsid w:val="00B32C2F"/>
    <w:rsid w:val="00B43619"/>
    <w:rsid w:val="00B44230"/>
    <w:rsid w:val="00B53A78"/>
    <w:rsid w:val="00B60AFD"/>
    <w:rsid w:val="00B61018"/>
    <w:rsid w:val="00B61D12"/>
    <w:rsid w:val="00B64677"/>
    <w:rsid w:val="00B6572B"/>
    <w:rsid w:val="00B66A13"/>
    <w:rsid w:val="00B7743A"/>
    <w:rsid w:val="00B83C59"/>
    <w:rsid w:val="00B8799F"/>
    <w:rsid w:val="00B91367"/>
    <w:rsid w:val="00B95398"/>
    <w:rsid w:val="00BA3804"/>
    <w:rsid w:val="00BA7111"/>
    <w:rsid w:val="00BA751E"/>
    <w:rsid w:val="00BB05F0"/>
    <w:rsid w:val="00BB35CC"/>
    <w:rsid w:val="00BC0744"/>
    <w:rsid w:val="00BC315F"/>
    <w:rsid w:val="00BC520D"/>
    <w:rsid w:val="00BC69D1"/>
    <w:rsid w:val="00BD0B58"/>
    <w:rsid w:val="00BD55FD"/>
    <w:rsid w:val="00BD5D68"/>
    <w:rsid w:val="00BD7B79"/>
    <w:rsid w:val="00BE0A9D"/>
    <w:rsid w:val="00BE2830"/>
    <w:rsid w:val="00BE2FCA"/>
    <w:rsid w:val="00BF3D22"/>
    <w:rsid w:val="00C01083"/>
    <w:rsid w:val="00C01D2A"/>
    <w:rsid w:val="00C0760E"/>
    <w:rsid w:val="00C104A9"/>
    <w:rsid w:val="00C11A73"/>
    <w:rsid w:val="00C172FE"/>
    <w:rsid w:val="00C2493C"/>
    <w:rsid w:val="00C3493D"/>
    <w:rsid w:val="00C4627C"/>
    <w:rsid w:val="00C573D5"/>
    <w:rsid w:val="00C601A5"/>
    <w:rsid w:val="00C6239D"/>
    <w:rsid w:val="00C65C20"/>
    <w:rsid w:val="00C70019"/>
    <w:rsid w:val="00C83D84"/>
    <w:rsid w:val="00C95E61"/>
    <w:rsid w:val="00CA684C"/>
    <w:rsid w:val="00CB0368"/>
    <w:rsid w:val="00CB35DE"/>
    <w:rsid w:val="00CB6B1B"/>
    <w:rsid w:val="00CB7C0F"/>
    <w:rsid w:val="00CC4195"/>
    <w:rsid w:val="00CC4921"/>
    <w:rsid w:val="00CC69B1"/>
    <w:rsid w:val="00CC6C02"/>
    <w:rsid w:val="00CE0F66"/>
    <w:rsid w:val="00CE4B21"/>
    <w:rsid w:val="00CF186E"/>
    <w:rsid w:val="00CF34E8"/>
    <w:rsid w:val="00D02C92"/>
    <w:rsid w:val="00D032B8"/>
    <w:rsid w:val="00D03800"/>
    <w:rsid w:val="00D03A1D"/>
    <w:rsid w:val="00D04BE1"/>
    <w:rsid w:val="00D0698A"/>
    <w:rsid w:val="00D07851"/>
    <w:rsid w:val="00D10B72"/>
    <w:rsid w:val="00D11568"/>
    <w:rsid w:val="00D15B7E"/>
    <w:rsid w:val="00D16DFC"/>
    <w:rsid w:val="00D24B01"/>
    <w:rsid w:val="00D25EA7"/>
    <w:rsid w:val="00D40690"/>
    <w:rsid w:val="00D408E1"/>
    <w:rsid w:val="00D562F0"/>
    <w:rsid w:val="00D627C6"/>
    <w:rsid w:val="00D64C1E"/>
    <w:rsid w:val="00D650E1"/>
    <w:rsid w:val="00D679DA"/>
    <w:rsid w:val="00D755B7"/>
    <w:rsid w:val="00D82AB1"/>
    <w:rsid w:val="00D854D8"/>
    <w:rsid w:val="00D87F1E"/>
    <w:rsid w:val="00D9047E"/>
    <w:rsid w:val="00D90ABD"/>
    <w:rsid w:val="00D93D19"/>
    <w:rsid w:val="00D955C8"/>
    <w:rsid w:val="00D95618"/>
    <w:rsid w:val="00DA0CDE"/>
    <w:rsid w:val="00DA24AF"/>
    <w:rsid w:val="00DA3451"/>
    <w:rsid w:val="00DB0AB4"/>
    <w:rsid w:val="00DB3377"/>
    <w:rsid w:val="00DB7396"/>
    <w:rsid w:val="00DC14C2"/>
    <w:rsid w:val="00DC185F"/>
    <w:rsid w:val="00DC2AF3"/>
    <w:rsid w:val="00DD367B"/>
    <w:rsid w:val="00DD4874"/>
    <w:rsid w:val="00DD64FA"/>
    <w:rsid w:val="00DD6A99"/>
    <w:rsid w:val="00DD6B9A"/>
    <w:rsid w:val="00DE3BC8"/>
    <w:rsid w:val="00DF091E"/>
    <w:rsid w:val="00DF1D19"/>
    <w:rsid w:val="00DF354F"/>
    <w:rsid w:val="00DF3B98"/>
    <w:rsid w:val="00DF6B8D"/>
    <w:rsid w:val="00DF771C"/>
    <w:rsid w:val="00E02459"/>
    <w:rsid w:val="00E04801"/>
    <w:rsid w:val="00E0648A"/>
    <w:rsid w:val="00E067FB"/>
    <w:rsid w:val="00E0712A"/>
    <w:rsid w:val="00E15E49"/>
    <w:rsid w:val="00E20340"/>
    <w:rsid w:val="00E2153E"/>
    <w:rsid w:val="00E21BD9"/>
    <w:rsid w:val="00E23DAB"/>
    <w:rsid w:val="00E3205D"/>
    <w:rsid w:val="00E323A0"/>
    <w:rsid w:val="00E4197A"/>
    <w:rsid w:val="00E42724"/>
    <w:rsid w:val="00E446FE"/>
    <w:rsid w:val="00E44B8E"/>
    <w:rsid w:val="00E45980"/>
    <w:rsid w:val="00E505CE"/>
    <w:rsid w:val="00E51124"/>
    <w:rsid w:val="00E516CD"/>
    <w:rsid w:val="00E51B85"/>
    <w:rsid w:val="00E5228A"/>
    <w:rsid w:val="00E523FA"/>
    <w:rsid w:val="00E60846"/>
    <w:rsid w:val="00E64A71"/>
    <w:rsid w:val="00E661C0"/>
    <w:rsid w:val="00E744ED"/>
    <w:rsid w:val="00E757F0"/>
    <w:rsid w:val="00E83C08"/>
    <w:rsid w:val="00E920C0"/>
    <w:rsid w:val="00E93B77"/>
    <w:rsid w:val="00E96CB7"/>
    <w:rsid w:val="00E972C4"/>
    <w:rsid w:val="00EB1B29"/>
    <w:rsid w:val="00EB28BB"/>
    <w:rsid w:val="00EB36E0"/>
    <w:rsid w:val="00EB39CE"/>
    <w:rsid w:val="00EB5827"/>
    <w:rsid w:val="00EB7298"/>
    <w:rsid w:val="00EC6662"/>
    <w:rsid w:val="00EC71EC"/>
    <w:rsid w:val="00ED0267"/>
    <w:rsid w:val="00ED2135"/>
    <w:rsid w:val="00EE0A34"/>
    <w:rsid w:val="00EF6BFC"/>
    <w:rsid w:val="00EF7CFF"/>
    <w:rsid w:val="00F0010D"/>
    <w:rsid w:val="00F06B7F"/>
    <w:rsid w:val="00F06C9D"/>
    <w:rsid w:val="00F14872"/>
    <w:rsid w:val="00F2015B"/>
    <w:rsid w:val="00F223B1"/>
    <w:rsid w:val="00F245B7"/>
    <w:rsid w:val="00F26711"/>
    <w:rsid w:val="00F2748A"/>
    <w:rsid w:val="00F30546"/>
    <w:rsid w:val="00F3228A"/>
    <w:rsid w:val="00F32C24"/>
    <w:rsid w:val="00F34158"/>
    <w:rsid w:val="00F37EE2"/>
    <w:rsid w:val="00F455C9"/>
    <w:rsid w:val="00F465F2"/>
    <w:rsid w:val="00F61169"/>
    <w:rsid w:val="00F650E4"/>
    <w:rsid w:val="00F652BD"/>
    <w:rsid w:val="00F70079"/>
    <w:rsid w:val="00F72B06"/>
    <w:rsid w:val="00F762A7"/>
    <w:rsid w:val="00F805EA"/>
    <w:rsid w:val="00F80828"/>
    <w:rsid w:val="00F823AC"/>
    <w:rsid w:val="00F85359"/>
    <w:rsid w:val="00F8575D"/>
    <w:rsid w:val="00F915DD"/>
    <w:rsid w:val="00F94039"/>
    <w:rsid w:val="00F952B5"/>
    <w:rsid w:val="00FB02A7"/>
    <w:rsid w:val="00FB3D68"/>
    <w:rsid w:val="00FB4FEF"/>
    <w:rsid w:val="00FC097E"/>
    <w:rsid w:val="00FC1973"/>
    <w:rsid w:val="00FC3DAC"/>
    <w:rsid w:val="00FC44AA"/>
    <w:rsid w:val="00FD19B7"/>
    <w:rsid w:val="00FD2E69"/>
    <w:rsid w:val="00FD723D"/>
    <w:rsid w:val="00FE0E0B"/>
    <w:rsid w:val="00FE296D"/>
    <w:rsid w:val="00FE3E45"/>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15397</TotalTime>
  <Pages>1</Pages>
  <Words>14783</Words>
  <Characters>84269</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517</cp:revision>
  <dcterms:created xsi:type="dcterms:W3CDTF">2021-06-22T14:57:00Z</dcterms:created>
  <dcterms:modified xsi:type="dcterms:W3CDTF">2021-08-18T01:35:00Z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