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4160D0D"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outbr</w:t>
      </w:r>
      <w:r w:rsidR="006629E7">
        <w:rPr>
          <w:rFonts w:ascii="Times New Roman" w:hAnsi="Times New Roman" w:cs="Times New Roman"/>
          <w:sz w:val="24"/>
        </w:rPr>
        <w:t xml:space="preserve">eak 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72BE6BF9" w14:textId="65D091D8" w:rsidR="002C4295" w:rsidRDefault="002C4295" w:rsidP="008B4664">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among other modes. It is natural and common to assume that sharing a narrow and unventilated space with numerous strangers is a bad idea during the pandemic.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635F6A">
        <w:rPr>
          <w:rFonts w:ascii="Times New Roman" w:hAnsi="Times New Roman" w:cs="Times New Roman"/>
          <w:sz w:val="24"/>
        </w:rPr>
        <w:t>E</w:t>
      </w:r>
      <w:r w:rsidR="005E0964">
        <w:rPr>
          <w:rFonts w:ascii="Times New Roman" w:hAnsi="Times New Roman" w:cs="Times New Roman"/>
          <w:sz w:val="24"/>
        </w:rPr>
        <w:t xml:space="preserve">ven before the major outbreak, as the public </w:t>
      </w:r>
      <w:r w:rsidR="001957B2">
        <w:rPr>
          <w:rFonts w:ascii="Times New Roman" w:hAnsi="Times New Roman" w:cs="Times New Roman"/>
          <w:sz w:val="24"/>
        </w:rPr>
        <w:t>become</w:t>
      </w:r>
      <w:r w:rsidR="005E0964">
        <w:rPr>
          <w:rFonts w:ascii="Times New Roman" w:hAnsi="Times New Roman" w:cs="Times New Roman"/>
          <w:sz w:val="24"/>
        </w:rPr>
        <w:t xml:space="preserve"> aware of the inevitable epidemic from the </w:t>
      </w:r>
      <w:r w:rsidR="001957B2">
        <w:rPr>
          <w:rFonts w:ascii="Times New Roman" w:hAnsi="Times New Roman" w:cs="Times New Roman"/>
          <w:sz w:val="24"/>
        </w:rPr>
        <w:t xml:space="preserve">coverage of foreign </w:t>
      </w:r>
      <w:r w:rsidR="00AD7A3D">
        <w:rPr>
          <w:rFonts w:ascii="Times New Roman" w:hAnsi="Times New Roman" w:cs="Times New Roman"/>
          <w:sz w:val="24"/>
        </w:rPr>
        <w:t xml:space="preserve">and early </w:t>
      </w:r>
      <w:r w:rsidR="00635F6A">
        <w:rPr>
          <w:rFonts w:ascii="Times New Roman" w:hAnsi="Times New Roman" w:cs="Times New Roman"/>
          <w:sz w:val="24"/>
        </w:rPr>
        <w:t xml:space="preserve">domestic </w:t>
      </w:r>
      <w:r w:rsidR="00AD7A3D">
        <w:rPr>
          <w:rFonts w:ascii="Times New Roman" w:hAnsi="Times New Roman" w:cs="Times New Roman"/>
          <w:sz w:val="24"/>
        </w:rPr>
        <w:t>spread</w:t>
      </w:r>
      <w:r w:rsidR="00635F6A">
        <w:rPr>
          <w:rFonts w:ascii="Times New Roman" w:hAnsi="Times New Roman" w:cs="Times New Roman"/>
          <w:sz w:val="24"/>
        </w:rPr>
        <w:t>, the ridership begins to drop</w:t>
      </w:r>
      <w:r w:rsidR="001957B2">
        <w:rPr>
          <w:rFonts w:ascii="Times New Roman" w:hAnsi="Times New Roman" w:cs="Times New Roman"/>
          <w:sz w:val="24"/>
        </w:rPr>
        <w:t>.</w:t>
      </w:r>
      <w:r w:rsidR="00635F6A">
        <w:rPr>
          <w:rFonts w:ascii="Times New Roman" w:hAnsi="Times New Roman" w:cs="Times New Roman"/>
          <w:sz w:val="24"/>
        </w:rPr>
        <w:t xml:space="preserve"> </w:t>
      </w:r>
      <w:r w:rsidR="0047170D">
        <w:rPr>
          <w:rFonts w:ascii="Times New Roman" w:hAnsi="Times New Roman" w:cs="Times New Roman"/>
          <w:sz w:val="24"/>
        </w:rPr>
        <w:t>For larger transit systems, f</w:t>
      </w:r>
      <w:r w:rsidR="00BE65E9">
        <w:rPr>
          <w:rFonts w:ascii="Times New Roman" w:hAnsi="Times New Roman" w:cs="Times New Roman"/>
          <w:sz w:val="24"/>
        </w:rPr>
        <w:t xml:space="preserve">or example, Washington Metropolitan Area Transit Authority reported that </w:t>
      </w:r>
      <w:proofErr w:type="spellStart"/>
      <w:r w:rsidR="00BE65E9">
        <w:rPr>
          <w:rFonts w:ascii="Times New Roman" w:hAnsi="Times New Roman" w:cs="Times New Roman"/>
          <w:sz w:val="24"/>
        </w:rPr>
        <w:t>metrorail</w:t>
      </w:r>
      <w:proofErr w:type="spellEnd"/>
      <w:r w:rsidR="00BE65E9">
        <w:rPr>
          <w:rFonts w:ascii="Times New Roman" w:hAnsi="Times New Roman" w:cs="Times New Roman"/>
          <w:sz w:val="24"/>
        </w:rPr>
        <w:t xml:space="preserve"> ridership has been reduced by 90% and bus ridership has been reduced by up to 75%</w:t>
      </w:r>
      <w:r w:rsidR="00873796">
        <w:rPr>
          <w:rFonts w:ascii="Times New Roman" w:hAnsi="Times New Roman" w:cs="Times New Roman"/>
          <w:sz w:val="24"/>
        </w:rPr>
        <w:t xml:space="preserve"> by the end of March</w:t>
      </w:r>
      <w:r w:rsidR="00BE65E9">
        <w:rPr>
          <w:rFonts w:ascii="Times New Roman" w:hAnsi="Times New Roman" w:cs="Times New Roman"/>
          <w:sz w:val="24"/>
        </w:rPr>
        <w:t xml:space="preserve">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(WMATA 2020)</w:t>
      </w:r>
      <w:r w:rsidR="00BE65E9">
        <w:rPr>
          <w:rFonts w:ascii="Times New Roman" w:hAnsi="Times New Roman" w:cs="Times New Roman"/>
          <w:sz w:val="24"/>
        </w:rPr>
        <w:fldChar w:fldCharType="end"/>
      </w:r>
      <w:r w:rsidR="00BE65E9">
        <w:rPr>
          <w:rFonts w:ascii="Times New Roman" w:hAnsi="Times New Roman" w:cs="Times New Roman"/>
          <w:sz w:val="24"/>
        </w:rPr>
        <w:t>;</w:t>
      </w:r>
      <w:r w:rsidR="0047170D">
        <w:rPr>
          <w:rFonts w:ascii="Times New Roman" w:hAnsi="Times New Roman" w:cs="Times New Roman"/>
          <w:sz w:val="24"/>
        </w:rPr>
        <w:t xml:space="preserve"> </w:t>
      </w:r>
      <w:r w:rsidR="004C7246">
        <w:rPr>
          <w:rFonts w:ascii="Times New Roman" w:hAnsi="Times New Roman" w:cs="Times New Roman"/>
          <w:sz w:val="24"/>
        </w:rPr>
        <w:t xml:space="preserve">for smaller transit system such as El Dorado transit in El Dorado county, California, the ridership also decreased by up to 75%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(Christensen 2020)</w:t>
      </w:r>
      <w:r w:rsidR="004C7246">
        <w:rPr>
          <w:rFonts w:ascii="Times New Roman" w:hAnsi="Times New Roman" w:cs="Times New Roman"/>
          <w:sz w:val="24"/>
        </w:rPr>
        <w:fldChar w:fldCharType="end"/>
      </w:r>
      <w:r w:rsidR="004C7246">
        <w:rPr>
          <w:rFonts w:ascii="Times New Roman" w:hAnsi="Times New Roman" w:cs="Times New Roman"/>
          <w:sz w:val="24"/>
        </w:rPr>
        <w:t xml:space="preserve">. </w:t>
      </w:r>
      <w:r w:rsidR="00635F6A">
        <w:rPr>
          <w:rFonts w:ascii="Times New Roman" w:hAnsi="Times New Roman" w:cs="Times New Roman"/>
          <w:sz w:val="24"/>
        </w:rPr>
        <w:t xml:space="preserve">With the development </w:t>
      </w:r>
      <w:r w:rsidR="00F6140F">
        <w:rPr>
          <w:rFonts w:ascii="Times New Roman" w:hAnsi="Times New Roman" w:cs="Times New Roman"/>
          <w:sz w:val="24"/>
        </w:rPr>
        <w:t>of the pandemic and the decrease of transit demand, most transit authorities in different states began to adjust their service schedules accordingly</w:t>
      </w:r>
      <w:r w:rsidR="004C7246">
        <w:rPr>
          <w:rFonts w:ascii="Times New Roman" w:hAnsi="Times New Roman" w:cs="Times New Roman"/>
          <w:sz w:val="24"/>
        </w:rPr>
        <w:t xml:space="preserve">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rideuta.com/Rider-Info/Coronavirus-COVID-19-Updates","accessed":{"date-parts":[["2020","4","2"]]},"author":[{"dropping-particle":"","family":"UTA","given":"","non-dropping-particle":"","parse-names":false,"suffix":""}],"id":"ITEM-1","issued":{"date-parts":[["2020"]]},"title":"Coronavirus COVID-19 Updates","type":"webpage"},"uris":["http://www.mendeley.com/documents/?uuid=b41f716f-ac68-4152-a68d-6a943c403bea"]},{"id":"ITEM-2","itemData":{"URL":"https://www.soundtransit.org/blog/platform/responding-to-heightened-covid-19-concerns","author":[{"dropping-particle":"","family":"Sound Transit","given":"","non-dropping-particle":"","parse-names":false,"suffix":""}],"id":"ITEM-2","issued":{"date-parts":[["2020"]]},"title":"Responding to heightened COVID-19 concerns","type":"webpage"},"uris":["http://www.mendeley.com/documents/?uuid=783da8a2-8e87-4efc-8807-aa7cf85bd3df"]}],"mendeley":{"formattedCitation":"(Sound Transit 2020; UTA 2020)","plainTextFormattedCitation":"(Sound Transit 2020; UTA 2020)","previouslyFormattedCitation":"(Sound Transit 2020; UTA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(Sound Transit 2020; UTA 2020)</w:t>
      </w:r>
      <w:r w:rsidR="004C7246">
        <w:rPr>
          <w:rFonts w:ascii="Times New Roman" w:hAnsi="Times New Roman" w:cs="Times New Roman"/>
          <w:sz w:val="24"/>
        </w:rPr>
        <w:fldChar w:fldCharType="end"/>
      </w:r>
      <w:r w:rsidR="00F6140F">
        <w:rPr>
          <w:rFonts w:ascii="Times New Roman" w:hAnsi="Times New Roman" w:cs="Times New Roman"/>
          <w:sz w:val="24"/>
        </w:rPr>
        <w:t xml:space="preserve">. </w:t>
      </w:r>
    </w:p>
    <w:p w14:paraId="27CEB6B7" w14:textId="3BFD1C9E" w:rsidR="0058099C" w:rsidRDefault="00E7652A" w:rsidP="00E35C01">
      <w:pPr>
        <w:rPr>
          <w:rFonts w:ascii="Times New Roman" w:hAnsi="Times New Roman" w:cs="Times New Roman"/>
          <w:sz w:val="24"/>
        </w:rPr>
      </w:pPr>
      <w:r>
        <w:rPr>
          <w:rFonts w:ascii="Times New Roman" w:hAnsi="Times New Roman" w:cs="Times New Roman"/>
          <w:sz w:val="24"/>
        </w:rPr>
        <w:tab/>
      </w:r>
      <w:r w:rsidR="006E2A7F">
        <w:rPr>
          <w:rFonts w:ascii="Times New Roman" w:hAnsi="Times New Roman" w:cs="Times New Roman"/>
          <w:sz w:val="24"/>
        </w:rPr>
        <w:t xml:space="preserve">As </w:t>
      </w:r>
      <w:r>
        <w:rPr>
          <w:rFonts w:ascii="Times New Roman" w:hAnsi="Times New Roman" w:cs="Times New Roman"/>
          <w:sz w:val="24"/>
        </w:rPr>
        <w:t>the recessions continue</w:t>
      </w:r>
      <w:r w:rsidR="006E2A7F">
        <w:rPr>
          <w:rFonts w:ascii="Times New Roman" w:hAnsi="Times New Roman" w:cs="Times New Roman"/>
          <w:sz w:val="24"/>
        </w:rPr>
        <w:t xml:space="preserve"> to grow, we </w:t>
      </w:r>
      <w:r w:rsidR="00CC1CC4">
        <w:rPr>
          <w:rFonts w:ascii="Times New Roman" w:hAnsi="Times New Roman" w:cs="Times New Roman"/>
          <w:sz w:val="24"/>
        </w:rPr>
        <w:t xml:space="preserve">still </w:t>
      </w:r>
      <w:r w:rsidR="006E2A7F">
        <w:rPr>
          <w:rFonts w:ascii="Times New Roman" w:hAnsi="Times New Roman" w:cs="Times New Roman"/>
          <w:sz w:val="24"/>
        </w:rPr>
        <w:t xml:space="preserve">cannot have a grasp of its extent, geographic and temporal variation, and its relevance with the development of pandemic. One major reason is that most transit systems will not or have yet to release their ridership data, and it will take a long time to collect these data for each system. In this paper, </w:t>
      </w:r>
      <w:r w:rsidR="0086511B">
        <w:rPr>
          <w:rFonts w:ascii="Times New Roman" w:hAnsi="Times New Roman" w:cs="Times New Roman"/>
          <w:sz w:val="24"/>
        </w:rPr>
        <w:t xml:space="preserve">we use the transit demand decrease data obtained from the Transit app to infer the change of ridership. We use logistic model to fit the data of each transit system and get the key parameters from the models: </w:t>
      </w:r>
      <w:r w:rsidR="00007EDC">
        <w:rPr>
          <w:rFonts w:ascii="Times New Roman" w:hAnsi="Times New Roman" w:cs="Times New Roman"/>
          <w:sz w:val="24"/>
        </w:rPr>
        <w:t xml:space="preserve">floor </w:t>
      </w:r>
      <w:r w:rsidR="0086511B">
        <w:rPr>
          <w:rFonts w:ascii="Times New Roman" w:hAnsi="Times New Roman" w:cs="Times New Roman"/>
          <w:sz w:val="24"/>
        </w:rPr>
        <w:t xml:space="preserve">value, which represents </w:t>
      </w:r>
      <w:r w:rsidR="00007EDC">
        <w:rPr>
          <w:rFonts w:ascii="Times New Roman" w:hAnsi="Times New Roman" w:cs="Times New Roman"/>
          <w:sz w:val="24"/>
        </w:rPr>
        <w:t xml:space="preserve">the limit </w:t>
      </w:r>
      <w:r w:rsidR="0086511B">
        <w:rPr>
          <w:rFonts w:ascii="Times New Roman" w:hAnsi="Times New Roman" w:cs="Times New Roman"/>
          <w:sz w:val="24"/>
        </w:rPr>
        <w:t xml:space="preserve">of social distancing; decay rate and half-life, which represents the speed of the recession; </w:t>
      </w:r>
      <w:r w:rsidR="00007EDC">
        <w:rPr>
          <w:rFonts w:ascii="Times New Roman" w:hAnsi="Times New Roman" w:cs="Times New Roman"/>
          <w:sz w:val="24"/>
        </w:rPr>
        <w:t>divergent date</w:t>
      </w:r>
      <w:r w:rsidR="0086511B">
        <w:rPr>
          <w:rFonts w:ascii="Times New Roman" w:hAnsi="Times New Roman" w:cs="Times New Roman"/>
          <w:sz w:val="24"/>
        </w:rPr>
        <w:t xml:space="preserve">, which represents the initial date when the transit demand began to </w:t>
      </w:r>
      <w:r w:rsidR="0086511B">
        <w:rPr>
          <w:rFonts w:ascii="Times New Roman" w:hAnsi="Times New Roman" w:cs="Times New Roman"/>
          <w:sz w:val="24"/>
        </w:rPr>
        <w:lastRenderedPageBreak/>
        <w:t xml:space="preserve">decrease. We also calculate the </w:t>
      </w:r>
      <w:r w:rsidR="00A51EAF">
        <w:rPr>
          <w:rFonts w:ascii="Times New Roman" w:hAnsi="Times New Roman" w:cs="Times New Roman"/>
          <w:sz w:val="24"/>
        </w:rPr>
        <w:t xml:space="preserve">distance between the </w:t>
      </w:r>
      <w:r w:rsidR="00AE258C">
        <w:rPr>
          <w:rFonts w:ascii="Times New Roman" w:hAnsi="Times New Roman" w:cs="Times New Roman"/>
          <w:sz w:val="24"/>
        </w:rPr>
        <w:t xml:space="preserve">transit demand decrease </w:t>
      </w:r>
      <w:r w:rsidR="00090F74">
        <w:rPr>
          <w:rFonts w:ascii="Times New Roman" w:hAnsi="Times New Roman" w:cs="Times New Roman"/>
          <w:sz w:val="24"/>
        </w:rPr>
        <w:t xml:space="preserve">curve </w:t>
      </w:r>
      <w:r w:rsidR="00AE258C">
        <w:rPr>
          <w:rFonts w:ascii="Times New Roman" w:hAnsi="Times New Roman" w:cs="Times New Roman"/>
          <w:sz w:val="24"/>
        </w:rPr>
        <w:t xml:space="preserve">and </w:t>
      </w:r>
      <w:r w:rsidR="00090F74">
        <w:rPr>
          <w:rFonts w:ascii="Times New Roman" w:hAnsi="Times New Roman" w:cs="Times New Roman"/>
          <w:sz w:val="24"/>
        </w:rPr>
        <w:t xml:space="preserve">the disease cases number curve. </w:t>
      </w:r>
    </w:p>
    <w:p w14:paraId="783FBB2D" w14:textId="3FFCAF20" w:rsidR="003B5679" w:rsidRDefault="003B5679" w:rsidP="00E35C01">
      <w:pPr>
        <w:rPr>
          <w:rFonts w:ascii="Times New Roman" w:hAnsi="Times New Roman" w:cs="Times New Roman"/>
          <w:sz w:val="24"/>
        </w:rPr>
      </w:pPr>
      <w:r>
        <w:rPr>
          <w:rFonts w:ascii="Times New Roman" w:hAnsi="Times New Roman" w:cs="Times New Roman"/>
          <w:sz w:val="24"/>
        </w:rPr>
        <w:tab/>
      </w:r>
    </w:p>
    <w:p w14:paraId="404455DC" w14:textId="77777777" w:rsidR="0058099C" w:rsidRDefault="0058099C" w:rsidP="00E35C01">
      <w:pPr>
        <w:rPr>
          <w:rFonts w:ascii="Times New Roman" w:hAnsi="Times New Roman" w:cs="Times New Roman"/>
          <w:sz w:val="24"/>
        </w:rPr>
      </w:pPr>
    </w:p>
    <w:p w14:paraId="189EA86C"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Background</w:t>
      </w:r>
    </w:p>
    <w:p w14:paraId="19B0065C" w14:textId="3B462220" w:rsidR="0058099C" w:rsidRDefault="007B687B" w:rsidP="00E35C01">
      <w:pPr>
        <w:rPr>
          <w:rFonts w:ascii="Times New Roman" w:hAnsi="Times New Roman" w:cs="Times New Roman"/>
          <w:sz w:val="24"/>
        </w:rPr>
      </w:pPr>
      <w:r>
        <w:rPr>
          <w:rFonts w:ascii="Times New Roman" w:hAnsi="Times New Roman" w:cs="Times New Roman"/>
          <w:sz w:val="24"/>
        </w:rPr>
        <w:t xml:space="preserve">Although it may be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can </w:t>
      </w:r>
      <w:r>
        <w:rPr>
          <w:rFonts w:ascii="Times New Roman" w:hAnsi="Times New Roman" w:cs="Times New Roman"/>
          <w:sz w:val="24"/>
        </w:rPr>
        <w:t>impact the transit system</w:t>
      </w:r>
      <w:r w:rsidR="0077132D">
        <w:rPr>
          <w:rFonts w:ascii="Times New Roman" w:hAnsi="Times New Roman" w:cs="Times New Roman"/>
          <w:sz w:val="24"/>
        </w:rPr>
        <w:t xml:space="preserve"> in different contexts.</w:t>
      </w:r>
      <w:r w:rsidR="001073FC">
        <w:rPr>
          <w:rFonts w:ascii="Times New Roman" w:hAnsi="Times New Roman" w:cs="Times New Roman"/>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77777777"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p>
    <w:p w14:paraId="0C521B14" w14:textId="00CF3C85"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metropolitan areas around </w:t>
      </w:r>
      <w:r w:rsidR="007D2A75">
        <w:rPr>
          <w:rFonts w:ascii="Times New Roman" w:hAnsi="Times New Roman" w:cs="Times New Roman"/>
          <w:sz w:val="24"/>
        </w:rPr>
        <w:t>the world with more than 5 million 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77777777"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F17DB7" w:rsidRPr="00EA0A5B">
        <w:rPr>
          <w:rFonts w:ascii="Times New Roman" w:hAnsi="Times New Roman" w:cs="Times New Roman"/>
          <w:sz w:val="24"/>
        </w:rPr>
        <w:t>Figure 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w:t>
      </w:r>
      <w:r w:rsidR="001C3DE3">
        <w:rPr>
          <w:rFonts w:ascii="Times New Roman" w:hAnsi="Times New Roman" w:cs="Times New Roman"/>
          <w:sz w:val="24"/>
        </w:rPr>
        <w:lastRenderedPageBreak/>
        <w:t>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33D28D29"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9F5696">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2CACBFD1"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121 transit systems in 71 metro areas, 55 counties, and 30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9253BF2"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 xml:space="preserve">The data includes all counties in the US for every day. To find the linkage between the case numbers </w:t>
      </w:r>
      <w:r w:rsidR="00155C96">
        <w:rPr>
          <w:rFonts w:ascii="Times New Roman" w:hAnsi="Times New Roman" w:cs="Times New Roman"/>
          <w:sz w:val="24"/>
        </w:rPr>
        <w:lastRenderedPageBreak/>
        <w:t xml:space="preserve">and the demand decrease, we geocoded each transit system </w:t>
      </w:r>
      <w:r w:rsidR="005F7C5E">
        <w:rPr>
          <w:rFonts w:ascii="Times New Roman" w:hAnsi="Times New Roman" w:cs="Times New Roman"/>
          <w:sz w:val="24"/>
        </w:rPr>
        <w:t xml:space="preserve">to </w:t>
      </w:r>
      <w:r w:rsidR="00900720">
        <w:rPr>
          <w:rFonts w:ascii="Times New Roman" w:hAnsi="Times New Roman" w:cs="Times New Roman"/>
          <w:sz w:val="24"/>
        </w:rPr>
        <w:t>the corresponding county or multiple counties if cross-counties systems.</w:t>
      </w:r>
      <w:r w:rsidR="00CC143F">
        <w:rPr>
          <w:rFonts w:ascii="Times New Roman" w:hAnsi="Times New Roman" w:cs="Times New Roman"/>
          <w:sz w:val="24"/>
        </w:rPr>
        <w:t xml:space="preserve"> </w:t>
      </w:r>
    </w:p>
    <w:p w14:paraId="48ADCB66" w14:textId="153A2E16" w:rsidR="00C822E1" w:rsidRDefault="00C822E1" w:rsidP="00AC24E8">
      <w:pPr>
        <w:rPr>
          <w:rFonts w:ascii="Times New Roman" w:hAnsi="Times New Roman" w:cs="Times New Roman"/>
          <w:sz w:val="24"/>
        </w:rPr>
      </w:pPr>
    </w:p>
    <w:p w14:paraId="7406CA25" w14:textId="3335E267" w:rsidR="00B53D25" w:rsidRDefault="00B53D25" w:rsidP="00AC24E8">
      <w:pPr>
        <w:rPr>
          <w:rFonts w:ascii="Times New Roman" w:hAnsi="Times New Roman" w:cs="Times New Roman"/>
          <w:sz w:val="24"/>
        </w:rPr>
      </w:pPr>
      <w:r w:rsidRPr="00B53D25">
        <w:rPr>
          <w:rFonts w:ascii="Times New Roman" w:hAnsi="Times New Roman" w:cs="Times New Roman"/>
          <w:b/>
          <w:sz w:val="24"/>
        </w:rPr>
        <w:t xml:space="preserve">Google search trend. </w:t>
      </w:r>
      <w:r>
        <w:rPr>
          <w:rFonts w:ascii="Times New Roman" w:hAnsi="Times New Roman" w:cs="Times New Roman"/>
          <w:sz w:val="24"/>
        </w:rPr>
        <w:t xml:space="preserve"> </w:t>
      </w:r>
      <w:r w:rsidR="00521D71">
        <w:rPr>
          <w:rFonts w:ascii="Times New Roman" w:hAnsi="Times New Roman" w:cs="Times New Roman"/>
          <w:sz w:val="24"/>
        </w:rPr>
        <w:t xml:space="preserve">Amidst the pandemic, one of the most </w:t>
      </w:r>
      <w:r>
        <w:rPr>
          <w:rFonts w:ascii="Times New Roman" w:hAnsi="Times New Roman" w:cs="Times New Roman"/>
          <w:sz w:val="24"/>
        </w:rPr>
        <w:t>important factor</w:t>
      </w:r>
      <w:r w:rsidR="00521D71">
        <w:rPr>
          <w:rFonts w:ascii="Times New Roman" w:hAnsi="Times New Roman" w:cs="Times New Roman"/>
          <w:sz w:val="24"/>
        </w:rPr>
        <w:t>s</w:t>
      </w:r>
      <w:r>
        <w:rPr>
          <w:rFonts w:ascii="Times New Roman" w:hAnsi="Times New Roman" w:cs="Times New Roman"/>
          <w:sz w:val="24"/>
        </w:rPr>
        <w:t xml:space="preserve"> is people’s awareness. </w:t>
      </w:r>
      <w:r w:rsidR="001440EF">
        <w:rPr>
          <w:rFonts w:ascii="Times New Roman" w:hAnsi="Times New Roman" w:cs="Times New Roman"/>
          <w:sz w:val="24"/>
        </w:rPr>
        <w:t>Searching on the</w:t>
      </w:r>
      <w:r w:rsidR="002E3F17">
        <w:rPr>
          <w:rFonts w:ascii="Times New Roman" w:hAnsi="Times New Roman" w:cs="Times New Roman"/>
          <w:sz w:val="24"/>
        </w:rPr>
        <w:t xml:space="preserve"> search engine, such as Google.com,</w:t>
      </w:r>
      <w:r w:rsidR="001440EF">
        <w:rPr>
          <w:rFonts w:ascii="Times New Roman" w:hAnsi="Times New Roman" w:cs="Times New Roman"/>
          <w:sz w:val="24"/>
        </w:rPr>
        <w:t xml:space="preserve"> has become the most common practice for people to acquire knowledge and information nowadays. </w:t>
      </w:r>
      <w:r w:rsidR="005004F2">
        <w:rPr>
          <w:rFonts w:ascii="Times New Roman" w:hAnsi="Times New Roman" w:cs="Times New Roman"/>
          <w:sz w:val="24"/>
        </w:rPr>
        <w:t>Meanwhile, u</w:t>
      </w:r>
      <w:r w:rsidR="001440EF">
        <w:rPr>
          <w:rFonts w:ascii="Times New Roman" w:hAnsi="Times New Roman" w:cs="Times New Roman"/>
          <w:sz w:val="24"/>
        </w:rPr>
        <w:t>nlike other</w:t>
      </w:r>
      <w:r w:rsidR="002E3F17">
        <w:rPr>
          <w:rFonts w:ascii="Times New Roman" w:hAnsi="Times New Roman" w:cs="Times New Roman"/>
          <w:sz w:val="24"/>
        </w:rPr>
        <w:t xml:space="preserve"> social media</w:t>
      </w:r>
      <w:r w:rsidR="001440EF">
        <w:rPr>
          <w:rFonts w:ascii="Times New Roman" w:hAnsi="Times New Roman" w:cs="Times New Roman"/>
          <w:sz w:val="24"/>
        </w:rPr>
        <w:t xml:space="preserve"> platforms such as YouTube or Twitter,</w:t>
      </w:r>
      <w:r w:rsidR="002E3F17">
        <w:rPr>
          <w:rFonts w:ascii="Times New Roman" w:hAnsi="Times New Roman" w:cs="Times New Roman"/>
          <w:sz w:val="24"/>
        </w:rPr>
        <w:t xml:space="preserve"> Google</w:t>
      </w:r>
      <w:r w:rsidR="001440EF">
        <w:rPr>
          <w:rFonts w:ascii="Times New Roman" w:hAnsi="Times New Roman" w:cs="Times New Roman"/>
          <w:sz w:val="24"/>
        </w:rPr>
        <w:t xml:space="preserve"> search engine does not have a recommendation system</w:t>
      </w:r>
      <w:r w:rsidR="00E7403F">
        <w:rPr>
          <w:rFonts w:ascii="Times New Roman" w:hAnsi="Times New Roman" w:cs="Times New Roman"/>
          <w:sz w:val="24"/>
        </w:rPr>
        <w:t xml:space="preserve">, which </w:t>
      </w:r>
      <w:r w:rsidR="001440EF">
        <w:rPr>
          <w:rFonts w:ascii="Times New Roman" w:hAnsi="Times New Roman" w:cs="Times New Roman"/>
          <w:sz w:val="24"/>
        </w:rPr>
        <w:t>means users will only search</w:t>
      </w:r>
      <w:r w:rsidR="00E7403F">
        <w:rPr>
          <w:rFonts w:ascii="Times New Roman" w:hAnsi="Times New Roman" w:cs="Times New Roman"/>
          <w:sz w:val="24"/>
        </w:rPr>
        <w:t xml:space="preserve"> actively</w:t>
      </w:r>
      <w:r w:rsidR="005004F2">
        <w:rPr>
          <w:rFonts w:ascii="Times New Roman" w:hAnsi="Times New Roman" w:cs="Times New Roman"/>
          <w:sz w:val="24"/>
        </w:rPr>
        <w:t>.</w:t>
      </w:r>
      <w:r w:rsidR="001440EF">
        <w:rPr>
          <w:rFonts w:ascii="Times New Roman" w:hAnsi="Times New Roman" w:cs="Times New Roman"/>
          <w:sz w:val="24"/>
        </w:rPr>
        <w:t xml:space="preserve"> </w:t>
      </w:r>
      <w:r w:rsidR="002E3F17">
        <w:rPr>
          <w:rFonts w:ascii="Times New Roman" w:hAnsi="Times New Roman" w:cs="Times New Roman"/>
          <w:sz w:val="24"/>
        </w:rPr>
        <w:t>Therefore, the frequency of searching on the Google search engine is a very good indicator. We will collect the Google search trend data for different sub-region across the United States.</w:t>
      </w:r>
    </w:p>
    <w:p w14:paraId="72828BCD" w14:textId="77777777" w:rsidR="00B53D25" w:rsidRDefault="00B53D25" w:rsidP="00AC24E8">
      <w:pPr>
        <w:rPr>
          <w:rFonts w:ascii="Times New Roman" w:hAnsi="Times New Roman" w:cs="Times New Roman"/>
          <w:sz w:val="24"/>
        </w:rPr>
      </w:pPr>
    </w:p>
    <w:p w14:paraId="7551052A" w14:textId="63FD6FBE" w:rsidR="00C822E1" w:rsidRDefault="00C822E1" w:rsidP="00C822E1">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Logistic </w:t>
      </w:r>
      <w:r w:rsidR="004437D6">
        <w:rPr>
          <w:rFonts w:ascii="Times New Roman" w:hAnsi="Times New Roman" w:cs="Times New Roman"/>
          <w:b/>
          <w:sz w:val="24"/>
        </w:rPr>
        <w:t>model</w:t>
      </w:r>
      <w:r w:rsidRPr="002E5D0A">
        <w:rPr>
          <w:rFonts w:ascii="Times New Roman" w:hAnsi="Times New Roman" w:cs="Times New Roman"/>
          <w:b/>
          <w:sz w:val="24"/>
        </w:rPr>
        <w:t xml:space="preserve"> </w:t>
      </w:r>
      <w:r w:rsidR="00A45699">
        <w:rPr>
          <w:rFonts w:ascii="Times New Roman" w:hAnsi="Times New Roman" w:cs="Times New Roman"/>
          <w:b/>
          <w:sz w:val="24"/>
        </w:rPr>
        <w:t>for daily</w:t>
      </w:r>
      <w:r w:rsidRPr="002E5D0A">
        <w:rPr>
          <w:rFonts w:ascii="Times New Roman" w:hAnsi="Times New Roman" w:cs="Times New Roman"/>
          <w:b/>
          <w:sz w:val="24"/>
        </w:rPr>
        <w:t xml:space="preserve"> transit demand change</w:t>
      </w:r>
    </w:p>
    <w:p w14:paraId="4EC2674B" w14:textId="3AD323AD" w:rsidR="00C0104E" w:rsidRDefault="00316CDD" w:rsidP="002E5D0A">
      <w:pPr>
        <w:rPr>
          <w:rFonts w:ascii="Times New Roman" w:hAnsi="Times New Roman" w:cs="Times New Roman"/>
          <w:sz w:val="24"/>
        </w:rPr>
      </w:pPr>
      <w:r>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616BB8">
        <w:rPr>
          <w:rFonts w:ascii="Times New Roman" w:hAnsi="Times New Roman" w:cs="Times New Roman"/>
          <w:sz w:val="24"/>
        </w:rPr>
        <w:fldChar w:fldCharType="begin"/>
      </w:r>
      <w:r w:rsidR="00616BB8">
        <w:rPr>
          <w:rFonts w:ascii="Times New Roman" w:hAnsi="Times New Roman" w:cs="Times New Roman"/>
          <w:sz w:val="24"/>
        </w:rPr>
        <w:instrText xml:space="preserve"> REF _Ref36039102 \h </w:instrText>
      </w:r>
      <w:r w:rsidR="00616BB8">
        <w:rPr>
          <w:rFonts w:ascii="Times New Roman" w:hAnsi="Times New Roman" w:cs="Times New Roman"/>
          <w:sz w:val="24"/>
        </w:rPr>
      </w:r>
      <w:r w:rsidR="00616BB8">
        <w:rPr>
          <w:rFonts w:ascii="Times New Roman" w:hAnsi="Times New Roman" w:cs="Times New Roman"/>
          <w:sz w:val="24"/>
        </w:rPr>
        <w:fldChar w:fldCharType="separate"/>
      </w:r>
      <w:r w:rsidR="00616BB8" w:rsidRPr="009910BC">
        <w:rPr>
          <w:rFonts w:ascii="Times New Roman" w:hAnsi="Times New Roman" w:cs="Times New Roman"/>
          <w:sz w:val="24"/>
        </w:rPr>
        <w:t>Figure 1</w:t>
      </w:r>
      <w:r w:rsidR="00616BB8">
        <w:rPr>
          <w:rFonts w:ascii="Times New Roman" w:hAnsi="Times New Roman" w:cs="Times New Roman"/>
          <w:sz w:val="24"/>
        </w:rPr>
        <w:fldChar w:fldCharType="end"/>
      </w:r>
      <w:r w:rsidR="00E76980">
        <w:rPr>
          <w:rFonts w:ascii="Times New Roman" w:hAnsi="Times New Roman" w:cs="Times New Roman"/>
          <w:sz w:val="24"/>
        </w:rPr>
        <w:t xml:space="preserve"> 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3985B3E5" w:rsidR="00B67F7F" w:rsidRPr="00F93AA2" w:rsidRDefault="00120206" w:rsidP="00F93AA2">
      <w:pPr>
        <w:keepNext/>
        <w:jc w:val="center"/>
      </w:pPr>
      <w:r w:rsidRPr="00120206">
        <w:rPr>
          <w:rFonts w:ascii="Times New Roman" w:hAnsi="Times New Roman" w:cs="Times New Roman"/>
          <w:noProof/>
          <w:sz w:val="24"/>
        </w:rPr>
        <w:lastRenderedPageBreak/>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9F5696">
        <w:rPr>
          <w:rFonts w:ascii="Times New Roman" w:hAnsi="Times New Roman" w:cs="Times New Roman"/>
          <w:noProof/>
          <w:sz w:val="24"/>
        </w:rPr>
        <w:t>2</w:t>
      </w:r>
      <w:r w:rsidR="00F93AA2" w:rsidRPr="00F93AA2">
        <w:rPr>
          <w:rFonts w:ascii="Times New Roman" w:hAnsi="Times New Roman" w:cs="Times New Roman"/>
          <w:sz w:val="24"/>
        </w:rPr>
        <w:fldChar w:fldCharType="end"/>
      </w:r>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4433D152"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216CE01" w14:textId="471AB96C" w:rsidR="00FE42FD" w:rsidRDefault="00B679DA" w:rsidP="0073245E">
      <w:pPr>
        <w:rPr>
          <w:rFonts w:ascii="Times New Roman" w:hAnsi="Times New Roman" w:cs="Times New Roman"/>
          <w:sz w:val="24"/>
        </w:rPr>
      </w:pPr>
      <w:r>
        <w:rPr>
          <w:rFonts w:ascii="Times New Roman" w:hAnsi="Times New Roman" w:cs="Times New Roman"/>
          <w:b/>
          <w:sz w:val="24"/>
        </w:rPr>
        <w:t>Background</w:t>
      </w:r>
      <w:r w:rsidR="004B37BE">
        <w:rPr>
          <w:rFonts w:ascii="Times New Roman" w:hAnsi="Times New Roman" w:cs="Times New Roman"/>
          <w:b/>
          <w:sz w:val="24"/>
        </w:rPr>
        <w:t xml:space="preserve"> value</w:t>
      </w:r>
      <w:r w:rsidR="009E2DD1" w:rsidRPr="00BF6F4A">
        <w:rPr>
          <w:rFonts w:ascii="Times New Roman" w:hAnsi="Times New Roman" w:cs="Times New Roman"/>
          <w:b/>
          <w:sz w:val="24"/>
        </w:rPr>
        <w:t>.</w:t>
      </w:r>
      <w:r w:rsidR="0055440C">
        <w:rPr>
          <w:rFonts w:ascii="Times New Roman" w:hAnsi="Times New Roman" w:cs="Times New Roman"/>
          <w:sz w:val="24"/>
        </w:rPr>
        <w:t xml:space="preserve">  </w:t>
      </w:r>
      <w:r w:rsidR="00120206">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B132CB" w:rsidRPr="00D176A5">
        <w:rPr>
          <w:rFonts w:ascii="Times New Roman" w:hAnsi="Times New Roman" w:cs="Times New Roman"/>
          <w:i/>
          <w:sz w:val="24"/>
        </w:rPr>
        <w:t>background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w:t>
      </w:r>
      <w:r w:rsidR="00843786">
        <w:rPr>
          <w:rFonts w:ascii="Times New Roman" w:hAnsi="Times New Roman" w:cs="Times New Roman"/>
          <w:sz w:val="24"/>
        </w:rPr>
        <w:lastRenderedPageBreak/>
        <w:t>in different metro areas</w:t>
      </w:r>
      <w:r w:rsidR="00B132CB">
        <w:rPr>
          <w:rFonts w:ascii="Times New Roman" w:hAnsi="Times New Roman" w:cs="Times New Roman"/>
          <w:sz w:val="24"/>
        </w:rPr>
        <w:t>, the background</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436C27A5"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9F5696">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55440C">
        <w:rPr>
          <w:rFonts w:ascii="Times New Roman" w:hAnsi="Times New Roman" w:cs="Times New Roman"/>
          <w:sz w:val="24"/>
        </w:rPr>
        <w:t>background value</w:t>
      </w:r>
      <w:r w:rsidRPr="002F0BE4">
        <w:rPr>
          <w:rFonts w:ascii="Times New Roman" w:hAnsi="Times New Roman" w:cs="Times New Roman"/>
          <w:sz w:val="24"/>
        </w:rPr>
        <w:t xml:space="preserve"> across the United States.</w:t>
      </w:r>
    </w:p>
    <w:p w14:paraId="362C1D9F" w14:textId="63EC1CC8"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background value is the </w:t>
      </w:r>
      <w:r w:rsidR="00FD5D6C">
        <w:rPr>
          <w:rFonts w:ascii="Times New Roman" w:hAnsi="Times New Roman" w:cs="Times New Roman"/>
          <w:sz w:val="24"/>
        </w:rPr>
        <w:t>non-physical occupation</w:t>
      </w:r>
      <w:r w:rsidR="00AC6DEC">
        <w:rPr>
          <w:rFonts w:ascii="Times New Roman" w:hAnsi="Times New Roman" w:cs="Times New Roman"/>
          <w:sz w:val="24"/>
        </w:rPr>
        <w:t xml:space="preserve"> composition; or more specifically, the ratio of population that can work from home.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w:t>
      </w:r>
      <w:r w:rsidR="00076D88">
        <w:rPr>
          <w:rFonts w:ascii="Times New Roman" w:hAnsi="Times New Roman" w:cs="Times New Roman"/>
          <w:sz w:val="24"/>
        </w:rPr>
        <w:t xml:space="preserve">(ACS) </w:t>
      </w:r>
      <w:r w:rsidR="004875BB">
        <w:rPr>
          <w:rFonts w:ascii="Times New Roman" w:hAnsi="Times New Roman" w:cs="Times New Roman"/>
          <w:sz w:val="24"/>
        </w:rPr>
        <w:t xml:space="preserve">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1E3C5E8D" w14:textId="41C8E329" w:rsidR="0094562F" w:rsidRDefault="0094562F" w:rsidP="002E5D0A">
      <w:pPr>
        <w:rPr>
          <w:rFonts w:ascii="Times New Roman" w:hAnsi="Times New Roman" w:cs="Times New Roman"/>
          <w:sz w:val="24"/>
        </w:rPr>
      </w:pPr>
      <w:r>
        <w:rPr>
          <w:rFonts w:ascii="Times New Roman" w:hAnsi="Times New Roman" w:cs="Times New Roman"/>
          <w:sz w:val="24"/>
        </w:rPr>
        <w:tab/>
        <w:t xml:space="preserve">The </w:t>
      </w:r>
      <w:r w:rsidR="00771F31">
        <w:rPr>
          <w:rFonts w:ascii="Times New Roman" w:hAnsi="Times New Roman" w:cs="Times New Roman" w:hint="eastAsia"/>
          <w:sz w:val="24"/>
        </w:rPr>
        <w:t>two</w:t>
      </w:r>
      <w:r w:rsidR="00771F31">
        <w:rPr>
          <w:rFonts w:ascii="Times New Roman" w:hAnsi="Times New Roman" w:cs="Times New Roman"/>
          <w:sz w:val="24"/>
        </w:rPr>
        <w:t xml:space="preserve"> </w:t>
      </w:r>
      <w:r w:rsidR="00141CCE">
        <w:rPr>
          <w:rFonts w:ascii="Times New Roman" w:hAnsi="Times New Roman" w:cs="Times New Roman"/>
          <w:sz w:val="24"/>
        </w:rPr>
        <w:t xml:space="preserve">supposed </w:t>
      </w:r>
      <w:r>
        <w:rPr>
          <w:rFonts w:ascii="Times New Roman" w:hAnsi="Times New Roman" w:cs="Times New Roman"/>
          <w:sz w:val="24"/>
        </w:rPr>
        <w:t xml:space="preserve">factor is the </w:t>
      </w:r>
      <w:r w:rsidR="00872EB1">
        <w:rPr>
          <w:rFonts w:ascii="Times New Roman" w:hAnsi="Times New Roman" w:cs="Times New Roman"/>
          <w:sz w:val="24"/>
        </w:rPr>
        <w:t xml:space="preserve">awareness, which can be measured by the </w:t>
      </w:r>
      <w:r w:rsidR="007C23C7">
        <w:rPr>
          <w:rFonts w:ascii="Times New Roman" w:hAnsi="Times New Roman" w:cs="Times New Roman"/>
          <w:sz w:val="24"/>
        </w:rPr>
        <w:t>ratio of active Twitter users that mentioned COVID-19 on Twitter</w:t>
      </w:r>
      <w:r w:rsidR="00872EB1">
        <w:rPr>
          <w:rFonts w:ascii="Times New Roman" w:hAnsi="Times New Roman" w:cs="Times New Roman"/>
          <w:sz w:val="24"/>
        </w:rPr>
        <w:t xml:space="preserve">. </w:t>
      </w:r>
      <w:r w:rsidR="007C23C7">
        <w:rPr>
          <w:rFonts w:ascii="Times New Roman" w:hAnsi="Times New Roman" w:cs="Times New Roman"/>
          <w:sz w:val="24"/>
        </w:rPr>
        <w:t>The social media counts and statistics come from Twitter data collected by Spatial.ai</w:t>
      </w:r>
      <w:r w:rsidR="003D2FA7">
        <w:rPr>
          <w:rFonts w:ascii="Times New Roman" w:hAnsi="Times New Roman" w:cs="Times New Roman"/>
          <w:sz w:val="24"/>
        </w:rPr>
        <w:t xml:space="preserve"> </w:t>
      </w:r>
      <w:r w:rsidR="00076D88">
        <w:rPr>
          <w:rFonts w:ascii="Times New Roman" w:hAnsi="Times New Roman" w:cs="Times New Roman"/>
          <w:sz w:val="24"/>
        </w:rPr>
        <w:t>from January 26</w:t>
      </w:r>
      <w:r w:rsidR="00076D88" w:rsidRPr="00076D88">
        <w:rPr>
          <w:rFonts w:ascii="Times New Roman" w:hAnsi="Times New Roman" w:cs="Times New Roman"/>
          <w:sz w:val="24"/>
          <w:vertAlign w:val="superscript"/>
        </w:rPr>
        <w:t>th</w:t>
      </w:r>
      <w:r w:rsidR="00076D88">
        <w:rPr>
          <w:rFonts w:ascii="Times New Roman" w:hAnsi="Times New Roman" w:cs="Times New Roman"/>
          <w:sz w:val="24"/>
        </w:rPr>
        <w:t xml:space="preserve"> to April 14</w:t>
      </w:r>
      <w:r w:rsidR="00076D88" w:rsidRPr="00076D88">
        <w:rPr>
          <w:rFonts w:ascii="Times New Roman" w:hAnsi="Times New Roman" w:cs="Times New Roman"/>
          <w:sz w:val="24"/>
          <w:vertAlign w:val="superscript"/>
        </w:rPr>
        <w:t>th</w:t>
      </w:r>
      <w:r w:rsidR="00076D88">
        <w:rPr>
          <w:rFonts w:ascii="Times New Roman" w:hAnsi="Times New Roman" w:cs="Times New Roman"/>
          <w:sz w:val="24"/>
        </w:rPr>
        <w:t xml:space="preserve"> </w:t>
      </w:r>
      <w:r w:rsidR="00EA3613">
        <w:rPr>
          <w:rFonts w:ascii="Times New Roman" w:hAnsi="Times New Roman" w:cs="Times New Roman"/>
          <w:sz w:val="24"/>
        </w:rPr>
        <w:t xml:space="preserve">2020 </w:t>
      </w:r>
      <w:r w:rsidR="003D2FA7">
        <w:rPr>
          <w:rFonts w:ascii="Times New Roman" w:hAnsi="Times New Roman" w:cs="Times New Roman"/>
          <w:sz w:val="24"/>
        </w:rPr>
        <w:fldChar w:fldCharType="begin" w:fldLock="1"/>
      </w:r>
      <w:r w:rsidR="003D2FA7">
        <w:rPr>
          <w:rFonts w:ascii="Times New Roman" w:hAnsi="Times New Roman" w:cs="Times New Roman"/>
          <w:sz w:val="24"/>
        </w:rPr>
        <w:instrText>ADDIN CSL_CITATION {"citationItems":[{"id":"ITEM-1","itemData":{"URL":"https://www.arcgis.com/home/item.html?id=feb6280d42de4e91b47cf37344a91eae#overview","accessed":{"date-parts":[["2020","4","21"]]},"author":[{"dropping-particle":"","family":"Spatial.ai","given":"","non-dropping-particle":"","parse-names":false,"suffix":""}],"id":"ITEM-1","issued":{"date-parts":[["2020"]]},"title":"COVID-19 Social Media Counts &amp; Sentiment","type":"webpage"},"uris":["http://www.mendeley.com/documents/?uuid=6c6972e6-8579-464e-9d00-955472e2c6e3"]}],"mendeley":{"formattedCitation":"(Spatial.ai 2020)","plainTextFormattedCitation":"(Spatial.ai 2020)","previouslyFormattedCitation":"(Foustl32 2020)"},"properties":{"noteIndex":0},"schema":"https://github.com/citation-style-language/schema/raw/master/csl-citation.json"}</w:instrText>
      </w:r>
      <w:r w:rsidR="003D2FA7">
        <w:rPr>
          <w:rFonts w:ascii="Times New Roman" w:hAnsi="Times New Roman" w:cs="Times New Roman"/>
          <w:sz w:val="24"/>
        </w:rPr>
        <w:fldChar w:fldCharType="separate"/>
      </w:r>
      <w:r w:rsidR="003D2FA7" w:rsidRPr="003D2FA7">
        <w:rPr>
          <w:rFonts w:ascii="Times New Roman" w:hAnsi="Times New Roman" w:cs="Times New Roman"/>
          <w:noProof/>
          <w:sz w:val="24"/>
        </w:rPr>
        <w:t>(Spatial.ai 2020)</w:t>
      </w:r>
      <w:r w:rsidR="003D2FA7">
        <w:rPr>
          <w:rFonts w:ascii="Times New Roman" w:hAnsi="Times New Roman" w:cs="Times New Roman"/>
          <w:sz w:val="24"/>
        </w:rPr>
        <w:fldChar w:fldCharType="end"/>
      </w:r>
      <w:r w:rsidR="00076D88">
        <w:rPr>
          <w:rFonts w:ascii="Times New Roman" w:hAnsi="Times New Roman" w:cs="Times New Roman"/>
          <w:sz w:val="24"/>
        </w:rPr>
        <w:t>; we calculated the active user ratio with the latest population data from the most recent ACS 5-year estimates (2014 - 2018).</w:t>
      </w:r>
    </w:p>
    <w:p w14:paraId="780EE73A" w14:textId="439C6E36" w:rsidR="00AD01A2" w:rsidRDefault="00927F0A" w:rsidP="002E5D0A">
      <w:pPr>
        <w:rPr>
          <w:rFonts w:ascii="Times New Roman" w:hAnsi="Times New Roman" w:cs="Times New Roman"/>
          <w:sz w:val="24"/>
        </w:rPr>
      </w:pPr>
      <w:r>
        <w:rPr>
          <w:rFonts w:ascii="Times New Roman" w:hAnsi="Times New Roman" w:cs="Times New Roman"/>
          <w:sz w:val="24"/>
        </w:rPr>
        <w:tab/>
      </w:r>
      <w:r w:rsidR="00867DF8">
        <w:rPr>
          <w:rFonts w:ascii="Times New Roman" w:hAnsi="Times New Roman" w:cs="Times New Roman"/>
          <w:sz w:val="24"/>
        </w:rPr>
        <w:t>The</w:t>
      </w:r>
      <w:r w:rsidR="00EA3613">
        <w:rPr>
          <w:rFonts w:ascii="Times New Roman" w:hAnsi="Times New Roman" w:cs="Times New Roman"/>
          <w:sz w:val="24"/>
        </w:rPr>
        <w:t xml:space="preserve"> regression analysis shows that the two </w:t>
      </w:r>
      <w:bookmarkStart w:id="2" w:name="_GoBack"/>
      <w:bookmarkEnd w:id="2"/>
    </w:p>
    <w:p w14:paraId="11F07058" w14:textId="77777777" w:rsidR="00AD01A2" w:rsidRDefault="00AD01A2" w:rsidP="002E5D0A">
      <w:pPr>
        <w:rPr>
          <w:rFonts w:ascii="Times New Roman" w:hAnsi="Times New Roman" w:cs="Times New Roman"/>
          <w:sz w:val="24"/>
        </w:rPr>
      </w:pPr>
    </w:p>
    <w:p w14:paraId="039715CE" w14:textId="0CBB0182" w:rsidR="00120206" w:rsidRDefault="007B7D0E" w:rsidP="00AD01A2">
      <w:pPr>
        <w:rPr>
          <w:rFonts w:ascii="Times New Roman" w:hAnsi="Times New Roman" w:cs="Times New Roman"/>
          <w:sz w:val="24"/>
        </w:rPr>
      </w:pPr>
      <w:r>
        <w:rPr>
          <w:rFonts w:ascii="Times New Roman" w:hAnsi="Times New Roman" w:cs="Times New Roman"/>
          <w:b/>
          <w:sz w:val="24"/>
        </w:rPr>
        <w:lastRenderedPageBreak/>
        <w:t>Divergent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E24998">
        <w:rPr>
          <w:rFonts w:ascii="Times New Roman" w:hAnsi="Times New Roman" w:cs="Times New Roman"/>
          <w:b/>
          <w:sz w:val="24"/>
        </w:rPr>
        <w:t xml:space="preserve"> and </w:t>
      </w:r>
      <w:r w:rsidR="00E24998">
        <w:rPr>
          <w:rFonts w:ascii="Times New Roman" w:hAnsi="Times New Roman" w:cs="Times New Roman" w:hint="eastAsia"/>
          <w:b/>
          <w:sz w:val="24"/>
        </w:rPr>
        <w:t>conver</w:t>
      </w:r>
      <w:r>
        <w:rPr>
          <w:rFonts w:ascii="Times New Roman" w:hAnsi="Times New Roman" w:cs="Times New Roman"/>
          <w:b/>
          <w:sz w:val="24"/>
        </w:rPr>
        <w:t>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p>
    <w:p w14:paraId="5EF9981B" w14:textId="0664A6DF" w:rsidR="00411925" w:rsidRDefault="00120206" w:rsidP="00AD01A2">
      <w:pPr>
        <w:rPr>
          <w:rFonts w:ascii="Times New Roman" w:hAnsi="Times New Roman" w:cs="Times New Roman"/>
          <w:sz w:val="24"/>
        </w:rPr>
      </w:pPr>
      <w:r>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 to decrease and finally finish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proofErr w:type="gramStart"/>
      <w:r w:rsidR="00AB345C" w:rsidRPr="00AB345C">
        <w:rPr>
          <w:rFonts w:ascii="Times New Roman" w:hAnsi="Times New Roman" w:cs="Times New Roman"/>
          <w:sz w:val="24"/>
        </w:rPr>
        <w:t xml:space="preserve">point </w:t>
      </w:r>
      <w:proofErr w:type="gramEnd"/>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18EF621F"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3"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EE3242">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3"/>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79A2811F"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4"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4"/>
            <w:r w:rsidRPr="00E714F0">
              <w:rPr>
                <w:rFonts w:ascii="Times New Roman" w:eastAsia="Yu Mincho" w:hAnsi="Times New Roman" w:cs="Times New Roman"/>
                <w:sz w:val="24"/>
                <w:szCs w:val="24"/>
                <w:lang w:eastAsia="ja-JP"/>
              </w:rPr>
              <w:t>)</w:t>
            </w:r>
          </w:p>
        </w:tc>
      </w:tr>
    </w:tbl>
    <w:p w14:paraId="6AB3FF9A" w14:textId="0FEF399B"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w:t>
      </w:r>
      <w:proofErr w:type="gramStart"/>
      <w:r w:rsidR="00573C25">
        <w:rPr>
          <w:rFonts w:ascii="Times New Roman" w:hAnsi="Times New Roman" w:cs="Times New Roman"/>
          <w:sz w:val="24"/>
        </w:rPr>
        <w:t xml:space="preserve">that </w:t>
      </w:r>
      <w:proofErr w:type="gramEnd"/>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w:t>
      </w:r>
      <w:proofErr w:type="gramStart"/>
      <w:r w:rsidR="00EE3242">
        <w:rPr>
          <w:rFonts w:ascii="Times New Roman" w:hAnsi="Times New Roman" w:cs="Times New Roman"/>
          <w:sz w:val="24"/>
        </w:rPr>
        <w:t>is</w:t>
      </w:r>
      <w:proofErr w:type="gramEnd"/>
      <w:r w:rsidR="00EE3242">
        <w:rPr>
          <w:rFonts w:ascii="Times New Roman" w:hAnsi="Times New Roman" w:cs="Times New Roman"/>
          <w:sz w:val="24"/>
        </w:rPr>
        <w:t xml:space="preserve">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/background value</w:t>
      </w:r>
      <w:r w:rsidR="00A72646">
        <w:rPr>
          <w:rFonts w:ascii="Times New Roman" w:hAnsi="Times New Roman" w:cs="Times New Roman"/>
          <w:sz w:val="24"/>
        </w:rPr>
        <w:t>.</w:t>
      </w:r>
    </w:p>
    <w:p w14:paraId="0A0CD2E2" w14:textId="2B9E8FBF"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350FAC" w:rsidRPr="00E714F0">
        <w:rPr>
          <w:rFonts w:ascii="Times New Roman" w:eastAsia="Yu Mincho" w:hAnsi="Times New Roman" w:cs="Times New Roman"/>
          <w:sz w:val="24"/>
          <w:szCs w:val="24"/>
          <w:lang w:eastAsia="ja-JP"/>
        </w:rPr>
        <w:t>(</w:t>
      </w:r>
      <w:r w:rsidR="00350FAC">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736D28"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3F6C4F15"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C1B5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63C6566F" w:rsidR="00AD01A2" w:rsidRDefault="00867DF8" w:rsidP="00AD01A2">
      <w:pPr>
        <w:rPr>
          <w:rFonts w:ascii="Times New Roman" w:hAnsi="Times New Roman" w:cs="Times New Roman"/>
          <w:sz w:val="24"/>
        </w:rPr>
      </w:pPr>
      <w:r w:rsidRPr="00867DF8">
        <w:rPr>
          <w:rFonts w:ascii="Times New Roman" w:hAnsi="Times New Roman" w:cs="Times New Roman"/>
          <w:b/>
          <w:sz w:val="24"/>
        </w:rPr>
        <w:t xml:space="preserve">Decay rate.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background value. Therefore, we name it </w:t>
      </w:r>
      <w:r w:rsidRPr="00867DF8">
        <w:rPr>
          <w:rFonts w:ascii="Times New Roman" w:hAnsi="Times New Roman" w:cs="Times New Roman"/>
          <w:i/>
          <w:sz w:val="24"/>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w:t>
      </w:r>
      <w:r w:rsidR="003463CF">
        <w:rPr>
          <w:rFonts w:ascii="Times New Roman" w:hAnsi="Times New Roman" w:cs="Times New Roman"/>
          <w:sz w:val="24"/>
        </w:rPr>
        <w:lastRenderedPageBreak/>
        <w:t xml:space="preserve">response speed of 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r>
      <w:r w:rsidR="000549D4">
        <w:rPr>
          <w:rFonts w:ascii="Times New Roman" w:hAnsi="Times New Roman" w:cs="Times New Roman"/>
          <w:sz w:val="24"/>
        </w:rPr>
        <w:fldChar w:fldCharType="separate"/>
      </w:r>
      <w:r w:rsidR="000549D4" w:rsidRPr="00176C57">
        <w:rPr>
          <w:rFonts w:ascii="Times New Roman" w:hAnsi="Times New Roman" w:cs="Times New Roman"/>
          <w:sz w:val="24"/>
        </w:rPr>
        <w:t>Figure 3</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68FC32AE"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half-duration of decay. Therefore, we introduce half-life:</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56D61ED9"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E6FCD94"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E324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Pr>
          <w:rFonts w:ascii="Times New Roman" w:hAnsi="Times New Roman" w:cs="Times New Roman"/>
          <w:sz w:val="24"/>
        </w:rPr>
        <w:t>Half-life</w:t>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8845"/>
                    </a:xfrm>
                    <a:prstGeom prst="rect">
                      <a:avLst/>
                    </a:prstGeom>
                  </pic:spPr>
                </pic:pic>
              </a:graphicData>
            </a:graphic>
          </wp:inline>
        </w:drawing>
      </w:r>
    </w:p>
    <w:p w14:paraId="3EC67D33" w14:textId="04335FC3"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9F5696">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51DE76E3" w14:textId="5218356B" w:rsidR="00FC5041" w:rsidRPr="00E70B7F" w:rsidRDefault="006F7F5E" w:rsidP="00FC5041">
      <w:pPr>
        <w:pStyle w:val="ListParagraph"/>
        <w:numPr>
          <w:ilvl w:val="1"/>
          <w:numId w:val="2"/>
        </w:numPr>
        <w:rPr>
          <w:rFonts w:ascii="Times New Roman" w:hAnsi="Times New Roman" w:cs="Times New Roman"/>
          <w:b/>
          <w:sz w:val="24"/>
        </w:rPr>
      </w:pPr>
      <w:r>
        <w:rPr>
          <w:rFonts w:ascii="Times New Roman" w:hAnsi="Times New Roman" w:cs="Times New Roman"/>
          <w:b/>
          <w:sz w:val="24"/>
        </w:rPr>
        <w:t>Desynchronization</w:t>
      </w:r>
      <w:r w:rsidR="00FC5041" w:rsidRPr="00E70B7F">
        <w:rPr>
          <w:rFonts w:ascii="Times New Roman" w:hAnsi="Times New Roman" w:cs="Times New Roman"/>
          <w:b/>
          <w:sz w:val="24"/>
        </w:rPr>
        <w:t xml:space="preserve"> between demand </w:t>
      </w:r>
      <w:r w:rsidR="00E70B7F">
        <w:rPr>
          <w:rFonts w:ascii="Times New Roman" w:hAnsi="Times New Roman" w:cs="Times New Roman"/>
          <w:b/>
          <w:sz w:val="24"/>
        </w:rPr>
        <w:t>decrease and epidemic</w:t>
      </w:r>
      <w:r w:rsidR="00FC5041" w:rsidRPr="00E70B7F">
        <w:rPr>
          <w:rFonts w:ascii="Times New Roman" w:hAnsi="Times New Roman" w:cs="Times New Roman"/>
          <w:b/>
          <w:sz w:val="24"/>
        </w:rPr>
        <w:t>.</w:t>
      </w:r>
    </w:p>
    <w:p w14:paraId="409CC16F" w14:textId="60D44BA0" w:rsidR="0055440C" w:rsidRDefault="00FC5041" w:rsidP="002E5D0A">
      <w:pPr>
        <w:rPr>
          <w:rFonts w:ascii="Times New Roman" w:hAnsi="Times New Roman" w:cs="Times New Roman"/>
          <w:sz w:val="24"/>
        </w:rPr>
      </w:pPr>
      <w:r>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 xml:space="preserve">divergent </w:t>
      </w:r>
      <w:r w:rsidR="00E22A1E">
        <w:rPr>
          <w:rFonts w:ascii="Times New Roman" w:hAnsi="Times New Roman" w:cs="Times New Roman"/>
          <w:sz w:val="24"/>
        </w:rPr>
        <w:lastRenderedPageBreak/>
        <w:t>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 xml:space="preserve">of the pandemic. If the value is smaller than 0, it means most transit users are still using the transit systems as their usual routine; if the value is bigger than 0, it means the transit user community started to make a response, regardless of the speed (decay rate) and the extent (background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r w:rsidR="00536C79" w:rsidRPr="00536C79">
        <w:rPr>
          <w:rFonts w:ascii="Times New Roman" w:hAnsi="Times New Roman" w:cs="Times New Roman"/>
          <w:i/>
          <w:sz w:val="24"/>
        </w:rPr>
        <w:t>response interval</w:t>
      </w:r>
      <w:r w:rsidR="00536C79">
        <w:rPr>
          <w:rFonts w:ascii="Times New Roman" w:hAnsi="Times New Roman" w:cs="Times New Roman"/>
          <w:sz w:val="24"/>
        </w:rPr>
        <w:t xml:space="preserve"> from divergent point and convergent point</w:t>
      </w:r>
      <w:r>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B04CFC7"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5C1D93" w:rsidRPr="008E11AA">
        <w:rPr>
          <w:rFonts w:ascii="Times New Roman" w:hAnsi="Times New Roman" w:cs="Times New Roman"/>
          <w:sz w:val="24"/>
        </w:rPr>
        <w:t xml:space="preserve">Figure </w:t>
      </w:r>
      <w:r w:rsidR="005C1D93">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5C1D93" w:rsidRPr="00122161">
        <w:rPr>
          <w:rFonts w:ascii="Times New Roman" w:hAnsi="Times New Roman" w:cs="Times New Roman"/>
          <w:sz w:val="24"/>
        </w:rPr>
        <w:t>Figure 5</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lastRenderedPageBreak/>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w:t>
      </w:r>
      <w:commentRangeStart w:id="5"/>
      <w:r w:rsidR="00BF4290">
        <w:rPr>
          <w:rFonts w:ascii="Times New Roman" w:hAnsi="Times New Roman" w:cs="Times New Roman"/>
          <w:sz w:val="24"/>
        </w:rPr>
        <w:t>Due to earlier response, the transit users in these area may be exposed to less risk during the pandemic.</w:t>
      </w:r>
      <w:commentRangeEnd w:id="5"/>
      <w:r w:rsidR="0036513D">
        <w:rPr>
          <w:rStyle w:val="CommentReference"/>
        </w:rPr>
        <w:commentReference w:id="5"/>
      </w:r>
    </w:p>
    <w:p w14:paraId="38EFE0F3" w14:textId="3A41E984" w:rsidR="00994D3F" w:rsidRDefault="00571F03" w:rsidP="00994D3F">
      <w:pPr>
        <w:keepNext/>
      </w:pPr>
      <w:r>
        <w:rPr>
          <w:noProof/>
        </w:rPr>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406.1pt">
            <v:imagedata r:id="rId12" o:title="response_interval"/>
          </v:shape>
        </w:pict>
      </w:r>
    </w:p>
    <w:p w14:paraId="3D1D70DE" w14:textId="52E9E330" w:rsidR="007644C8" w:rsidRDefault="00994D3F" w:rsidP="008E11AA">
      <w:pPr>
        <w:jc w:val="center"/>
        <w:rPr>
          <w:rFonts w:ascii="Times New Roman" w:hAnsi="Times New Roman" w:cs="Times New Roman"/>
          <w:sz w:val="24"/>
        </w:rPr>
      </w:pPr>
      <w:bookmarkStart w:id="6"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9F5696">
        <w:rPr>
          <w:rFonts w:ascii="Times New Roman" w:hAnsi="Times New Roman" w:cs="Times New Roman"/>
          <w:noProof/>
          <w:sz w:val="24"/>
        </w:rPr>
        <w:t>5</w:t>
      </w:r>
      <w:r w:rsidRPr="008E11AA">
        <w:rPr>
          <w:rFonts w:ascii="Times New Roman" w:hAnsi="Times New Roman" w:cs="Times New Roman"/>
          <w:sz w:val="24"/>
        </w:rPr>
        <w:fldChar w:fldCharType="end"/>
      </w:r>
      <w:bookmarkEnd w:id="6"/>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1EACFF5" w:rsidR="00BE3046" w:rsidRDefault="00BF1219" w:rsidP="00C94B4E">
      <w:pPr>
        <w:rPr>
          <w:rFonts w:ascii="Times New Roman" w:hAnsi="Times New Roman" w:cs="Times New Roman"/>
          <w:sz w:val="24"/>
        </w:rPr>
      </w:pPr>
      <w:r>
        <w:rPr>
          <w:rFonts w:ascii="Times New Roman" w:hAnsi="Times New Roman" w:cs="Times New Roman"/>
          <w:sz w:val="24"/>
        </w:rPr>
        <w:lastRenderedPageBreak/>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p>
    <w:p w14:paraId="454F7985" w14:textId="2F2275B6"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1599503D" w:rsidR="005A7862" w:rsidRDefault="00B21B0F" w:rsidP="009D23CC">
      <w:pPr>
        <w:ind w:firstLine="720"/>
        <w:rPr>
          <w:rFonts w:ascii="Times New Roman" w:hAnsi="Times New Roman" w:cs="Times New Roman"/>
          <w:sz w:val="24"/>
        </w:rPr>
      </w:pPr>
      <w:r>
        <w:rPr>
          <w:rFonts w:ascii="Times New Roman" w:hAnsi="Times New Roman" w:cs="Times New Roman"/>
          <w:sz w:val="24"/>
        </w:rPr>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American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3ECF0640" w:rsidR="003E78E9" w:rsidRDefault="00122161" w:rsidP="00122161">
      <w:pPr>
        <w:jc w:val="center"/>
        <w:rPr>
          <w:rFonts w:ascii="Times New Roman" w:hAnsi="Times New Roman" w:cs="Times New Roman"/>
          <w:sz w:val="24"/>
        </w:rPr>
      </w:pPr>
      <w:bookmarkStart w:id="7"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9F5696">
        <w:rPr>
          <w:rFonts w:ascii="Times New Roman" w:hAnsi="Times New Roman" w:cs="Times New Roman"/>
          <w:noProof/>
          <w:sz w:val="24"/>
        </w:rPr>
        <w:t>6</w:t>
      </w:r>
      <w:r w:rsidRPr="00122161">
        <w:rPr>
          <w:rFonts w:ascii="Times New Roman" w:hAnsi="Times New Roman" w:cs="Times New Roman"/>
          <w:sz w:val="24"/>
        </w:rPr>
        <w:fldChar w:fldCharType="end"/>
      </w:r>
      <w:bookmarkEnd w:id="7"/>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5247DE5E" w:rsidR="005D5D93" w:rsidRPr="00F42B46" w:rsidRDefault="00F42B46" w:rsidP="00F42B46">
      <w:pPr>
        <w:pStyle w:val="ListParagraph"/>
        <w:numPr>
          <w:ilvl w:val="1"/>
          <w:numId w:val="2"/>
        </w:numPr>
        <w:rPr>
          <w:rFonts w:ascii="Times New Roman" w:hAnsi="Times New Roman" w:cs="Times New Roman"/>
          <w:sz w:val="24"/>
        </w:rPr>
      </w:pPr>
      <w:r>
        <w:rPr>
          <w:rFonts w:ascii="Times New Roman" w:hAnsi="Times New Roman" w:cs="Times New Roman"/>
          <w:sz w:val="24"/>
        </w:rPr>
        <w:lastRenderedPageBreak/>
        <w:t xml:space="preserve"> </w:t>
      </w:r>
      <w:r w:rsidR="00B05B28">
        <w:rPr>
          <w:rFonts w:ascii="Times New Roman" w:hAnsi="Times New Roman" w:cs="Times New Roman"/>
          <w:sz w:val="24"/>
        </w:rPr>
        <w:t>Hourly</w:t>
      </w:r>
      <w:r>
        <w:rPr>
          <w:rFonts w:ascii="Times New Roman" w:hAnsi="Times New Roman" w:cs="Times New Roman"/>
          <w:sz w:val="24"/>
        </w:rPr>
        <w:t xml:space="preserve"> pattern.</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1FE8A2FF" w:rsidR="003F7FCA" w:rsidRDefault="007B2BFB" w:rsidP="00C94B4E">
      <w:pPr>
        <w:rPr>
          <w:rFonts w:ascii="Times New Roman" w:hAnsi="Times New Roman" w:cs="Times New Roman"/>
          <w:sz w:val="24"/>
        </w:rPr>
      </w:pPr>
      <w:r w:rsidRPr="007B2BFB">
        <w:rPr>
          <w:rFonts w:ascii="Times New Roman" w:hAnsi="Times New Roman" w:cs="Times New Roman"/>
          <w:b/>
          <w:sz w:val="24"/>
        </w:rPr>
        <w:t>Similarity.</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1C2035B5"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w:t>
      </w:r>
      <w:r w:rsidR="006739B6">
        <w:rPr>
          <w:rFonts w:ascii="Times New Roman" w:hAnsi="Times New Roman" w:cs="Times New Roman"/>
          <w:sz w:val="24"/>
        </w:rPr>
        <w:t xml:space="preserve">an </w:t>
      </w:r>
      <w:r w:rsidR="006739B6" w:rsidRPr="006739B6">
        <w:rPr>
          <w:rFonts w:ascii="Times New Roman" w:hAnsi="Times New Roman" w:cs="Times New Roman"/>
          <w:i/>
          <w:sz w:val="24"/>
        </w:rPr>
        <w:t>ordinary P</w:t>
      </w:r>
      <w:r w:rsidR="0003347A" w:rsidRPr="0091399D">
        <w:rPr>
          <w:rFonts w:ascii="Times New Roman" w:hAnsi="Times New Roman" w:cs="Times New Roman"/>
          <w:i/>
          <w:sz w:val="24"/>
        </w:rPr>
        <w:t xml:space="preserve">rocrustes </w:t>
      </w:r>
      <w:r w:rsidR="006739B6">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6739B6">
        <w:rPr>
          <w:rFonts w:ascii="Times New Roman" w:hAnsi="Times New Roman" w:cs="Times New Roman"/>
          <w:sz w:val="24"/>
        </w:rPr>
        <w:t xml:space="preserve"> factors.</w:t>
      </w:r>
      <w:r w:rsidR="00F76691">
        <w:rPr>
          <w:rFonts w:ascii="Times New Roman" w:hAnsi="Times New Roman" w:cs="Times New Roman"/>
          <w:sz w:val="24"/>
        </w:rPr>
        <w:t xml:space="preserve"> </w:t>
      </w:r>
      <w:r w:rsidR="007D5B77">
        <w:rPr>
          <w:rFonts w:ascii="Times New Roman" w:hAnsi="Times New Roman" w:cs="Times New Roman"/>
          <w:sz w:val="24"/>
        </w:rPr>
        <w:t>F</w:t>
      </w:r>
      <w:r w:rsidR="00F76691">
        <w:rPr>
          <w:rFonts w:ascii="Times New Roman" w:hAnsi="Times New Roman" w:cs="Times New Roman"/>
          <w:sz w:val="24"/>
        </w:rPr>
        <w:t xml:space="preserve">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w:t>
      </w:r>
      <w:r w:rsidR="006739B6">
        <w:rPr>
          <w:rFonts w:ascii="Times New Roman" w:hAnsi="Times New Roman" w:cs="Times New Roman"/>
          <w:sz w:val="24"/>
        </w:rPr>
        <w:t xml:space="preserve">For </w:t>
      </w:r>
      <w:r w:rsidR="007D5B77">
        <w:rPr>
          <w:rFonts w:ascii="Times New Roman" w:hAnsi="Times New Roman" w:cs="Times New Roman"/>
          <w:sz w:val="24"/>
        </w:rPr>
        <w:t xml:space="preserve">traditional </w:t>
      </w:r>
      <w:r w:rsidR="006739B6">
        <w:rPr>
          <w:rFonts w:ascii="Times New Roman" w:hAnsi="Times New Roman" w:cs="Times New Roman"/>
          <w:sz w:val="24"/>
        </w:rPr>
        <w:t>Procrustes analysis</w:t>
      </w:r>
      <w:r w:rsidR="007D5B77">
        <w:rPr>
          <w:rFonts w:ascii="Times New Roman" w:hAnsi="Times New Roman" w:cs="Times New Roman"/>
          <w:sz w:val="24"/>
        </w:rPr>
        <w:t xml:space="preserve"> for arbitrary shapes</w:t>
      </w:r>
      <w:r w:rsidR="006739B6">
        <w:rPr>
          <w:rFonts w:ascii="Times New Roman" w:hAnsi="Times New Roman" w:cs="Times New Roman"/>
          <w:sz w:val="24"/>
        </w:rPr>
        <w:t xml:space="preserve">, the </w:t>
      </w:r>
      <w:r w:rsidR="007D5B77">
        <w:rPr>
          <w:rFonts w:ascii="Times New Roman" w:hAnsi="Times New Roman" w:cs="Times New Roman"/>
          <w:sz w:val="24"/>
        </w:rPr>
        <w:t xml:space="preserve">superimpose process includes panning, scaling, and rotating </w:t>
      </w:r>
      <w:r w:rsidR="007D5B77">
        <w:rPr>
          <w:rFonts w:ascii="Times New Roman" w:hAnsi="Times New Roman" w:cs="Times New Roman"/>
          <w:sz w:val="24"/>
        </w:rPr>
        <w:fldChar w:fldCharType="begin" w:fldLock="1"/>
      </w:r>
      <w:r w:rsidR="007C23C7">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2013)","previouslyFormattedCitation":"(Mitteroecker et al. 2013)"},"properties":{"noteIndex":0},"schema":"https://github.com/citation-style-language/schema/raw/master/csl-citation.json"}</w:instrText>
      </w:r>
      <w:r w:rsidR="007D5B77">
        <w:rPr>
          <w:rFonts w:ascii="Times New Roman" w:hAnsi="Times New Roman" w:cs="Times New Roman"/>
          <w:sz w:val="24"/>
        </w:rPr>
        <w:fldChar w:fldCharType="separate"/>
      </w:r>
      <w:r w:rsidR="007D5B77" w:rsidRPr="007D5B77">
        <w:rPr>
          <w:rFonts w:ascii="Times New Roman" w:hAnsi="Times New Roman" w:cs="Times New Roman"/>
          <w:noProof/>
          <w:sz w:val="24"/>
        </w:rPr>
        <w:t>(Mitteroecker et al. 2013)</w:t>
      </w:r>
      <w:r w:rsidR="007D5B77">
        <w:rPr>
          <w:rFonts w:ascii="Times New Roman" w:hAnsi="Times New Roman" w:cs="Times New Roman"/>
          <w:sz w:val="24"/>
        </w:rPr>
        <w:fldChar w:fldCharType="end"/>
      </w:r>
      <w:r w:rsidR="007D5B77">
        <w:rPr>
          <w:rFonts w:ascii="Times New Roman" w:hAnsi="Times New Roman" w:cs="Times New Roman"/>
          <w:sz w:val="24"/>
        </w:rPr>
        <w:t xml:space="preserve">. However, because we know the shift </w:t>
      </w:r>
      <w:r w:rsidR="00BE0A29">
        <w:rPr>
          <w:rFonts w:ascii="Times New Roman" w:hAnsi="Times New Roman" w:cs="Times New Roman"/>
          <w:sz w:val="24"/>
        </w:rPr>
        <w:t xml:space="preserve">of the demand curves </w:t>
      </w:r>
      <w:r w:rsidR="007D5B77">
        <w:rPr>
          <w:rFonts w:ascii="Times New Roman" w:hAnsi="Times New Roman" w:cs="Times New Roman"/>
          <w:sz w:val="24"/>
        </w:rPr>
        <w:t>do</w:t>
      </w:r>
      <w:r w:rsidR="00BE0A29">
        <w:rPr>
          <w:rFonts w:ascii="Times New Roman" w:hAnsi="Times New Roman" w:cs="Times New Roman"/>
          <w:sz w:val="24"/>
        </w:rPr>
        <w:t>es</w:t>
      </w:r>
      <w:r w:rsidR="007D5B77">
        <w:rPr>
          <w:rFonts w:ascii="Times New Roman" w:hAnsi="Times New Roman" w:cs="Times New Roman"/>
          <w:sz w:val="24"/>
        </w:rPr>
        <w:t xml:space="preserve"> not contain the panning and rotating process, we </w:t>
      </w:r>
      <w:r w:rsidR="008B6CC4">
        <w:rPr>
          <w:rFonts w:ascii="Times New Roman" w:hAnsi="Times New Roman" w:cs="Times New Roman"/>
          <w:sz w:val="24"/>
        </w:rPr>
        <w:t xml:space="preserve">will </w:t>
      </w:r>
      <w:r w:rsidR="007D5B77">
        <w:rPr>
          <w:rFonts w:ascii="Times New Roman" w:hAnsi="Times New Roman" w:cs="Times New Roman"/>
          <w:sz w:val="24"/>
        </w:rPr>
        <w:t xml:space="preserve">only conduct scaling process in practice. We </w:t>
      </w:r>
      <w:r w:rsidR="008B6CC4">
        <w:rPr>
          <w:rFonts w:ascii="Times New Roman" w:hAnsi="Times New Roman" w:cs="Times New Roman"/>
          <w:sz w:val="24"/>
        </w:rPr>
        <w:t xml:space="preserve">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w:lastRenderedPageBreak/>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2832E3C5"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lastRenderedPageBreak/>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6567735F" w:rsidR="00EC7615" w:rsidRDefault="008B6CC4" w:rsidP="00C94B4E">
      <w:pPr>
        <w:rPr>
          <w:rFonts w:ascii="Times New Roman" w:hAnsi="Times New Roman" w:cs="Times New Roman"/>
          <w:sz w:val="24"/>
        </w:rPr>
      </w:pPr>
      <w:r>
        <w:rPr>
          <w:rFonts w:ascii="Times New Roman" w:hAnsi="Times New Roman" w:cs="Times New Roman"/>
          <w:sz w:val="24"/>
        </w:rPr>
        <w:t>Where</w:t>
      </w:r>
      <w:r w:rsidR="00943183">
        <w:rPr>
          <w:rFonts w:ascii="Times New Roman" w:hAnsi="Times New Roman" w:cs="Times New Roman"/>
          <w:sz w:val="24"/>
        </w:rPr>
        <w:t xml:space="preserve">: </w:t>
      </w:r>
      <m:oMath>
        <m:r>
          <w:rPr>
            <w:rFonts w:ascii="Cambria Math" w:hAnsi="Cambria Math" w:cs="Times New Roman"/>
            <w:sz w:val="24"/>
          </w:rPr>
          <m:t>S(p)</m:t>
        </m:r>
      </m:oMath>
      <w:r>
        <w:rPr>
          <w:rFonts w:ascii="Times New Roman" w:hAnsi="Times New Roman" w:cs="Times New Roman"/>
          <w:sz w:val="24"/>
        </w:rPr>
        <w:t xml:space="preserve"> is the Procrustes distance</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p</m:t>
        </m:r>
      </m:oMath>
      <w:r w:rsidR="00447CA7">
        <w:rPr>
          <w:rFonts w:ascii="Times New Roman" w:hAnsi="Times New Roman" w:cs="Times New Roman"/>
          <w:sz w:val="24"/>
        </w:rPr>
        <w:t xml:space="preserve"> is the stretch factor,</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w:t>
      </w:r>
      <w:proofErr w:type="gramStart"/>
      <w:r w:rsidR="007B2BFB">
        <w:rPr>
          <w:rFonts w:ascii="Times New Roman" w:hAnsi="Times New Roman" w:cs="Times New Roman"/>
          <w:sz w:val="24"/>
        </w:rPr>
        <w:t xml:space="preserve">time </w:t>
      </w:r>
      <w:proofErr w:type="gramEnd"/>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736D28">
        <w:trPr>
          <w:trHeight w:val="820"/>
          <w:jc w:val="center"/>
        </w:trPr>
        <w:tc>
          <w:tcPr>
            <w:tcW w:w="258" w:type="pct"/>
            <w:vAlign w:val="center"/>
          </w:tcPr>
          <w:p w14:paraId="2E0C36A3" w14:textId="77777777" w:rsidR="00EC7615" w:rsidRPr="00E714F0" w:rsidRDefault="00EC7615" w:rsidP="00736D28">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736D28"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093F4A62" w:rsidR="00EC7615" w:rsidRPr="00E714F0" w:rsidRDefault="00EC7615" w:rsidP="00736D28">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59B59D1F" w:rsidR="00EC7615" w:rsidRDefault="00EC7615" w:rsidP="00C94B4E">
      <w:pPr>
        <w:rPr>
          <w:rFonts w:ascii="Times New Roman" w:hAnsi="Times New Roman" w:cs="Times New Roman"/>
          <w:sz w:val="24"/>
        </w:rPr>
      </w:pPr>
      <w:r>
        <w:rPr>
          <w:rFonts w:ascii="Times New Roman" w:hAnsi="Times New Roman" w:cs="Times New Roman"/>
          <w:sz w:val="24"/>
        </w:rPr>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of shape similarity</w:t>
      </w:r>
      <w:r w:rsidR="00E5129C">
        <w:rPr>
          <w:rFonts w:ascii="Times New Roman" w:hAnsi="Times New Roman" w:cs="Times New Roman"/>
          <w:sz w:val="24"/>
        </w:rPr>
        <w:t xml:space="preserve"> without distance</w:t>
      </w:r>
      <w:r w:rsidR="004E2E02">
        <w:rPr>
          <w:rFonts w:ascii="Times New Roman" w:hAnsi="Times New Roman" w:cs="Times New Roman"/>
          <w:sz w:val="24"/>
        </w:rPr>
        <w:t xml:space="preserve"> and size</w:t>
      </w:r>
      <w:r w:rsidR="003C1138">
        <w:rPr>
          <w:rFonts w:ascii="Times New Roman" w:hAnsi="Times New Roman" w:cs="Times New Roman"/>
          <w:sz w:val="24"/>
        </w:rPr>
        <w:t xml:space="preserve">. </w:t>
      </w:r>
      <w:r w:rsidR="00E5129C">
        <w:rPr>
          <w:rFonts w:ascii="Times New Roman" w:hAnsi="Times New Roman" w:cs="Times New Roman"/>
          <w:sz w:val="24"/>
        </w:rPr>
        <w:t xml:space="preserve">It could reflect some very important aspects of the city’s transit mobility patterns, especially for commuting to work: for example, </w:t>
      </w:r>
      <w:r w:rsidR="005F1961">
        <w:rPr>
          <w:rFonts w:ascii="Times New Roman" w:hAnsi="Times New Roman" w:cs="Times New Roman"/>
          <w:sz w:val="24"/>
        </w:rPr>
        <w:t>larger</w:t>
      </w:r>
      <w:r w:rsidR="003C1138">
        <w:rPr>
          <w:rFonts w:ascii="Times New Roman" w:hAnsi="Times New Roman" w:cs="Times New Roman"/>
          <w:sz w:val="24"/>
        </w:rPr>
        <w:t xml:space="preserve"> Procrustes distance means that the shape of current demand curve </w:t>
      </w:r>
      <w:r w:rsidR="00E5129C">
        <w:rPr>
          <w:rFonts w:ascii="Times New Roman" w:hAnsi="Times New Roman" w:cs="Times New Roman"/>
          <w:sz w:val="24"/>
        </w:rPr>
        <w:t>change</w:t>
      </w:r>
      <w:r w:rsidR="005F1961">
        <w:rPr>
          <w:rFonts w:ascii="Times New Roman" w:hAnsi="Times New Roman" w:cs="Times New Roman"/>
          <w:sz w:val="24"/>
        </w:rPr>
        <w:t>s</w:t>
      </w:r>
      <w:r w:rsidR="00E5129C">
        <w:rPr>
          <w:rFonts w:ascii="Times New Roman" w:hAnsi="Times New Roman" w:cs="Times New Roman"/>
          <w:sz w:val="24"/>
        </w:rPr>
        <w:t xml:space="preserve"> dramatically </w:t>
      </w:r>
      <w:r w:rsidR="003C1138">
        <w:rPr>
          <w:rFonts w:ascii="Times New Roman" w:hAnsi="Times New Roman" w:cs="Times New Roman"/>
          <w:sz w:val="24"/>
        </w:rPr>
        <w:t>f</w:t>
      </w:r>
      <w:r w:rsidR="00E5129C">
        <w:rPr>
          <w:rFonts w:ascii="Times New Roman" w:hAnsi="Times New Roman" w:cs="Times New Roman"/>
          <w:sz w:val="24"/>
        </w:rPr>
        <w:t xml:space="preserve">rom the normal one; it also </w:t>
      </w:r>
      <w:r w:rsidR="004E2E02">
        <w:rPr>
          <w:rFonts w:ascii="Times New Roman" w:hAnsi="Times New Roman" w:cs="Times New Roman"/>
          <w:sz w:val="24"/>
        </w:rPr>
        <w:t xml:space="preserve">suggests </w:t>
      </w:r>
      <w:r w:rsidR="00E5129C">
        <w:rPr>
          <w:rFonts w:ascii="Times New Roman" w:hAnsi="Times New Roman" w:cs="Times New Roman"/>
          <w:sz w:val="24"/>
        </w:rPr>
        <w:t xml:space="preserve">that commuting </w:t>
      </w:r>
      <w:r w:rsidR="004E2E02">
        <w:rPr>
          <w:rFonts w:ascii="Times New Roman" w:hAnsi="Times New Roman" w:cs="Times New Roman"/>
          <w:sz w:val="24"/>
        </w:rPr>
        <w:t xml:space="preserve">decreases </w:t>
      </w:r>
      <w:r w:rsidR="00E5129C">
        <w:rPr>
          <w:rFonts w:ascii="Times New Roman" w:hAnsi="Times New Roman" w:cs="Times New Roman"/>
          <w:sz w:val="24"/>
        </w:rPr>
        <w:t xml:space="preserve">more than other </w:t>
      </w:r>
      <w:r w:rsidR="004E2E02">
        <w:rPr>
          <w:rFonts w:ascii="Times New Roman" w:hAnsi="Times New Roman" w:cs="Times New Roman"/>
          <w:sz w:val="24"/>
        </w:rPr>
        <w:t xml:space="preserve">transit </w:t>
      </w:r>
      <w:r w:rsidR="00E5129C">
        <w:rPr>
          <w:rFonts w:ascii="Times New Roman" w:hAnsi="Times New Roman" w:cs="Times New Roman"/>
          <w:sz w:val="24"/>
        </w:rPr>
        <w:t xml:space="preserve">activities during </w:t>
      </w:r>
      <w:r w:rsidR="004E2E02">
        <w:rPr>
          <w:rFonts w:ascii="Times New Roman" w:hAnsi="Times New Roman" w:cs="Times New Roman"/>
          <w:sz w:val="24"/>
        </w:rPr>
        <w:t xml:space="preserve">a </w:t>
      </w:r>
      <w:r w:rsidR="00E5129C">
        <w:rPr>
          <w:rFonts w:ascii="Times New Roman" w:hAnsi="Times New Roman" w:cs="Times New Roman"/>
          <w:sz w:val="24"/>
        </w:rPr>
        <w:t>day.</w:t>
      </w:r>
    </w:p>
    <w:p w14:paraId="4F6E938C" w14:textId="4FC3DD03" w:rsidR="006B4815" w:rsidRDefault="006A27A5" w:rsidP="00C94B4E">
      <w:pPr>
        <w:rPr>
          <w:rFonts w:ascii="Times New Roman" w:hAnsi="Times New Roman" w:cs="Times New Roman"/>
          <w:sz w:val="24"/>
        </w:rPr>
      </w:pPr>
      <w:r>
        <w:rPr>
          <w:rFonts w:ascii="Times New Roman" w:hAnsi="Times New Roman" w:cs="Times New Roman"/>
          <w:sz w:val="24"/>
        </w:rPr>
        <w:tab/>
      </w:r>
      <w:r w:rsidR="0092678C">
        <w:rPr>
          <w:rFonts w:ascii="Times New Roman" w:hAnsi="Times New Roman" w:cs="Times New Roman"/>
          <w:sz w:val="24"/>
        </w:rPr>
        <w:fldChar w:fldCharType="begin"/>
      </w:r>
      <w:r w:rsidR="0092678C">
        <w:rPr>
          <w:rFonts w:ascii="Times New Roman" w:hAnsi="Times New Roman" w:cs="Times New Roman"/>
          <w:sz w:val="24"/>
        </w:rPr>
        <w:instrText xml:space="preserve"> REF _Ref38019846 \h </w:instrText>
      </w:r>
      <w:r w:rsidR="0092678C">
        <w:rPr>
          <w:rFonts w:ascii="Times New Roman" w:hAnsi="Times New Roman" w:cs="Times New Roman"/>
          <w:sz w:val="24"/>
        </w:rPr>
      </w:r>
      <w:r w:rsidR="0092678C">
        <w:rPr>
          <w:rFonts w:ascii="Times New Roman" w:hAnsi="Times New Roman" w:cs="Times New Roman"/>
          <w:sz w:val="24"/>
        </w:rPr>
        <w:fldChar w:fldCharType="separate"/>
      </w:r>
      <w:r w:rsidR="0092678C" w:rsidRPr="006A27A5">
        <w:rPr>
          <w:rFonts w:ascii="Times New Roman" w:hAnsi="Times New Roman" w:cs="Times New Roman"/>
          <w:sz w:val="24"/>
        </w:rPr>
        <w:t>Figure 7</w:t>
      </w:r>
      <w:r w:rsidR="0092678C">
        <w:rPr>
          <w:rFonts w:ascii="Times New Roman" w:hAnsi="Times New Roman" w:cs="Times New Roman"/>
          <w:sz w:val="24"/>
        </w:rPr>
        <w:fldChar w:fldCharType="end"/>
      </w:r>
      <w:r w:rsidR="0092678C">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sidR="0092678C">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sidR="0092678C">
        <w:rPr>
          <w:rFonts w:ascii="Times New Roman" w:hAnsi="Times New Roman" w:cs="Times New Roman"/>
          <w:sz w:val="24"/>
        </w:rPr>
        <w:t>curve</w:t>
      </w:r>
      <w:r w:rsidR="00433D2B">
        <w:rPr>
          <w:rFonts w:ascii="Times New Roman" w:hAnsi="Times New Roman" w:cs="Times New Roman"/>
          <w:sz w:val="24"/>
        </w:rPr>
        <w:t>s</w:t>
      </w:r>
      <w:r w:rsidR="0092678C">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w:t>
      </w:r>
      <w:r w:rsidR="006709F5">
        <w:rPr>
          <w:rFonts w:ascii="Times New Roman" w:hAnsi="Times New Roman" w:cs="Times New Roman"/>
          <w:sz w:val="24"/>
        </w:rPr>
        <w:t>,</w:t>
      </w:r>
      <w:r w:rsidR="002F4FEF">
        <w:rPr>
          <w:rFonts w:ascii="Times New Roman" w:hAnsi="Times New Roman" w:cs="Times New Roman"/>
          <w:sz w:val="24"/>
        </w:rPr>
        <w:t xml:space="preserve"> and </w:t>
      </w:r>
      <w:r w:rsidR="00E92B84">
        <w:rPr>
          <w:rFonts w:ascii="Times New Roman" w:hAnsi="Times New Roman" w:cs="Times New Roman"/>
          <w:sz w:val="24"/>
        </w:rPr>
        <w:t>University cities</w:t>
      </w:r>
      <w:r w:rsidR="006709F5">
        <w:rPr>
          <w:rFonts w:ascii="Times New Roman" w:hAnsi="Times New Roman" w:cs="Times New Roman"/>
          <w:sz w:val="24"/>
        </w:rPr>
        <w:t xml:space="preserve"> like </w:t>
      </w:r>
      <w:r w:rsidR="002F4FEF">
        <w:rPr>
          <w:rFonts w:ascii="Times New Roman" w:hAnsi="Times New Roman" w:cs="Times New Roman"/>
          <w:sz w:val="24"/>
        </w:rPr>
        <w:t>Ithaca</w:t>
      </w:r>
      <w:r w:rsidR="006709F5">
        <w:rPr>
          <w:rFonts w:ascii="Times New Roman" w:hAnsi="Times New Roman" w:cs="Times New Roman"/>
          <w:sz w:val="24"/>
        </w:rPr>
        <w:t>, Madison, and Ann Arbor</w:t>
      </w:r>
      <w:r w:rsidR="002F4FEF">
        <w:rPr>
          <w:rFonts w:ascii="Times New Roman" w:hAnsi="Times New Roman" w:cs="Times New Roman"/>
          <w:sz w:val="24"/>
        </w:rPr>
        <w:t xml:space="preserve">. The Procrustes distance of traditional metro areas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p>
    <w:p w14:paraId="1915B75C" w14:textId="4297F404"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8"/>
      <w:r w:rsidR="003B131D">
        <w:rPr>
          <w:rFonts w:ascii="Times New Roman" w:hAnsi="Times New Roman" w:cs="Times New Roman"/>
          <w:sz w:val="24"/>
        </w:rPr>
        <w:fldChar w:fldCharType="begin"/>
      </w:r>
      <w:r w:rsidR="003B131D">
        <w:rPr>
          <w:rFonts w:ascii="Times New Roman" w:hAnsi="Times New Roman" w:cs="Times New Roman"/>
          <w:sz w:val="24"/>
        </w:rPr>
        <w:instrText xml:space="preserve"> REF _Ref38028360 \h </w:instrText>
      </w:r>
      <w:r w:rsidR="003B131D">
        <w:rPr>
          <w:rFonts w:ascii="Times New Roman" w:hAnsi="Times New Roman" w:cs="Times New Roman"/>
          <w:sz w:val="24"/>
        </w:rPr>
      </w:r>
      <w:r w:rsidR="003B131D">
        <w:rPr>
          <w:rFonts w:ascii="Times New Roman" w:hAnsi="Times New Roman" w:cs="Times New Roman"/>
          <w:sz w:val="24"/>
        </w:rPr>
        <w:fldChar w:fldCharType="separate"/>
      </w:r>
      <w:r w:rsidR="003B131D" w:rsidRPr="006B4815">
        <w:rPr>
          <w:rFonts w:ascii="Times New Roman" w:hAnsi="Times New Roman" w:cs="Times New Roman"/>
          <w:sz w:val="24"/>
        </w:rPr>
        <w:t>Figure 8</w:t>
      </w:r>
      <w:r w:rsidR="003B131D">
        <w:rPr>
          <w:rFonts w:ascii="Times New Roman" w:hAnsi="Times New Roman" w:cs="Times New Roman"/>
          <w:sz w:val="24"/>
        </w:rPr>
        <w:fldChar w:fldCharType="end"/>
      </w:r>
      <w:commentRangeEnd w:id="8"/>
      <w:r w:rsidR="003B131D">
        <w:rPr>
          <w:rStyle w:val="CommentReference"/>
        </w:rPr>
        <w:commentReference w:id="8"/>
      </w:r>
      <w:r w:rsidR="003B131D">
        <w:rPr>
          <w:rFonts w:ascii="Times New Roman" w:hAnsi="Times New Roman" w:cs="Times New Roman"/>
          <w:sz w:val="24"/>
        </w:rPr>
        <w:t xml:space="preserve"> shows the temporal distribution of all the transit systems’ average</w:t>
      </w:r>
      <w:r w:rsidR="00433D2B">
        <w:rPr>
          <w:rFonts w:ascii="Times New Roman" w:hAnsi="Times New Roman" w:cs="Times New Roman"/>
          <w:sz w:val="24"/>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he temporal analysis shows that the distance between current and expected demand is steadily increasing, which means the shape of the current demand is gradually diverging from the normal shapes. From the week of March 9</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to the week of April 6</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w:t>
      </w:r>
      <w:commentRangeStart w:id="9"/>
      <w:r w:rsidR="00433D2B">
        <w:rPr>
          <w:rFonts w:ascii="Times New Roman" w:hAnsi="Times New Roman" w:cs="Times New Roman"/>
          <w:sz w:val="24"/>
        </w:rPr>
        <w:t xml:space="preserve">the weekly average </w:t>
      </w:r>
      <w:commentRangeEnd w:id="9"/>
      <w:r w:rsidR="00433D2B">
        <w:rPr>
          <w:rStyle w:val="CommentReference"/>
        </w:rPr>
        <w:commentReference w:id="9"/>
      </w:r>
      <w:r w:rsidR="00D32D16">
        <w:rPr>
          <w:rFonts w:ascii="Times New Roman" w:hAnsi="Times New Roman" w:cs="Times New Roman"/>
          <w:sz w:val="24"/>
        </w:rPr>
        <w:t xml:space="preserve">is 0.299, 0.554, 0.621, 0.631, and 0.633. Like the daily average demand, the distance also rapidly </w:t>
      </w:r>
      <w:r w:rsidR="00DE1794">
        <w:rPr>
          <w:rFonts w:ascii="Times New Roman" w:hAnsi="Times New Roman" w:cs="Times New Roman"/>
          <w:sz w:val="24"/>
        </w:rPr>
        <w:t>increased</w:t>
      </w:r>
      <w:r w:rsidR="00D32D16">
        <w:rPr>
          <w:rFonts w:ascii="Times New Roman" w:hAnsi="Times New Roman" w:cs="Times New Roman"/>
          <w:sz w:val="24"/>
        </w:rPr>
        <w:t xml:space="preserve"> and then stabilize</w:t>
      </w:r>
      <w:r w:rsidR="00DE1794">
        <w:rPr>
          <w:rFonts w:ascii="Times New Roman" w:hAnsi="Times New Roman" w:cs="Times New Roman"/>
          <w:sz w:val="24"/>
        </w:rPr>
        <w:t>d</w:t>
      </w:r>
      <w:r w:rsidR="00D32D16">
        <w:rPr>
          <w:rFonts w:ascii="Times New Roman" w:hAnsi="Times New Roman" w:cs="Times New Roman"/>
          <w:sz w:val="24"/>
        </w:rPr>
        <w:t xml:space="preserve"> around a low value.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 also shows a very regular periodical pattern for each week and 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p>
    <w:p w14:paraId="47B2F442" w14:textId="66B75D9C" w:rsidR="006A27A5" w:rsidRDefault="006A27A5" w:rsidP="006A27A5">
      <w:pPr>
        <w:jc w:val="center"/>
        <w:rPr>
          <w:rFonts w:ascii="Times New Roman" w:hAnsi="Times New Roman" w:cs="Times New Roman"/>
          <w:sz w:val="24"/>
        </w:rPr>
      </w:pPr>
      <w:bookmarkStart w:id="10"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9F5696">
        <w:rPr>
          <w:rFonts w:ascii="Times New Roman" w:hAnsi="Times New Roman" w:cs="Times New Roman"/>
          <w:noProof/>
          <w:sz w:val="24"/>
        </w:rPr>
        <w:t>7</w:t>
      </w:r>
      <w:r w:rsidRPr="006A27A5">
        <w:rPr>
          <w:rFonts w:ascii="Times New Roman" w:hAnsi="Times New Roman" w:cs="Times New Roman"/>
          <w:sz w:val="24"/>
        </w:rPr>
        <w:fldChar w:fldCharType="end"/>
      </w:r>
      <w:bookmarkEnd w:id="10"/>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309831" w14:textId="462C3BE8" w:rsidR="0092678C" w:rsidRDefault="006B4815" w:rsidP="006B4815">
      <w:pPr>
        <w:jc w:val="center"/>
        <w:rPr>
          <w:rFonts w:ascii="Times New Roman" w:hAnsi="Times New Roman" w:cs="Times New Roman"/>
          <w:sz w:val="24"/>
        </w:rPr>
      </w:pPr>
      <w:bookmarkStart w:id="11" w:name="_Ref38028360"/>
      <w:r w:rsidRPr="006B4815">
        <w:rPr>
          <w:rFonts w:ascii="Times New Roman" w:hAnsi="Times New Roman" w:cs="Times New Roman"/>
          <w:sz w:val="24"/>
        </w:rPr>
        <w:t xml:space="preserve">Figure </w:t>
      </w:r>
      <w:r w:rsidRPr="006B4815">
        <w:rPr>
          <w:rFonts w:ascii="Times New Roman" w:hAnsi="Times New Roman" w:cs="Times New Roman"/>
          <w:sz w:val="24"/>
        </w:rPr>
        <w:fldChar w:fldCharType="begin"/>
      </w:r>
      <w:r w:rsidRPr="006B4815">
        <w:rPr>
          <w:rFonts w:ascii="Times New Roman" w:hAnsi="Times New Roman" w:cs="Times New Roman"/>
          <w:sz w:val="24"/>
        </w:rPr>
        <w:instrText xml:space="preserve"> SEQ Figure \* ARABIC </w:instrText>
      </w:r>
      <w:r w:rsidRPr="006B4815">
        <w:rPr>
          <w:rFonts w:ascii="Times New Roman" w:hAnsi="Times New Roman" w:cs="Times New Roman"/>
          <w:sz w:val="24"/>
        </w:rPr>
        <w:fldChar w:fldCharType="separate"/>
      </w:r>
      <w:r w:rsidR="009F5696">
        <w:rPr>
          <w:rFonts w:ascii="Times New Roman" w:hAnsi="Times New Roman" w:cs="Times New Roman"/>
          <w:noProof/>
          <w:sz w:val="24"/>
        </w:rPr>
        <w:t>8</w:t>
      </w:r>
      <w:r w:rsidRPr="006B4815">
        <w:rPr>
          <w:rFonts w:ascii="Times New Roman" w:hAnsi="Times New Roman" w:cs="Times New Roman"/>
          <w:sz w:val="24"/>
        </w:rPr>
        <w:fldChar w:fldCharType="end"/>
      </w:r>
      <w:bookmarkEnd w:id="11"/>
      <w:r w:rsidRPr="006B4815">
        <w:rPr>
          <w:rFonts w:ascii="Times New Roman" w:hAnsi="Times New Roman" w:cs="Times New Roman"/>
          <w:sz w:val="24"/>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41A51CB8" w:rsidR="006A27A5" w:rsidRDefault="00D32D16" w:rsidP="00C94B4E">
      <w:pPr>
        <w:rPr>
          <w:rFonts w:ascii="Times New Roman" w:hAnsi="Times New Roman" w:cs="Times New Roman"/>
          <w:sz w:val="24"/>
        </w:rPr>
      </w:pPr>
      <w:r>
        <w:rPr>
          <w:rFonts w:ascii="Times New Roman" w:hAnsi="Times New Roman" w:cs="Times New Roman"/>
          <w:sz w:val="24"/>
        </w:rPr>
        <w:tab/>
        <w:t>To moreover demonstrate the distinction between weekdays and weekends, we also calculate the Procrustes distance between the weekdays and the weekends</w:t>
      </w:r>
      <w:r w:rsidR="007170FA">
        <w:rPr>
          <w:rFonts w:ascii="Times New Roman" w:hAnsi="Times New Roman" w:cs="Times New Roman"/>
          <w:sz w:val="24"/>
        </w:rPr>
        <w:t>;</w:t>
      </w:r>
      <w:r>
        <w:rPr>
          <w:rFonts w:ascii="Times New Roman" w:hAnsi="Times New Roman" w:cs="Times New Roman"/>
          <w:sz w:val="24"/>
        </w:rPr>
        <w:t xml:space="preserve"> and </w:t>
      </w:r>
      <w:r w:rsidR="007170FA">
        <w:rPr>
          <w:rFonts w:ascii="Times New Roman" w:hAnsi="Times New Roman" w:cs="Times New Roman"/>
          <w:sz w:val="24"/>
        </w:rPr>
        <w:t xml:space="preserve">we </w:t>
      </w:r>
      <w:r>
        <w:rPr>
          <w:rFonts w:ascii="Times New Roman" w:hAnsi="Times New Roman" w:cs="Times New Roman"/>
          <w:sz w:val="24"/>
        </w:rPr>
        <w:t xml:space="preserve">compare the </w:t>
      </w:r>
      <w:r>
        <w:rPr>
          <w:rFonts w:ascii="Times New Roman" w:hAnsi="Times New Roman" w:cs="Times New Roman"/>
          <w:sz w:val="24"/>
        </w:rPr>
        <w:lastRenderedPageBreak/>
        <w:t xml:space="preserve">distances before and during the pandemic. </w:t>
      </w:r>
      <w:r w:rsidR="007170FA">
        <w:rPr>
          <w:rFonts w:ascii="Times New Roman" w:hAnsi="Times New Roman" w:cs="Times New Roman"/>
          <w:sz w:val="24"/>
        </w:rPr>
        <w:t xml:space="preserve">This difference of Procrustes distance can inform us that whether the distinction between weekdays and weekends changed by the pandemic. 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D53B0A1"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DE1794">
        <w:rPr>
          <w:rFonts w:ascii="Times New Roman" w:hAnsi="Times New Roman" w:cs="Times New Roman"/>
          <w:sz w:val="24"/>
        </w:rPr>
        <w:t>; it can provide demonstrate more detailed patterns for the shift of the curve shape</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 xml:space="preserve">eaks </w:t>
      </w:r>
      <w:r w:rsidR="005F1961">
        <w:rPr>
          <w:rFonts w:ascii="Times New Roman" w:hAnsi="Times New Roman" w:cs="Times New Roman"/>
          <w:sz w:val="24"/>
        </w:rPr>
        <w:t xml:space="preserve">show the </w:t>
      </w:r>
      <w:r w:rsidR="007E2DB9">
        <w:rPr>
          <w:rFonts w:ascii="Times New Roman" w:hAnsi="Times New Roman" w:cs="Times New Roman"/>
          <w:sz w:val="24"/>
        </w:rPr>
        <w:t>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 xml:space="preserve">The comparison between before and during the pandemic can demonstrate the pandemic’s disruption on the </w:t>
      </w:r>
      <w:r w:rsidR="00C254B7">
        <w:rPr>
          <w:rFonts w:ascii="Times New Roman" w:hAnsi="Times New Roman" w:cs="Times New Roman"/>
          <w:sz w:val="24"/>
        </w:rPr>
        <w:t>commuting patterns</w:t>
      </w:r>
      <w:r w:rsidR="000A1D13">
        <w:rPr>
          <w:rFonts w:ascii="Times New Roman" w:hAnsi="Times New Roman" w:cs="Times New Roman"/>
          <w:sz w:val="24"/>
        </w:rPr>
        <w:t xml:space="preserve"> and people’s adaptive behavior change.</w:t>
      </w:r>
    </w:p>
    <w:p w14:paraId="5B263E05" w14:textId="6274287E" w:rsidR="008B6CC4"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B66C2B">
        <w:rPr>
          <w:rFonts w:ascii="Times New Roman" w:hAnsi="Times New Roman" w:cs="Times New Roman"/>
          <w:sz w:val="24"/>
        </w:rPr>
        <w:t>m</w:t>
      </w:r>
      <w:r w:rsidR="000A1D13">
        <w:rPr>
          <w:rFonts w:ascii="Times New Roman" w:hAnsi="Times New Roman" w:cs="Times New Roman"/>
          <w:sz w:val="24"/>
        </w:rPr>
        <w:t xml:space="preserve">ost transit systems </w:t>
      </w:r>
      <w:r w:rsidR="00DC3E9D">
        <w:rPr>
          <w:rFonts w:ascii="Times New Roman" w:hAnsi="Times New Roman" w:cs="Times New Roman"/>
          <w:sz w:val="24"/>
        </w:rPr>
        <w:t xml:space="preserve">during weekdays </w:t>
      </w:r>
      <w:r w:rsidR="000A1D13">
        <w:rPr>
          <w:rFonts w:ascii="Times New Roman" w:hAnsi="Times New Roman" w:cs="Times New Roman"/>
          <w:sz w:val="24"/>
        </w:rPr>
        <w:t>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The </w:t>
      </w:r>
      <w:r>
        <w:rPr>
          <w:rFonts w:ascii="Times New Roman" w:hAnsi="Times New Roman" w:cs="Times New Roman"/>
          <w:sz w:val="24"/>
        </w:rPr>
        <w:t xml:space="preserve">shifts of peaks,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r w:rsidR="003E5A52">
        <w:rPr>
          <w:rFonts w:ascii="Times New Roman" w:hAnsi="Times New Roman" w:cs="Times New Roman"/>
          <w:sz w:val="24"/>
        </w:rPr>
        <w:t xml:space="preserve"> according to each cities’ demographic and social-economic status. </w:t>
      </w:r>
    </w:p>
    <w:p w14:paraId="006C8B3E" w14:textId="5C8C9162" w:rsidR="00DC3E9D" w:rsidRDefault="00C254B7" w:rsidP="003E5A52">
      <w:pPr>
        <w:ind w:firstLine="720"/>
        <w:rPr>
          <w:rFonts w:ascii="Times New Roman" w:hAnsi="Times New Roman" w:cs="Times New Roman"/>
          <w:sz w:val="24"/>
        </w:rPr>
      </w:pPr>
      <w:r>
        <w:rPr>
          <w:rFonts w:ascii="Times New Roman" w:hAnsi="Times New Roman" w:cs="Times New Roman"/>
          <w:sz w:val="24"/>
        </w:rPr>
        <w:t>We first find all the peaks in the curve and find the two highest peaks before and after 12 am within a day, which</w:t>
      </w:r>
      <w:r w:rsidR="00DE1794">
        <w:rPr>
          <w:rFonts w:ascii="Times New Roman" w:hAnsi="Times New Roman" w:cs="Times New Roman"/>
          <w:sz w:val="24"/>
        </w:rPr>
        <w:t xml:space="preserve"> are corresponded to</w:t>
      </w:r>
      <w:r w:rsidR="00895BA8">
        <w:rPr>
          <w:rFonts w:ascii="Times New Roman" w:hAnsi="Times New Roman" w:cs="Times New Roman"/>
          <w:sz w:val="24"/>
        </w:rPr>
        <w:t xml:space="preserve"> the</w:t>
      </w:r>
      <w:r>
        <w:rPr>
          <w:rFonts w:ascii="Times New Roman" w:hAnsi="Times New Roman" w:cs="Times New Roman"/>
          <w:sz w:val="24"/>
        </w:rPr>
        <w:t xml:space="preserve"> morning and </w:t>
      </w:r>
      <w:r w:rsidR="004B2D5F">
        <w:rPr>
          <w:rFonts w:ascii="Times New Roman" w:hAnsi="Times New Roman" w:cs="Times New Roman"/>
          <w:sz w:val="24"/>
        </w:rPr>
        <w:t xml:space="preserve">the </w:t>
      </w:r>
      <w:r>
        <w:rPr>
          <w:rFonts w:ascii="Times New Roman" w:hAnsi="Times New Roman" w:cs="Times New Roman"/>
          <w:sz w:val="24"/>
        </w:rPr>
        <w:t>afternoon rush hour</w:t>
      </w:r>
      <w:r w:rsidR="00345CDF">
        <w:rPr>
          <w:rFonts w:ascii="Times New Roman" w:hAnsi="Times New Roman" w:cs="Times New Roman"/>
          <w:sz w:val="24"/>
        </w:rPr>
        <w:t>; then we will find the peak with largest height as the rush hour peak.</w:t>
      </w:r>
      <w:r>
        <w:rPr>
          <w:rFonts w:ascii="Times New Roman" w:hAnsi="Times New Roman" w:cs="Times New Roman"/>
          <w:sz w:val="24"/>
        </w:rPr>
        <w:t xml:space="preserve"> We conducted the analysis for both the normal scenario and the pandemic scenario and compare the shift of the peaks. </w:t>
      </w:r>
      <w:r w:rsidR="00BA528D">
        <w:rPr>
          <w:rFonts w:ascii="Times New Roman" w:hAnsi="Times New Roman" w:cs="Times New Roman"/>
          <w:sz w:val="24"/>
        </w:rPr>
        <w:fldChar w:fldCharType="begin"/>
      </w:r>
      <w:r w:rsidR="00BA528D">
        <w:rPr>
          <w:rFonts w:ascii="Times New Roman" w:hAnsi="Times New Roman" w:cs="Times New Roman"/>
          <w:sz w:val="24"/>
        </w:rPr>
        <w:instrText xml:space="preserve"> REF _Ref38312495 \h </w:instrText>
      </w:r>
      <w:r w:rsidR="00BA528D">
        <w:rPr>
          <w:rFonts w:ascii="Times New Roman" w:hAnsi="Times New Roman" w:cs="Times New Roman"/>
          <w:sz w:val="24"/>
        </w:rPr>
      </w:r>
      <w:r w:rsidR="00BA528D">
        <w:rPr>
          <w:rFonts w:ascii="Times New Roman" w:hAnsi="Times New Roman" w:cs="Times New Roman"/>
          <w:sz w:val="24"/>
        </w:rPr>
        <w:fldChar w:fldCharType="separate"/>
      </w:r>
      <w:r w:rsidR="00BA528D" w:rsidRPr="00B84798">
        <w:rPr>
          <w:rFonts w:ascii="Times New Roman" w:hAnsi="Times New Roman" w:cs="Times New Roman"/>
          <w:sz w:val="24"/>
        </w:rPr>
        <w:t xml:space="preserve">Figure </w:t>
      </w:r>
      <w:r w:rsidR="00BA528D">
        <w:rPr>
          <w:rFonts w:ascii="Times New Roman" w:hAnsi="Times New Roman" w:cs="Times New Roman"/>
          <w:noProof/>
          <w:sz w:val="24"/>
        </w:rPr>
        <w:t>9</w:t>
      </w:r>
      <w:r w:rsidR="00BA528D">
        <w:rPr>
          <w:rFonts w:ascii="Times New Roman" w:hAnsi="Times New Roman" w:cs="Times New Roman"/>
          <w:sz w:val="24"/>
        </w:rPr>
        <w:fldChar w:fldCharType="end"/>
      </w:r>
      <w:r w:rsidR="00BA528D">
        <w:rPr>
          <w:rFonts w:ascii="Times New Roman" w:hAnsi="Times New Roman" w:cs="Times New Roman"/>
          <w:sz w:val="24"/>
        </w:rPr>
        <w:t xml:space="preserve"> shows the geographic distribution of the morning rush hour shift. </w:t>
      </w:r>
      <w:r w:rsidR="004F1D85">
        <w:rPr>
          <w:rFonts w:ascii="Times New Roman" w:hAnsi="Times New Roman" w:cs="Times New Roman"/>
          <w:sz w:val="24"/>
        </w:rPr>
        <w:t xml:space="preserve">The morning rush hour shift </w:t>
      </w:r>
      <w:r w:rsidR="004F1D85">
        <w:rPr>
          <w:rFonts w:ascii="Times New Roman" w:hAnsi="Times New Roman" w:cs="Times New Roman"/>
          <w:sz w:val="24"/>
        </w:rPr>
        <w:lastRenderedPageBreak/>
        <w:t>varies for different cities and also different nations</w:t>
      </w:r>
      <w:r w:rsidR="00136825">
        <w:rPr>
          <w:rFonts w:ascii="Times New Roman" w:hAnsi="Times New Roman" w:cs="Times New Roman"/>
          <w:sz w:val="24"/>
        </w:rPr>
        <w:t xml:space="preserve"> and positive shift is very common for US cities</w:t>
      </w:r>
      <w:r w:rsidR="004F1D85">
        <w:rPr>
          <w:rFonts w:ascii="Times New Roman" w:hAnsi="Times New Roman" w:cs="Times New Roman"/>
          <w:sz w:val="24"/>
        </w:rPr>
        <w:t xml:space="preserve">. For United States, the average morning shift is -0.13 hours (7.5 minutes) while the shift is -1.04 hours for UK, -1.71 hours for France, and -1.125 hours for Canada. </w:t>
      </w:r>
      <w:r w:rsidR="00363BBF">
        <w:rPr>
          <w:rFonts w:ascii="Times New Roman" w:hAnsi="Times New Roman" w:cs="Times New Roman"/>
          <w:sz w:val="24"/>
        </w:rPr>
        <w:t>It is very common</w:t>
      </w:r>
      <w:r w:rsidR="0018422E">
        <w:rPr>
          <w:rFonts w:ascii="Times New Roman" w:hAnsi="Times New Roman" w:cs="Times New Roman"/>
          <w:sz w:val="24"/>
        </w:rPr>
        <w:t xml:space="preserve"> for </w:t>
      </w:r>
      <w:r w:rsidR="00363BBF">
        <w:rPr>
          <w:rFonts w:ascii="Times New Roman" w:hAnsi="Times New Roman" w:cs="Times New Roman"/>
          <w:sz w:val="24"/>
        </w:rPr>
        <w:t xml:space="preserve">morning rush hour </w:t>
      </w:r>
      <w:r w:rsidR="0018422E">
        <w:rPr>
          <w:rFonts w:ascii="Times New Roman" w:hAnsi="Times New Roman" w:cs="Times New Roman"/>
          <w:sz w:val="24"/>
        </w:rPr>
        <w:t xml:space="preserve">to </w:t>
      </w:r>
      <w:r w:rsidR="00363BBF">
        <w:rPr>
          <w:rFonts w:ascii="Times New Roman" w:hAnsi="Times New Roman" w:cs="Times New Roman"/>
          <w:sz w:val="24"/>
        </w:rPr>
        <w:t>shift earlier across the cities outside the US, however, not many cities witness an earlier morning rush hour</w:t>
      </w:r>
      <w:r w:rsidR="0018422E">
        <w:rPr>
          <w:rFonts w:ascii="Times New Roman" w:hAnsi="Times New Roman" w:cs="Times New Roman"/>
          <w:sz w:val="24"/>
        </w:rPr>
        <w:t xml:space="preserve"> in the US</w:t>
      </w:r>
      <w:r w:rsidR="00363BBF">
        <w:rPr>
          <w:rFonts w:ascii="Times New Roman" w:hAnsi="Times New Roman" w:cs="Times New Roman"/>
          <w:sz w:val="24"/>
        </w:rPr>
        <w:t xml:space="preserve">. A possible explanation is that the workers that cannot work from home usually have earlier working time, especially medical workers. The special medical system could be the reason that </w:t>
      </w:r>
      <w:r w:rsidR="00136825">
        <w:rPr>
          <w:rFonts w:ascii="Times New Roman" w:hAnsi="Times New Roman" w:cs="Times New Roman"/>
          <w:sz w:val="24"/>
        </w:rPr>
        <w:t>US has a different pattern.</w:t>
      </w: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6465"/>
                    </a:xfrm>
                    <a:prstGeom prst="rect">
                      <a:avLst/>
                    </a:prstGeom>
                  </pic:spPr>
                </pic:pic>
              </a:graphicData>
            </a:graphic>
          </wp:inline>
        </w:drawing>
      </w:r>
    </w:p>
    <w:p w14:paraId="45D1DF4A" w14:textId="22CE32BE" w:rsidR="00007EDC" w:rsidRDefault="00007EDC" w:rsidP="00B84798">
      <w:pPr>
        <w:jc w:val="center"/>
        <w:rPr>
          <w:rFonts w:ascii="Times New Roman" w:hAnsi="Times New Roman" w:cs="Times New Roman"/>
          <w:sz w:val="24"/>
        </w:rPr>
      </w:pPr>
      <w:bookmarkStart w:id="12" w:name="_Ref38312495"/>
      <w:r w:rsidRPr="00B84798">
        <w:rPr>
          <w:rFonts w:ascii="Times New Roman" w:hAnsi="Times New Roman" w:cs="Times New Roman"/>
          <w:sz w:val="24"/>
        </w:rPr>
        <w:t xml:space="preserve">Figure </w:t>
      </w:r>
      <w:r w:rsidRPr="00B84798">
        <w:rPr>
          <w:rFonts w:ascii="Times New Roman" w:hAnsi="Times New Roman" w:cs="Times New Roman"/>
          <w:sz w:val="24"/>
        </w:rPr>
        <w:fldChar w:fldCharType="begin"/>
      </w:r>
      <w:r w:rsidRPr="00B84798">
        <w:rPr>
          <w:rFonts w:ascii="Times New Roman" w:hAnsi="Times New Roman" w:cs="Times New Roman"/>
          <w:sz w:val="24"/>
        </w:rPr>
        <w:instrText xml:space="preserve"> SEQ Figure \* ARABIC </w:instrText>
      </w:r>
      <w:r w:rsidRPr="00B84798">
        <w:rPr>
          <w:rFonts w:ascii="Times New Roman" w:hAnsi="Times New Roman" w:cs="Times New Roman"/>
          <w:sz w:val="24"/>
        </w:rPr>
        <w:fldChar w:fldCharType="separate"/>
      </w:r>
      <w:r w:rsidR="009F5696">
        <w:rPr>
          <w:rFonts w:ascii="Times New Roman" w:hAnsi="Times New Roman" w:cs="Times New Roman"/>
          <w:noProof/>
          <w:sz w:val="24"/>
        </w:rPr>
        <w:t>9</w:t>
      </w:r>
      <w:r w:rsidRPr="00B84798">
        <w:rPr>
          <w:rFonts w:ascii="Times New Roman" w:hAnsi="Times New Roman" w:cs="Times New Roman"/>
          <w:sz w:val="24"/>
        </w:rPr>
        <w:fldChar w:fldCharType="end"/>
      </w:r>
      <w:bookmarkEnd w:id="12"/>
      <w:r w:rsidRPr="00B84798">
        <w:rPr>
          <w:rFonts w:ascii="Times New Roman" w:hAnsi="Times New Roman" w:cs="Times New Roman"/>
          <w:sz w:val="24"/>
        </w:rPr>
        <w:t xml:space="preserve">: </w:t>
      </w:r>
      <w:r w:rsidR="00B84798">
        <w:rPr>
          <w:rFonts w:ascii="Times New Roman" w:hAnsi="Times New Roman" w:cs="Times New Roman"/>
          <w:sz w:val="24"/>
        </w:rPr>
        <w:t>morning rush hour</w:t>
      </w:r>
      <w:r w:rsidR="00DA1EDB" w:rsidRPr="00DA1EDB">
        <w:rPr>
          <w:rFonts w:ascii="Times New Roman" w:hAnsi="Times New Roman" w:cs="Times New Roman"/>
          <w:sz w:val="24"/>
        </w:rPr>
        <w:t xml:space="preserve"> </w:t>
      </w:r>
      <w:r w:rsidR="00DA1EDB">
        <w:rPr>
          <w:rFonts w:ascii="Times New Roman" w:hAnsi="Times New Roman" w:cs="Times New Roman"/>
          <w:sz w:val="24"/>
        </w:rPr>
        <w:t>shift for different cities</w:t>
      </w:r>
    </w:p>
    <w:p w14:paraId="52213ED5" w14:textId="26BDC052" w:rsidR="00007EDC" w:rsidRDefault="00D90142" w:rsidP="00007EDC">
      <w:pPr>
        <w:rPr>
          <w:rFonts w:ascii="Times New Roman" w:hAnsi="Times New Roman" w:cs="Times New Roman" w:hint="eastAsia"/>
          <w:sz w:val="24"/>
        </w:rPr>
      </w:pPr>
      <w:r>
        <w:rPr>
          <w:rFonts w:ascii="Times New Roman" w:hAnsi="Times New Roman" w:cs="Times New Roman"/>
          <w:sz w:val="24"/>
        </w:rPr>
        <w:tab/>
      </w:r>
      <w:r>
        <w:rPr>
          <w:rFonts w:ascii="Times New Roman" w:hAnsi="Times New Roman" w:cs="Times New Roman" w:hint="eastAsia"/>
          <w:sz w:val="24"/>
        </w:rPr>
        <w:t>Me</w:t>
      </w:r>
      <w:r w:rsidR="009F7BFD">
        <w:rPr>
          <w:rFonts w:ascii="Times New Roman" w:hAnsi="Times New Roman" w:cs="Times New Roman"/>
          <w:sz w:val="24"/>
        </w:rPr>
        <w:t xml:space="preserve">anwhile, </w:t>
      </w:r>
      <w:r w:rsidR="00736D28">
        <w:rPr>
          <w:rFonts w:ascii="Times New Roman" w:hAnsi="Times New Roman" w:cs="Times New Roman"/>
          <w:sz w:val="24"/>
        </w:rPr>
        <w:t xml:space="preserve">due to the </w:t>
      </w:r>
      <w:r w:rsidR="00E21E85">
        <w:rPr>
          <w:rFonts w:ascii="Times New Roman" w:hAnsi="Times New Roman" w:cs="Times New Roman"/>
          <w:sz w:val="24"/>
        </w:rPr>
        <w:t>decreased height of the</w:t>
      </w:r>
      <w:r w:rsidR="00897BBB">
        <w:rPr>
          <w:rFonts w:ascii="Times New Roman" w:hAnsi="Times New Roman" w:cs="Times New Roman"/>
          <w:sz w:val="24"/>
        </w:rPr>
        <w:t xml:space="preserve"> </w:t>
      </w:r>
      <w:r w:rsidR="00897BBB">
        <w:rPr>
          <w:rFonts w:ascii="Times New Roman" w:hAnsi="Times New Roman" w:cs="Times New Roman" w:hint="eastAsia"/>
          <w:sz w:val="24"/>
        </w:rPr>
        <w:t>after</w:t>
      </w:r>
      <w:r w:rsidR="00897BBB">
        <w:rPr>
          <w:rFonts w:ascii="Times New Roman" w:hAnsi="Times New Roman" w:cs="Times New Roman"/>
          <w:sz w:val="24"/>
        </w:rPr>
        <w:t>noon rush hour</w:t>
      </w:r>
      <w:r w:rsidR="00E21E85">
        <w:rPr>
          <w:rFonts w:ascii="Times New Roman" w:hAnsi="Times New Roman" w:cs="Times New Roman"/>
          <w:sz w:val="24"/>
        </w:rPr>
        <w:t xml:space="preserve"> peaks, </w:t>
      </w:r>
      <w:r w:rsidR="009F7BFD">
        <w:rPr>
          <w:rFonts w:ascii="Times New Roman" w:hAnsi="Times New Roman" w:cs="Times New Roman"/>
          <w:sz w:val="24"/>
        </w:rPr>
        <w:t>the afternoon rush hour generally shifted earlier</w:t>
      </w:r>
      <w:r w:rsidR="005F5623">
        <w:rPr>
          <w:rFonts w:ascii="Times New Roman" w:hAnsi="Times New Roman" w:cs="Times New Roman"/>
          <w:sz w:val="24"/>
        </w:rPr>
        <w:t>. However</w:t>
      </w:r>
      <w:r w:rsidR="00A13833">
        <w:rPr>
          <w:rFonts w:ascii="Times New Roman" w:hAnsi="Times New Roman" w:cs="Times New Roman"/>
          <w:sz w:val="24"/>
        </w:rPr>
        <w:t>, these are several exceptions especially in the East coast such as New York City, Baltimore, and Philadelphia.</w:t>
      </w:r>
      <w:r w:rsidR="006C5C70">
        <w:rPr>
          <w:rFonts w:ascii="Times New Roman" w:hAnsi="Times New Roman" w:cs="Times New Roman"/>
          <w:sz w:val="24"/>
        </w:rPr>
        <w:t xml:space="preserve"> This could </w:t>
      </w:r>
    </w:p>
    <w:p w14:paraId="24D5C112" w14:textId="77777777" w:rsidR="00322AAD" w:rsidRDefault="00007EDC" w:rsidP="00322AAD">
      <w:pPr>
        <w:keepNext/>
      </w:pPr>
      <w:r>
        <w:rPr>
          <w:noProof/>
        </w:rPr>
        <w:lastRenderedPageBreak/>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8845"/>
                    </a:xfrm>
                    <a:prstGeom prst="rect">
                      <a:avLst/>
                    </a:prstGeom>
                  </pic:spPr>
                </pic:pic>
              </a:graphicData>
            </a:graphic>
          </wp:inline>
        </w:drawing>
      </w:r>
    </w:p>
    <w:p w14:paraId="11B57422" w14:textId="10951C8D" w:rsidR="00C254B7" w:rsidRDefault="00322AAD" w:rsidP="00322AAD">
      <w:pPr>
        <w:jc w:val="center"/>
        <w:rPr>
          <w:rFonts w:ascii="Times New Roman" w:hAnsi="Times New Roman" w:cs="Times New Roman"/>
          <w:sz w:val="24"/>
        </w:rPr>
      </w:pPr>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sidR="009F5696">
        <w:rPr>
          <w:rFonts w:ascii="Times New Roman" w:hAnsi="Times New Roman" w:cs="Times New Roman"/>
          <w:noProof/>
          <w:sz w:val="24"/>
        </w:rPr>
        <w:t>10</w:t>
      </w:r>
      <w:r w:rsidRPr="00322AAD">
        <w:rPr>
          <w:rFonts w:ascii="Times New Roman" w:hAnsi="Times New Roman" w:cs="Times New Roman"/>
          <w:sz w:val="24"/>
        </w:rPr>
        <w:fldChar w:fldCharType="end"/>
      </w:r>
      <w:r w:rsidRPr="00322AAD">
        <w:rPr>
          <w:rFonts w:ascii="Times New Roman" w:hAnsi="Times New Roman" w:cs="Times New Roman"/>
          <w:sz w:val="24"/>
        </w:rPr>
        <w:t>: afternoon rush hour</w:t>
      </w:r>
      <w:r w:rsidR="00F17D59">
        <w:rPr>
          <w:rFonts w:ascii="Times New Roman" w:hAnsi="Times New Roman" w:cs="Times New Roman"/>
          <w:sz w:val="24"/>
        </w:rPr>
        <w:t xml:space="preserve"> shift</w:t>
      </w:r>
      <w:r w:rsidR="00E06CCD">
        <w:rPr>
          <w:rFonts w:ascii="Times New Roman" w:hAnsi="Times New Roman" w:cs="Times New Roman"/>
          <w:sz w:val="24"/>
        </w:rPr>
        <w:t xml:space="preserve"> for different cities</w:t>
      </w:r>
    </w:p>
    <w:p w14:paraId="3B4E57CB" w14:textId="478AE9F3" w:rsidR="00571F03" w:rsidRDefault="00571F03" w:rsidP="00007EDC">
      <w:pPr>
        <w:rPr>
          <w:rFonts w:ascii="Times New Roman" w:hAnsi="Times New Roman" w:cs="Times New Roman"/>
          <w:sz w:val="24"/>
        </w:rPr>
      </w:pPr>
    </w:p>
    <w:p w14:paraId="3DF788A1" w14:textId="77777777" w:rsidR="009F5696" w:rsidRDefault="00571F03" w:rsidP="009F5696">
      <w:pPr>
        <w:keepNext/>
        <w:jc w:val="center"/>
      </w:pPr>
      <w:r>
        <w:rPr>
          <w:noProof/>
        </w:rPr>
        <w:drawing>
          <wp:inline distT="0" distB="0" distL="0" distR="0" wp14:anchorId="3BAAFFB1" wp14:editId="40E17429">
            <wp:extent cx="5629275" cy="33337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73DFC00" w14:textId="1FB6A4CF" w:rsidR="00571F03" w:rsidRPr="00437C67" w:rsidRDefault="009F5696" w:rsidP="009F5696">
      <w:pPr>
        <w:jc w:val="center"/>
        <w:rPr>
          <w:rFonts w:ascii="Times New Roman" w:hAnsi="Times New Roman" w:cs="Times New Roman"/>
          <w:sz w:val="24"/>
        </w:rPr>
      </w:pPr>
      <w:r w:rsidRPr="009F5696">
        <w:rPr>
          <w:rFonts w:ascii="Times New Roman" w:hAnsi="Times New Roman" w:cs="Times New Roman"/>
          <w:sz w:val="24"/>
        </w:rPr>
        <w:t xml:space="preserve">Figure </w:t>
      </w:r>
      <w:r w:rsidRPr="009F5696">
        <w:rPr>
          <w:rFonts w:ascii="Times New Roman" w:hAnsi="Times New Roman" w:cs="Times New Roman"/>
          <w:sz w:val="24"/>
        </w:rPr>
        <w:fldChar w:fldCharType="begin"/>
      </w:r>
      <w:r w:rsidRPr="009F5696">
        <w:rPr>
          <w:rFonts w:ascii="Times New Roman" w:hAnsi="Times New Roman" w:cs="Times New Roman"/>
          <w:sz w:val="24"/>
        </w:rPr>
        <w:instrText xml:space="preserve"> SEQ Figure \* ARABIC </w:instrText>
      </w:r>
      <w:r w:rsidRPr="009F5696">
        <w:rPr>
          <w:rFonts w:ascii="Times New Roman" w:hAnsi="Times New Roman" w:cs="Times New Roman"/>
          <w:sz w:val="24"/>
        </w:rPr>
        <w:fldChar w:fldCharType="separate"/>
      </w:r>
      <w:r w:rsidRPr="009F5696">
        <w:rPr>
          <w:rFonts w:ascii="Times New Roman" w:hAnsi="Times New Roman" w:cs="Times New Roman"/>
          <w:sz w:val="24"/>
        </w:rPr>
        <w:t>11</w:t>
      </w:r>
      <w:r w:rsidRPr="009F5696">
        <w:rPr>
          <w:rFonts w:ascii="Times New Roman" w:hAnsi="Times New Roman" w:cs="Times New Roman"/>
          <w:sz w:val="24"/>
        </w:rPr>
        <w:fldChar w:fldCharType="end"/>
      </w:r>
      <w:r w:rsidRPr="009F5696">
        <w:rPr>
          <w:rFonts w:ascii="Times New Roman" w:hAnsi="Times New Roman" w:cs="Times New Roman"/>
          <w:sz w:val="24"/>
        </w:rPr>
        <w:t>: the</w:t>
      </w:r>
      <w:r w:rsidR="00F67D56">
        <w:rPr>
          <w:rFonts w:ascii="Times New Roman" w:hAnsi="Times New Roman" w:cs="Times New Roman"/>
          <w:sz w:val="24"/>
        </w:rPr>
        <w:t xml:space="preserve"> daily</w:t>
      </w:r>
      <w:r w:rsidRPr="009F5696">
        <w:rPr>
          <w:rFonts w:ascii="Times New Roman" w:hAnsi="Times New Roman" w:cs="Times New Roman"/>
          <w:sz w:val="24"/>
        </w:rPr>
        <w:t xml:space="preserve"> average</w:t>
      </w:r>
      <w:r>
        <w:rPr>
          <w:rFonts w:ascii="Times New Roman" w:hAnsi="Times New Roman" w:cs="Times New Roman"/>
          <w:sz w:val="24"/>
        </w:rPr>
        <w:t xml:space="preserve"> morning and afternoon peak shift for all systems</w:t>
      </w:r>
    </w:p>
    <w:sectPr w:rsidR="00571F03" w:rsidRPr="00437C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iu, Luyu" w:date="2020-04-04T22:59:00Z" w:initials="LL">
    <w:p w14:paraId="5125CEE9" w14:textId="3A42FC6A" w:rsidR="00736D28" w:rsidRDefault="00736D28">
      <w:pPr>
        <w:pStyle w:val="CommentText"/>
      </w:pPr>
      <w:r>
        <w:rPr>
          <w:rStyle w:val="CommentReference"/>
        </w:rPr>
        <w:annotationRef/>
      </w:r>
      <w:r>
        <w:t>Ohio seems like a small boat among the blood sea.</w:t>
      </w:r>
    </w:p>
  </w:comment>
  <w:comment w:id="8" w:author="Liu, Luyu" w:date="2020-04-17T15:14:00Z" w:initials="LL">
    <w:p w14:paraId="08F65E0B" w14:textId="77777777" w:rsidR="00736D28" w:rsidRDefault="00736D28">
      <w:pPr>
        <w:pStyle w:val="CommentText"/>
      </w:pPr>
      <w:r>
        <w:rPr>
          <w:rStyle w:val="CommentReference"/>
        </w:rPr>
        <w:annotationRef/>
      </w:r>
      <w:r>
        <w:t xml:space="preserve">Not actually average. Right now it is just simple average of all average. Which is not right. </w:t>
      </w:r>
    </w:p>
    <w:p w14:paraId="5890F9BF" w14:textId="2A26AF06" w:rsidR="00736D28" w:rsidRDefault="00736D28">
      <w:pPr>
        <w:pStyle w:val="CommentText"/>
      </w:pPr>
      <w:r>
        <w:t xml:space="preserve">And I am using </w:t>
      </w:r>
      <w:proofErr w:type="spellStart"/>
      <w:r>
        <w:t>week_ago</w:t>
      </w:r>
      <w:proofErr w:type="spellEnd"/>
      <w:r>
        <w:t xml:space="preserve"> for the 3/9/2020 week. Not right too.</w:t>
      </w:r>
    </w:p>
  </w:comment>
  <w:comment w:id="9" w:author="Liu, Luyu" w:date="2020-04-17T15:23:00Z" w:initials="LL">
    <w:p w14:paraId="4EB4838B" w14:textId="052012F0" w:rsidR="00736D28" w:rsidRDefault="00736D28">
      <w:pPr>
        <w:pStyle w:val="CommentText"/>
      </w:pPr>
      <w:r>
        <w:rPr>
          <w:rStyle w:val="CommentReference"/>
        </w:rPr>
        <w:annotationRef/>
      </w:r>
      <w:r>
        <w:t>This is also based on naïve average instead of weighted absolute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25CEE9" w15:done="0"/>
  <w15:commentEx w15:paraId="5890F9BF" w15:done="0"/>
  <w15:commentEx w15:paraId="4EB4838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6DF6"/>
    <w:rsid w:val="00007EDC"/>
    <w:rsid w:val="0003280C"/>
    <w:rsid w:val="0003347A"/>
    <w:rsid w:val="000543B3"/>
    <w:rsid w:val="000549D4"/>
    <w:rsid w:val="00073A24"/>
    <w:rsid w:val="00075952"/>
    <w:rsid w:val="00076D88"/>
    <w:rsid w:val="00081DD1"/>
    <w:rsid w:val="00090F74"/>
    <w:rsid w:val="000A1D13"/>
    <w:rsid w:val="000A2195"/>
    <w:rsid w:val="000A6EA2"/>
    <w:rsid w:val="000B140E"/>
    <w:rsid w:val="000B3181"/>
    <w:rsid w:val="000B5AC0"/>
    <w:rsid w:val="000C3D4D"/>
    <w:rsid w:val="000D004F"/>
    <w:rsid w:val="000D6E2B"/>
    <w:rsid w:val="000F70EA"/>
    <w:rsid w:val="000F73CC"/>
    <w:rsid w:val="0010431A"/>
    <w:rsid w:val="00105D71"/>
    <w:rsid w:val="001073FC"/>
    <w:rsid w:val="00110BD1"/>
    <w:rsid w:val="00116D16"/>
    <w:rsid w:val="001178FC"/>
    <w:rsid w:val="00120206"/>
    <w:rsid w:val="00120A5B"/>
    <w:rsid w:val="00122161"/>
    <w:rsid w:val="00133870"/>
    <w:rsid w:val="00136825"/>
    <w:rsid w:val="00141CCE"/>
    <w:rsid w:val="00142705"/>
    <w:rsid w:val="001440EF"/>
    <w:rsid w:val="001449DF"/>
    <w:rsid w:val="00154939"/>
    <w:rsid w:val="00155961"/>
    <w:rsid w:val="00155C96"/>
    <w:rsid w:val="00176C57"/>
    <w:rsid w:val="001811C9"/>
    <w:rsid w:val="0018422E"/>
    <w:rsid w:val="001957B2"/>
    <w:rsid w:val="001C3DE3"/>
    <w:rsid w:val="001D03FB"/>
    <w:rsid w:val="001F6502"/>
    <w:rsid w:val="00204394"/>
    <w:rsid w:val="00207C8A"/>
    <w:rsid w:val="00215799"/>
    <w:rsid w:val="00224629"/>
    <w:rsid w:val="00245F2F"/>
    <w:rsid w:val="0024648E"/>
    <w:rsid w:val="00252CC5"/>
    <w:rsid w:val="002565B2"/>
    <w:rsid w:val="00270094"/>
    <w:rsid w:val="00274488"/>
    <w:rsid w:val="00274872"/>
    <w:rsid w:val="002942CB"/>
    <w:rsid w:val="0029546E"/>
    <w:rsid w:val="00297ED7"/>
    <w:rsid w:val="002B36F6"/>
    <w:rsid w:val="002B6A9D"/>
    <w:rsid w:val="002B7AAD"/>
    <w:rsid w:val="002C4295"/>
    <w:rsid w:val="002C4C65"/>
    <w:rsid w:val="002C6C4D"/>
    <w:rsid w:val="002D14F6"/>
    <w:rsid w:val="002D26B2"/>
    <w:rsid w:val="002E3F17"/>
    <w:rsid w:val="002E535A"/>
    <w:rsid w:val="002E5D0A"/>
    <w:rsid w:val="002E60C3"/>
    <w:rsid w:val="002F0BE4"/>
    <w:rsid w:val="002F1054"/>
    <w:rsid w:val="002F4FEF"/>
    <w:rsid w:val="003013CC"/>
    <w:rsid w:val="00303927"/>
    <w:rsid w:val="003132B8"/>
    <w:rsid w:val="00314423"/>
    <w:rsid w:val="00316CDD"/>
    <w:rsid w:val="003178D8"/>
    <w:rsid w:val="00317DE0"/>
    <w:rsid w:val="00322AAD"/>
    <w:rsid w:val="003309FC"/>
    <w:rsid w:val="0033136D"/>
    <w:rsid w:val="00332B49"/>
    <w:rsid w:val="00336BFA"/>
    <w:rsid w:val="0034062D"/>
    <w:rsid w:val="003406DD"/>
    <w:rsid w:val="0034581A"/>
    <w:rsid w:val="00345CDF"/>
    <w:rsid w:val="003463CF"/>
    <w:rsid w:val="003468BE"/>
    <w:rsid w:val="00350FAC"/>
    <w:rsid w:val="00363BBF"/>
    <w:rsid w:val="00364357"/>
    <w:rsid w:val="0036513D"/>
    <w:rsid w:val="00371F71"/>
    <w:rsid w:val="00383CFD"/>
    <w:rsid w:val="00386C64"/>
    <w:rsid w:val="003A6E98"/>
    <w:rsid w:val="003B131D"/>
    <w:rsid w:val="003B5679"/>
    <w:rsid w:val="003B6D91"/>
    <w:rsid w:val="003C1138"/>
    <w:rsid w:val="003C1B78"/>
    <w:rsid w:val="003C5215"/>
    <w:rsid w:val="003C621A"/>
    <w:rsid w:val="003D2FA7"/>
    <w:rsid w:val="003E0B87"/>
    <w:rsid w:val="003E5A52"/>
    <w:rsid w:val="003E78E9"/>
    <w:rsid w:val="003F25AC"/>
    <w:rsid w:val="003F7079"/>
    <w:rsid w:val="003F7FCA"/>
    <w:rsid w:val="00411925"/>
    <w:rsid w:val="004133BE"/>
    <w:rsid w:val="00424DE5"/>
    <w:rsid w:val="00430BAD"/>
    <w:rsid w:val="004310D6"/>
    <w:rsid w:val="00433D2B"/>
    <w:rsid w:val="00437C67"/>
    <w:rsid w:val="004402AF"/>
    <w:rsid w:val="004437D6"/>
    <w:rsid w:val="00447CA7"/>
    <w:rsid w:val="00452057"/>
    <w:rsid w:val="00463912"/>
    <w:rsid w:val="00466F20"/>
    <w:rsid w:val="0047170D"/>
    <w:rsid w:val="00477314"/>
    <w:rsid w:val="00477C36"/>
    <w:rsid w:val="004875BB"/>
    <w:rsid w:val="00491240"/>
    <w:rsid w:val="00496F07"/>
    <w:rsid w:val="004B2D5F"/>
    <w:rsid w:val="004B37BE"/>
    <w:rsid w:val="004B389A"/>
    <w:rsid w:val="004C7246"/>
    <w:rsid w:val="004E1FFE"/>
    <w:rsid w:val="004E2E02"/>
    <w:rsid w:val="004F1D85"/>
    <w:rsid w:val="005004F2"/>
    <w:rsid w:val="00502E21"/>
    <w:rsid w:val="005165E4"/>
    <w:rsid w:val="00521658"/>
    <w:rsid w:val="00521D71"/>
    <w:rsid w:val="005254FE"/>
    <w:rsid w:val="00525FEE"/>
    <w:rsid w:val="00531970"/>
    <w:rsid w:val="0053358D"/>
    <w:rsid w:val="00535EFB"/>
    <w:rsid w:val="0053692C"/>
    <w:rsid w:val="00536C79"/>
    <w:rsid w:val="00537C57"/>
    <w:rsid w:val="00547A26"/>
    <w:rsid w:val="0055440C"/>
    <w:rsid w:val="00571F03"/>
    <w:rsid w:val="00573C25"/>
    <w:rsid w:val="00577186"/>
    <w:rsid w:val="0058099C"/>
    <w:rsid w:val="00592BE9"/>
    <w:rsid w:val="0059657E"/>
    <w:rsid w:val="005A5EB2"/>
    <w:rsid w:val="005A7862"/>
    <w:rsid w:val="005C1D93"/>
    <w:rsid w:val="005D058B"/>
    <w:rsid w:val="005D0E75"/>
    <w:rsid w:val="005D5D93"/>
    <w:rsid w:val="005E0964"/>
    <w:rsid w:val="005E3B67"/>
    <w:rsid w:val="005E459D"/>
    <w:rsid w:val="005F1961"/>
    <w:rsid w:val="005F2403"/>
    <w:rsid w:val="005F5623"/>
    <w:rsid w:val="005F7C5E"/>
    <w:rsid w:val="0060489A"/>
    <w:rsid w:val="00616BB8"/>
    <w:rsid w:val="00627440"/>
    <w:rsid w:val="00635F6A"/>
    <w:rsid w:val="0064695A"/>
    <w:rsid w:val="00660797"/>
    <w:rsid w:val="006629E7"/>
    <w:rsid w:val="006709F5"/>
    <w:rsid w:val="006739B6"/>
    <w:rsid w:val="00675BEF"/>
    <w:rsid w:val="006921B3"/>
    <w:rsid w:val="00696FCA"/>
    <w:rsid w:val="006A07D0"/>
    <w:rsid w:val="006A27A5"/>
    <w:rsid w:val="006A408E"/>
    <w:rsid w:val="006B4815"/>
    <w:rsid w:val="006B5E61"/>
    <w:rsid w:val="006B7A3B"/>
    <w:rsid w:val="006C53E4"/>
    <w:rsid w:val="006C5C70"/>
    <w:rsid w:val="006D0E79"/>
    <w:rsid w:val="006D75E3"/>
    <w:rsid w:val="006E2A7F"/>
    <w:rsid w:val="006E6781"/>
    <w:rsid w:val="006F07EE"/>
    <w:rsid w:val="006F24F4"/>
    <w:rsid w:val="006F7F5E"/>
    <w:rsid w:val="007170FA"/>
    <w:rsid w:val="00727712"/>
    <w:rsid w:val="007277F3"/>
    <w:rsid w:val="0073245E"/>
    <w:rsid w:val="00736D28"/>
    <w:rsid w:val="0074192C"/>
    <w:rsid w:val="00746ECE"/>
    <w:rsid w:val="00752EEA"/>
    <w:rsid w:val="00762967"/>
    <w:rsid w:val="007638D1"/>
    <w:rsid w:val="007644C8"/>
    <w:rsid w:val="0076745A"/>
    <w:rsid w:val="0077132D"/>
    <w:rsid w:val="00771F31"/>
    <w:rsid w:val="00777429"/>
    <w:rsid w:val="00786A02"/>
    <w:rsid w:val="00786A83"/>
    <w:rsid w:val="007A3D46"/>
    <w:rsid w:val="007B2BFB"/>
    <w:rsid w:val="007B687B"/>
    <w:rsid w:val="007B7D0E"/>
    <w:rsid w:val="007C06D9"/>
    <w:rsid w:val="007C1B52"/>
    <w:rsid w:val="007C23C7"/>
    <w:rsid w:val="007C35DB"/>
    <w:rsid w:val="007D2A75"/>
    <w:rsid w:val="007D5B77"/>
    <w:rsid w:val="007E011C"/>
    <w:rsid w:val="007E0F29"/>
    <w:rsid w:val="007E1F98"/>
    <w:rsid w:val="007E2DB9"/>
    <w:rsid w:val="007F693E"/>
    <w:rsid w:val="007F6FFC"/>
    <w:rsid w:val="00822762"/>
    <w:rsid w:val="008230AE"/>
    <w:rsid w:val="008357A0"/>
    <w:rsid w:val="008404FA"/>
    <w:rsid w:val="00843786"/>
    <w:rsid w:val="0086511B"/>
    <w:rsid w:val="00866BDE"/>
    <w:rsid w:val="00867DF8"/>
    <w:rsid w:val="00870569"/>
    <w:rsid w:val="00870A1D"/>
    <w:rsid w:val="00872EB1"/>
    <w:rsid w:val="00873796"/>
    <w:rsid w:val="00885E27"/>
    <w:rsid w:val="00895BA8"/>
    <w:rsid w:val="00897BBB"/>
    <w:rsid w:val="00897D52"/>
    <w:rsid w:val="008A10F7"/>
    <w:rsid w:val="008B39CA"/>
    <w:rsid w:val="008B4664"/>
    <w:rsid w:val="008B6CC4"/>
    <w:rsid w:val="008C01D3"/>
    <w:rsid w:val="008C272E"/>
    <w:rsid w:val="008C4A7A"/>
    <w:rsid w:val="008E049C"/>
    <w:rsid w:val="008E11AA"/>
    <w:rsid w:val="008E3433"/>
    <w:rsid w:val="008E5A8A"/>
    <w:rsid w:val="008E6126"/>
    <w:rsid w:val="00900720"/>
    <w:rsid w:val="0091399D"/>
    <w:rsid w:val="0092678C"/>
    <w:rsid w:val="00927F0A"/>
    <w:rsid w:val="00931456"/>
    <w:rsid w:val="009343D0"/>
    <w:rsid w:val="0093768B"/>
    <w:rsid w:val="00943183"/>
    <w:rsid w:val="0094562F"/>
    <w:rsid w:val="00952460"/>
    <w:rsid w:val="009566AD"/>
    <w:rsid w:val="00966503"/>
    <w:rsid w:val="009758E9"/>
    <w:rsid w:val="009910BC"/>
    <w:rsid w:val="00994D3F"/>
    <w:rsid w:val="009A08EE"/>
    <w:rsid w:val="009A1435"/>
    <w:rsid w:val="009B1011"/>
    <w:rsid w:val="009B4324"/>
    <w:rsid w:val="009C7D12"/>
    <w:rsid w:val="009D23CC"/>
    <w:rsid w:val="009D2976"/>
    <w:rsid w:val="009E2DD1"/>
    <w:rsid w:val="009E3FAF"/>
    <w:rsid w:val="009F5696"/>
    <w:rsid w:val="009F5DFE"/>
    <w:rsid w:val="009F7BFD"/>
    <w:rsid w:val="00A03B78"/>
    <w:rsid w:val="00A13833"/>
    <w:rsid w:val="00A31DD6"/>
    <w:rsid w:val="00A3659D"/>
    <w:rsid w:val="00A40327"/>
    <w:rsid w:val="00A418D1"/>
    <w:rsid w:val="00A45699"/>
    <w:rsid w:val="00A51EAF"/>
    <w:rsid w:val="00A553D4"/>
    <w:rsid w:val="00A5723F"/>
    <w:rsid w:val="00A72646"/>
    <w:rsid w:val="00A729CA"/>
    <w:rsid w:val="00A9200A"/>
    <w:rsid w:val="00A93B3E"/>
    <w:rsid w:val="00AA2B6D"/>
    <w:rsid w:val="00AB345C"/>
    <w:rsid w:val="00AC24E8"/>
    <w:rsid w:val="00AC308C"/>
    <w:rsid w:val="00AC6DEC"/>
    <w:rsid w:val="00AD01A2"/>
    <w:rsid w:val="00AD2C91"/>
    <w:rsid w:val="00AD4BA4"/>
    <w:rsid w:val="00AD7A3D"/>
    <w:rsid w:val="00AE1D95"/>
    <w:rsid w:val="00AE258C"/>
    <w:rsid w:val="00AE35DF"/>
    <w:rsid w:val="00AE5BBD"/>
    <w:rsid w:val="00B04AC4"/>
    <w:rsid w:val="00B05B28"/>
    <w:rsid w:val="00B132CB"/>
    <w:rsid w:val="00B13B92"/>
    <w:rsid w:val="00B13F7C"/>
    <w:rsid w:val="00B2177B"/>
    <w:rsid w:val="00B21B0F"/>
    <w:rsid w:val="00B21FC8"/>
    <w:rsid w:val="00B306EF"/>
    <w:rsid w:val="00B42DEA"/>
    <w:rsid w:val="00B43876"/>
    <w:rsid w:val="00B43A05"/>
    <w:rsid w:val="00B505D0"/>
    <w:rsid w:val="00B51EF8"/>
    <w:rsid w:val="00B5341E"/>
    <w:rsid w:val="00B53D25"/>
    <w:rsid w:val="00B56A1C"/>
    <w:rsid w:val="00B63BC4"/>
    <w:rsid w:val="00B63FF1"/>
    <w:rsid w:val="00B66C2B"/>
    <w:rsid w:val="00B679DA"/>
    <w:rsid w:val="00B67F7F"/>
    <w:rsid w:val="00B84798"/>
    <w:rsid w:val="00B94867"/>
    <w:rsid w:val="00B94C4A"/>
    <w:rsid w:val="00BA1D26"/>
    <w:rsid w:val="00BA528D"/>
    <w:rsid w:val="00BB2D68"/>
    <w:rsid w:val="00BD4AC4"/>
    <w:rsid w:val="00BE0A29"/>
    <w:rsid w:val="00BE3046"/>
    <w:rsid w:val="00BE4005"/>
    <w:rsid w:val="00BE65E9"/>
    <w:rsid w:val="00BF0E9F"/>
    <w:rsid w:val="00BF1219"/>
    <w:rsid w:val="00BF4290"/>
    <w:rsid w:val="00BF4721"/>
    <w:rsid w:val="00BF6F4A"/>
    <w:rsid w:val="00C0104E"/>
    <w:rsid w:val="00C049FF"/>
    <w:rsid w:val="00C142B6"/>
    <w:rsid w:val="00C15CF3"/>
    <w:rsid w:val="00C254B7"/>
    <w:rsid w:val="00C32E3A"/>
    <w:rsid w:val="00C37B52"/>
    <w:rsid w:val="00C4018C"/>
    <w:rsid w:val="00C40226"/>
    <w:rsid w:val="00C40D26"/>
    <w:rsid w:val="00C51023"/>
    <w:rsid w:val="00C52BD7"/>
    <w:rsid w:val="00C64AE5"/>
    <w:rsid w:val="00C74333"/>
    <w:rsid w:val="00C74CA2"/>
    <w:rsid w:val="00C822E1"/>
    <w:rsid w:val="00C86182"/>
    <w:rsid w:val="00C94B4E"/>
    <w:rsid w:val="00C96256"/>
    <w:rsid w:val="00CB332C"/>
    <w:rsid w:val="00CC143F"/>
    <w:rsid w:val="00CC1CC4"/>
    <w:rsid w:val="00CC6604"/>
    <w:rsid w:val="00CC713B"/>
    <w:rsid w:val="00CD47C3"/>
    <w:rsid w:val="00CE1FF9"/>
    <w:rsid w:val="00CE3C9A"/>
    <w:rsid w:val="00CE4A97"/>
    <w:rsid w:val="00D03D71"/>
    <w:rsid w:val="00D12CA4"/>
    <w:rsid w:val="00D176A5"/>
    <w:rsid w:val="00D241E5"/>
    <w:rsid w:val="00D272D7"/>
    <w:rsid w:val="00D32D16"/>
    <w:rsid w:val="00D347B5"/>
    <w:rsid w:val="00D444A8"/>
    <w:rsid w:val="00D47519"/>
    <w:rsid w:val="00D5493E"/>
    <w:rsid w:val="00D554CD"/>
    <w:rsid w:val="00D56476"/>
    <w:rsid w:val="00D56F5D"/>
    <w:rsid w:val="00D81E9E"/>
    <w:rsid w:val="00D90142"/>
    <w:rsid w:val="00D93D57"/>
    <w:rsid w:val="00DA1EDB"/>
    <w:rsid w:val="00DB3613"/>
    <w:rsid w:val="00DB5876"/>
    <w:rsid w:val="00DC3E9D"/>
    <w:rsid w:val="00DD65A4"/>
    <w:rsid w:val="00DE0A7C"/>
    <w:rsid w:val="00DE1794"/>
    <w:rsid w:val="00DF2176"/>
    <w:rsid w:val="00E06CCD"/>
    <w:rsid w:val="00E21E85"/>
    <w:rsid w:val="00E22A1E"/>
    <w:rsid w:val="00E23D4A"/>
    <w:rsid w:val="00E24998"/>
    <w:rsid w:val="00E33862"/>
    <w:rsid w:val="00E35C01"/>
    <w:rsid w:val="00E4354A"/>
    <w:rsid w:val="00E4478A"/>
    <w:rsid w:val="00E5129C"/>
    <w:rsid w:val="00E63BE5"/>
    <w:rsid w:val="00E70B7F"/>
    <w:rsid w:val="00E72066"/>
    <w:rsid w:val="00E7403F"/>
    <w:rsid w:val="00E7652A"/>
    <w:rsid w:val="00E76980"/>
    <w:rsid w:val="00E82731"/>
    <w:rsid w:val="00E8357B"/>
    <w:rsid w:val="00E90CEA"/>
    <w:rsid w:val="00E92B84"/>
    <w:rsid w:val="00EA0A5B"/>
    <w:rsid w:val="00EA3613"/>
    <w:rsid w:val="00EB31C0"/>
    <w:rsid w:val="00EB4EC1"/>
    <w:rsid w:val="00EC0E43"/>
    <w:rsid w:val="00EC158F"/>
    <w:rsid w:val="00EC166C"/>
    <w:rsid w:val="00EC5A5D"/>
    <w:rsid w:val="00EC7615"/>
    <w:rsid w:val="00ED4ED5"/>
    <w:rsid w:val="00EE3242"/>
    <w:rsid w:val="00EF6075"/>
    <w:rsid w:val="00EF69A3"/>
    <w:rsid w:val="00F037DD"/>
    <w:rsid w:val="00F16771"/>
    <w:rsid w:val="00F1787E"/>
    <w:rsid w:val="00F17D59"/>
    <w:rsid w:val="00F17DB7"/>
    <w:rsid w:val="00F21C2D"/>
    <w:rsid w:val="00F25B69"/>
    <w:rsid w:val="00F27EBF"/>
    <w:rsid w:val="00F42B46"/>
    <w:rsid w:val="00F4552A"/>
    <w:rsid w:val="00F53487"/>
    <w:rsid w:val="00F6140F"/>
    <w:rsid w:val="00F67D56"/>
    <w:rsid w:val="00F76691"/>
    <w:rsid w:val="00F93AA2"/>
    <w:rsid w:val="00FB520B"/>
    <w:rsid w:val="00FC4DCA"/>
    <w:rsid w:val="00FC5041"/>
    <w:rsid w:val="00FC6E3C"/>
    <w:rsid w:val="00FD26AB"/>
    <w:rsid w:val="00FD5D6C"/>
    <w:rsid w:val="00FE0625"/>
    <w:rsid w:val="00FE42FD"/>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6544\AppData\Roaming\Microsoft\Excel\temporal%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Sheet7!$G$1</c:f>
              <c:strCache>
                <c:ptCount val="1"/>
                <c:pt idx="0">
                  <c:v>Average first peak shift</c:v>
                </c:pt>
              </c:strCache>
            </c:strRef>
          </c:tx>
          <c:spPr>
            <a:ln w="28575" cap="rnd">
              <a:solidFill>
                <a:schemeClr val="accent1"/>
              </a:solidFill>
              <a:round/>
            </a:ln>
            <a:effectLst/>
          </c:spPr>
          <c:marker>
            <c:symbol val="none"/>
          </c:marker>
          <c:cat>
            <c:numRef>
              <c:f>Sheet7!$A$2:$A$35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Sheet7!$G$2:$G$35</c:f>
              <c:numCache>
                <c:formatCode>General</c:formatCode>
                <c:ptCount val="34"/>
                <c:pt idx="0">
                  <c:v>0.57471264367816</c:v>
                </c:pt>
                <c:pt idx="1">
                  <c:v>0.47252747252747201</c:v>
                </c:pt>
                <c:pt idx="2">
                  <c:v>0.41304347826086901</c:v>
                </c:pt>
                <c:pt idx="3">
                  <c:v>0.372093023255813</c:v>
                </c:pt>
                <c:pt idx="4">
                  <c:v>0.53488372093023195</c:v>
                </c:pt>
                <c:pt idx="5">
                  <c:v>-1</c:v>
                </c:pt>
                <c:pt idx="6">
                  <c:v>-0.5</c:v>
                </c:pt>
                <c:pt idx="7">
                  <c:v>0.28571428571428498</c:v>
                </c:pt>
                <c:pt idx="8">
                  <c:v>-0.11111111111111099</c:v>
                </c:pt>
                <c:pt idx="9">
                  <c:v>-1.12359550561797E-2</c:v>
                </c:pt>
                <c:pt idx="10">
                  <c:v>0.141304347826086</c:v>
                </c:pt>
                <c:pt idx="11">
                  <c:v>0.40963855421686701</c:v>
                </c:pt>
                <c:pt idx="12">
                  <c:v>-3.7037037037037E-2</c:v>
                </c:pt>
                <c:pt idx="13">
                  <c:v>-0.88235294117647001</c:v>
                </c:pt>
                <c:pt idx="14">
                  <c:v>0.38202247191011202</c:v>
                </c:pt>
                <c:pt idx="15">
                  <c:v>3.3333333333333298E-2</c:v>
                </c:pt>
                <c:pt idx="16">
                  <c:v>0.702380952380952</c:v>
                </c:pt>
                <c:pt idx="17">
                  <c:v>0.26136363636363602</c:v>
                </c:pt>
                <c:pt idx="18">
                  <c:v>0.46250000000000002</c:v>
                </c:pt>
                <c:pt idx="19">
                  <c:v>-0.3</c:v>
                </c:pt>
                <c:pt idx="20">
                  <c:v>-0.86666666666666603</c:v>
                </c:pt>
                <c:pt idx="21">
                  <c:v>0.29885057471264298</c:v>
                </c:pt>
                <c:pt idx="22">
                  <c:v>0.28888888888888797</c:v>
                </c:pt>
                <c:pt idx="23">
                  <c:v>0.188888888888888</c:v>
                </c:pt>
                <c:pt idx="24">
                  <c:v>0.54444444444444395</c:v>
                </c:pt>
                <c:pt idx="25">
                  <c:v>0.734177215189873</c:v>
                </c:pt>
                <c:pt idx="26">
                  <c:v>-0.269230769230769</c:v>
                </c:pt>
                <c:pt idx="27">
                  <c:v>-1.3333333333333299</c:v>
                </c:pt>
                <c:pt idx="28">
                  <c:v>4.5977011494252797E-2</c:v>
                </c:pt>
                <c:pt idx="29">
                  <c:v>0.32954545454545398</c:v>
                </c:pt>
                <c:pt idx="30">
                  <c:v>0.36666666666666597</c:v>
                </c:pt>
                <c:pt idx="31">
                  <c:v>0.7</c:v>
                </c:pt>
                <c:pt idx="32">
                  <c:v>0.72619047619047605</c:v>
                </c:pt>
                <c:pt idx="33">
                  <c:v>-0.23076923076923</c:v>
                </c:pt>
              </c:numCache>
            </c:numRef>
          </c:val>
          <c:smooth val="1"/>
          <c:extLst>
            <c:ext xmlns:c16="http://schemas.microsoft.com/office/drawing/2014/chart" uri="{C3380CC4-5D6E-409C-BE32-E72D297353CC}">
              <c16:uniqueId val="{00000000-76CA-4E48-8E5B-A2599F195187}"/>
            </c:ext>
          </c:extLst>
        </c:ser>
        <c:ser>
          <c:idx val="1"/>
          <c:order val="1"/>
          <c:tx>
            <c:strRef>
              <c:f>Sheet7!$I$1</c:f>
              <c:strCache>
                <c:ptCount val="1"/>
                <c:pt idx="0">
                  <c:v>Average second peak shift</c:v>
                </c:pt>
              </c:strCache>
            </c:strRef>
          </c:tx>
          <c:spPr>
            <a:ln w="28575" cap="rnd">
              <a:solidFill>
                <a:schemeClr val="accent2"/>
              </a:solidFill>
              <a:round/>
            </a:ln>
            <a:effectLst/>
          </c:spPr>
          <c:marker>
            <c:symbol val="none"/>
          </c:marker>
          <c:cat>
            <c:numRef>
              <c:f>Sheet7!$A$2:$A$35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Sheet7!$I$2:$I$35</c:f>
              <c:numCache>
                <c:formatCode>General</c:formatCode>
                <c:ptCount val="34"/>
                <c:pt idx="0">
                  <c:v>-0.52688172043010695</c:v>
                </c:pt>
                <c:pt idx="1">
                  <c:v>-0.78494623655913898</c:v>
                </c:pt>
                <c:pt idx="2">
                  <c:v>-0.80645161290322498</c:v>
                </c:pt>
                <c:pt idx="3">
                  <c:v>-0.78494623655913898</c:v>
                </c:pt>
                <c:pt idx="4">
                  <c:v>-0.59139784946236496</c:v>
                </c:pt>
                <c:pt idx="5">
                  <c:v>-0.58064516129032195</c:v>
                </c:pt>
                <c:pt idx="6">
                  <c:v>0.118279569892473</c:v>
                </c:pt>
                <c:pt idx="7">
                  <c:v>-0.79569892473118198</c:v>
                </c:pt>
                <c:pt idx="8">
                  <c:v>-0.69892473118279497</c:v>
                </c:pt>
                <c:pt idx="9">
                  <c:v>-0.63440860215053696</c:v>
                </c:pt>
                <c:pt idx="10">
                  <c:v>-0.82795698924731098</c:v>
                </c:pt>
                <c:pt idx="11">
                  <c:v>-0.54838709677419295</c:v>
                </c:pt>
                <c:pt idx="12">
                  <c:v>-0.35483870967741898</c:v>
                </c:pt>
                <c:pt idx="13">
                  <c:v>-0.462365591397849</c:v>
                </c:pt>
                <c:pt idx="14">
                  <c:v>-1</c:v>
                </c:pt>
                <c:pt idx="15">
                  <c:v>-0.78494623655913898</c:v>
                </c:pt>
                <c:pt idx="16">
                  <c:v>-0.69892473118279497</c:v>
                </c:pt>
                <c:pt idx="17">
                  <c:v>-1.0322580645161199</c:v>
                </c:pt>
                <c:pt idx="18">
                  <c:v>-0.70967741935483797</c:v>
                </c:pt>
                <c:pt idx="19">
                  <c:v>-0.53763440860214995</c:v>
                </c:pt>
                <c:pt idx="20">
                  <c:v>-0.36559139784946199</c:v>
                </c:pt>
                <c:pt idx="21">
                  <c:v>-0.59139784946236496</c:v>
                </c:pt>
                <c:pt idx="22">
                  <c:v>-0.80645161290322498</c:v>
                </c:pt>
                <c:pt idx="23">
                  <c:v>-0.79569892473118198</c:v>
                </c:pt>
                <c:pt idx="24">
                  <c:v>-1</c:v>
                </c:pt>
                <c:pt idx="25">
                  <c:v>-0.55913978494623595</c:v>
                </c:pt>
                <c:pt idx="26">
                  <c:v>-0.30107526881720398</c:v>
                </c:pt>
                <c:pt idx="27">
                  <c:v>-0.247311827956989</c:v>
                </c:pt>
                <c:pt idx="28">
                  <c:v>-0.69892473118279497</c:v>
                </c:pt>
                <c:pt idx="29">
                  <c:v>-1</c:v>
                </c:pt>
                <c:pt idx="30">
                  <c:v>-1.0107526881720399</c:v>
                </c:pt>
                <c:pt idx="31">
                  <c:v>-0.93548387096774099</c:v>
                </c:pt>
                <c:pt idx="32">
                  <c:v>-0.26881720430107497</c:v>
                </c:pt>
                <c:pt idx="33">
                  <c:v>-0.19354838709677399</c:v>
                </c:pt>
              </c:numCache>
            </c:numRef>
          </c:val>
          <c:smooth val="1"/>
          <c:extLst>
            <c:ext xmlns:c16="http://schemas.microsoft.com/office/drawing/2014/chart" uri="{C3380CC4-5D6E-409C-BE32-E72D297353CC}">
              <c16:uniqueId val="{00000001-76CA-4E48-8E5B-A2599F195187}"/>
            </c:ext>
          </c:extLst>
        </c:ser>
        <c:dLbls>
          <c:showLegendKey val="0"/>
          <c:showVal val="0"/>
          <c:showCatName val="0"/>
          <c:showSerName val="0"/>
          <c:showPercent val="0"/>
          <c:showBubbleSize val="0"/>
        </c:dLbls>
        <c:smooth val="0"/>
        <c:axId val="969309407"/>
        <c:axId val="969313151"/>
      </c:lineChart>
      <c:dateAx>
        <c:axId val="969309407"/>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13151"/>
        <c:crosses val="autoZero"/>
        <c:auto val="1"/>
        <c:lblOffset val="100"/>
        <c:baseTimeUnit val="days"/>
        <c:majorUnit val="7"/>
        <c:majorTimeUnit val="days"/>
      </c:dateAx>
      <c:valAx>
        <c:axId val="96931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0D96E-AF93-48D6-B2C0-C3496E36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35336</TotalTime>
  <Pages>17</Pages>
  <Words>7665</Words>
  <Characters>43697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291</cp:revision>
  <dcterms:created xsi:type="dcterms:W3CDTF">2020-03-23T15:34:00Z</dcterms:created>
  <dcterms:modified xsi:type="dcterms:W3CDTF">2020-04-22T00:32:00Z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