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For larger transit systems, for example, Washington Metropolitan Area Transit Authority reported that </w:t>
      </w:r>
      <w:proofErr w:type="spellStart"/>
      <w:r w:rsidR="00102B7C">
        <w:rPr>
          <w:rFonts w:ascii="Times New Roman" w:hAnsi="Times New Roman" w:cs="Times New Roman"/>
          <w:sz w:val="24"/>
        </w:rPr>
        <w:t>metrorail</w:t>
      </w:r>
      <w:proofErr w:type="spellEnd"/>
      <w:r w:rsidR="00102B7C">
        <w:rPr>
          <w:rFonts w:ascii="Times New Roman" w:hAnsi="Times New Roman" w:cs="Times New Roman"/>
          <w:sz w:val="24"/>
        </w:rPr>
        <w:t xml:space="preserve">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sidRPr="00F511E9">
        <w:rPr>
          <w:rFonts w:ascii="Times New Roman" w:hAnsi="Times New Roman" w:cs="Times New Roman"/>
          <w:sz w:val="24"/>
          <w:highlight w:val="yellow"/>
        </w:rPr>
        <w:t>However, most transit systems will not or have yet to release their ridership data, and it will take a long time to collect these data for each system</w:t>
      </w:r>
      <w:r w:rsidR="00044D21" w:rsidRPr="00F511E9">
        <w:rPr>
          <w:rFonts w:ascii="Times New Roman" w:hAnsi="Times New Roman" w:cs="Times New Roman"/>
          <w:sz w:val="24"/>
          <w:highlight w:val="yellow"/>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F511E9">
        <w:rPr>
          <w:rFonts w:ascii="Times New Roman" w:hAnsi="Times New Roman" w:cs="Times New Roman"/>
          <w:b/>
          <w:sz w:val="24"/>
          <w:highlight w:val="yellow"/>
        </w:rPr>
        <w:t>floor value</w:t>
      </w:r>
      <w:r w:rsidR="00044D21" w:rsidRPr="00F511E9">
        <w:rPr>
          <w:rFonts w:ascii="Times New Roman" w:hAnsi="Times New Roman" w:cs="Times New Roman"/>
          <w:sz w:val="24"/>
          <w:highlight w:val="yellow"/>
        </w:rPr>
        <w:t>, which represents the limit of social distancing</w:t>
      </w:r>
      <w:r w:rsidR="00044D21" w:rsidRPr="00F511E9">
        <w:rPr>
          <w:rFonts w:ascii="Times New Roman" w:hAnsi="Times New Roman" w:cs="Times New Roman"/>
          <w:b/>
          <w:sz w:val="24"/>
          <w:highlight w:val="yellow"/>
        </w:rPr>
        <w:t>; decay rate and half-life</w:t>
      </w:r>
      <w:r w:rsidR="00044D21" w:rsidRPr="00F511E9">
        <w:rPr>
          <w:rFonts w:ascii="Times New Roman" w:hAnsi="Times New Roman" w:cs="Times New Roman"/>
          <w:sz w:val="24"/>
          <w:highlight w:val="yellow"/>
        </w:rPr>
        <w:t xml:space="preserve">, which represents the speed of the recession; </w:t>
      </w:r>
      <w:r w:rsidR="00044D21" w:rsidRPr="00F511E9">
        <w:rPr>
          <w:rFonts w:ascii="Times New Roman" w:hAnsi="Times New Roman" w:cs="Times New Roman"/>
          <w:b/>
          <w:sz w:val="24"/>
          <w:highlight w:val="yellow"/>
        </w:rPr>
        <w:t>divergent date</w:t>
      </w:r>
      <w:r w:rsidR="00044D21" w:rsidRPr="00F511E9">
        <w:rPr>
          <w:rFonts w:ascii="Times New Roman" w:hAnsi="Times New Roman" w:cs="Times New Roman"/>
          <w:sz w:val="24"/>
          <w:highlight w:val="yellow"/>
        </w:rPr>
        <w:t xml:space="preserve">, which represents the initial date when the transit demand began to decrease. We </w:t>
      </w:r>
      <w:r w:rsidR="00044D21" w:rsidRPr="00F511E9">
        <w:rPr>
          <w:rFonts w:ascii="Times New Roman" w:hAnsi="Times New Roman" w:cs="Times New Roman"/>
          <w:b/>
          <w:sz w:val="24"/>
          <w:highlight w:val="yellow"/>
        </w:rPr>
        <w:t>also calculate the distance between the transit demand decrease curve and the disease cases number curve.</w:t>
      </w:r>
      <w:r w:rsidR="00044D21" w:rsidRPr="000D307E">
        <w:rPr>
          <w:rFonts w:ascii="Times New Roman" w:hAnsi="Times New Roman" w:cs="Times New Roman"/>
          <w:b/>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41CAF1FF"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r w:rsidR="00543FA2">
        <w:rPr>
          <w:rFonts w:ascii="Times New Roman" w:hAnsi="Times New Roman" w:cs="Times New Roman"/>
          <w:b/>
          <w:sz w:val="24"/>
        </w:rPr>
        <w:t>and model</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101463B0"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6B2D59" w:rsidRPr="00EA0A5B">
        <w:rPr>
          <w:rFonts w:ascii="Times New Roman" w:hAnsi="Times New Roman" w:cs="Times New Roman"/>
          <w:sz w:val="24"/>
        </w:rPr>
        <w:t xml:space="preserve">Figure </w:t>
      </w:r>
      <w:r w:rsidR="006B2D59">
        <w:rPr>
          <w:rFonts w:ascii="Times New Roman" w:hAnsi="Times New Roman" w:cs="Times New Roman"/>
          <w:noProof/>
          <w:sz w:val="24"/>
        </w:rPr>
        <w:t>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3A09EF5A"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4F030E">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AEEC8C8"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w:t>
      </w:r>
      <w:proofErr w:type="spellStart"/>
      <w:r w:rsidR="002252A7">
        <w:rPr>
          <w:rFonts w:ascii="Times New Roman" w:hAnsi="Times New Roman" w:cs="Times New Roman"/>
          <w:sz w:val="24"/>
        </w:rPr>
        <w:t>USA</w:t>
      </w:r>
      <w:r w:rsidR="004F5F08">
        <w:rPr>
          <w:rFonts w:ascii="Times New Roman" w:hAnsi="Times New Roman" w:cs="Times New Roman"/>
          <w:sz w:val="24"/>
        </w:rPr>
        <w:t>Facts</w:t>
      </w:r>
      <w:proofErr w:type="spellEnd"/>
      <w:r w:rsidR="004F5F08">
        <w:rPr>
          <w:rFonts w:ascii="Times New Roman" w:hAnsi="Times New Roman" w:cs="Times New Roman"/>
          <w:sz w:val="24"/>
        </w:rPr>
        <w:t xml:space="preserve"> </w:t>
      </w:r>
      <w:r w:rsidR="004F5F08">
        <w:rPr>
          <w:rFonts w:ascii="Times New Roman" w:hAnsi="Times New Roman" w:cs="Times New Roman"/>
          <w:sz w:val="24"/>
        </w:rPr>
        <w:fldChar w:fldCharType="begin" w:fldLock="1"/>
      </w:r>
      <w:r w:rsidR="00E26FD4">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42019892" w:rsidR="00B53D25" w:rsidRDefault="00B53D25" w:rsidP="00AC24E8">
      <w:pPr>
        <w:rPr>
          <w:rFonts w:ascii="Times New Roman" w:hAnsi="Times New Roman" w:cs="Times New Roman"/>
          <w:sz w:val="24"/>
        </w:rPr>
      </w:pPr>
    </w:p>
    <w:p w14:paraId="5246E35E" w14:textId="048D6E2F" w:rsidR="008B32E2" w:rsidRDefault="008B32E2" w:rsidP="00AC24E8">
      <w:pPr>
        <w:rPr>
          <w:rFonts w:ascii="Times New Roman" w:hAnsi="Times New Roman" w:cs="Times New Roman"/>
          <w:sz w:val="24"/>
        </w:rPr>
      </w:pPr>
    </w:p>
    <w:p w14:paraId="40C8BD2B" w14:textId="77777777" w:rsidR="008B32E2" w:rsidRDefault="008B32E2" w:rsidP="00AC24E8">
      <w:pPr>
        <w:rPr>
          <w:rFonts w:ascii="Times New Roman" w:hAnsi="Times New Roman" w:cs="Times New Roman"/>
          <w:sz w:val="24"/>
        </w:rPr>
      </w:pPr>
    </w:p>
    <w:p w14:paraId="24C68662" w14:textId="0106E950"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 xml:space="preserve">The survey was conducted </w:t>
      </w:r>
      <w:r w:rsidR="00F511E9">
        <w:rPr>
          <w:rFonts w:ascii="Times New Roman" w:hAnsi="Times New Roman" w:cs="Times New Roman"/>
          <w:sz w:val="24"/>
          <w:highlight w:val="yellow"/>
        </w:rPr>
        <w:t xml:space="preserve">in the early </w:t>
      </w:r>
      <w:r w:rsidR="00EE7E68" w:rsidRPr="00EE7E68">
        <w:rPr>
          <w:rFonts w:ascii="Times New Roman" w:hAnsi="Times New Roman" w:cs="Times New Roman"/>
          <w:sz w:val="24"/>
          <w:highlight w:val="yellow"/>
        </w:rPr>
        <w:t>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4EC2674B" w14:textId="47BC8B42" w:rsidR="00C0104E" w:rsidRDefault="00C822E1" w:rsidP="002E5D0A">
      <w:pPr>
        <w:rPr>
          <w:rFonts w:ascii="Times New Roman" w:hAnsi="Times New Roman" w:cs="Times New Roman"/>
          <w:sz w:val="24"/>
        </w:rPr>
      </w:pPr>
      <w:r w:rsidRPr="0086087A">
        <w:rPr>
          <w:rFonts w:ascii="Times New Roman" w:hAnsi="Times New Roman" w:cs="Times New Roman"/>
          <w:b/>
          <w:sz w:val="24"/>
        </w:rPr>
        <w:lastRenderedPageBreak/>
        <w:t xml:space="preserve">Logistic </w:t>
      </w:r>
      <w:r w:rsidR="004437D6" w:rsidRPr="0086087A">
        <w:rPr>
          <w:rFonts w:ascii="Times New Roman" w:hAnsi="Times New Roman" w:cs="Times New Roman"/>
          <w:b/>
          <w:sz w:val="24"/>
        </w:rPr>
        <w:t>model</w:t>
      </w:r>
      <w:r w:rsidRPr="0086087A">
        <w:rPr>
          <w:rFonts w:ascii="Times New Roman" w:hAnsi="Times New Roman" w:cs="Times New Roman"/>
          <w:b/>
          <w:sz w:val="24"/>
        </w:rPr>
        <w:t xml:space="preserve"> </w:t>
      </w:r>
      <w:r w:rsidR="00A45699" w:rsidRPr="0086087A">
        <w:rPr>
          <w:rFonts w:ascii="Times New Roman" w:hAnsi="Times New Roman" w:cs="Times New Roman"/>
          <w:b/>
          <w:sz w:val="24"/>
        </w:rPr>
        <w:t>for daily</w:t>
      </w:r>
      <w:r w:rsidRPr="0086087A">
        <w:rPr>
          <w:rFonts w:ascii="Times New Roman" w:hAnsi="Times New Roman" w:cs="Times New Roman"/>
          <w:b/>
          <w:sz w:val="24"/>
        </w:rPr>
        <w:t xml:space="preserve"> transit demand change</w:t>
      </w:r>
      <w:r w:rsidR="0086087A">
        <w:rPr>
          <w:rFonts w:ascii="Times New Roman" w:hAnsi="Times New Roman" w:cs="Times New Roman"/>
          <w:b/>
          <w:sz w:val="24"/>
        </w:rPr>
        <w:t xml:space="preserve">.  </w:t>
      </w:r>
      <w:r w:rsidR="00316CDD">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391EE8">
        <w:rPr>
          <w:rFonts w:ascii="Times New Roman" w:hAnsi="Times New Roman" w:cs="Times New Roman"/>
          <w:sz w:val="24"/>
        </w:rPr>
        <w:fldChar w:fldCharType="begin"/>
      </w:r>
      <w:r w:rsidR="00391EE8">
        <w:rPr>
          <w:rFonts w:ascii="Times New Roman" w:hAnsi="Times New Roman" w:cs="Times New Roman"/>
          <w:sz w:val="24"/>
        </w:rPr>
        <w:instrText xml:space="preserve"> REF _Ref39093382 \h </w:instrText>
      </w:r>
      <w:r w:rsidR="00391EE8">
        <w:rPr>
          <w:rFonts w:ascii="Times New Roman" w:hAnsi="Times New Roman" w:cs="Times New Roman"/>
          <w:sz w:val="24"/>
        </w:rPr>
      </w:r>
      <w:r w:rsidR="00391EE8">
        <w:rPr>
          <w:rFonts w:ascii="Times New Roman" w:hAnsi="Times New Roman" w:cs="Times New Roman"/>
          <w:sz w:val="24"/>
        </w:rPr>
        <w:fldChar w:fldCharType="separate"/>
      </w:r>
      <w:r w:rsidR="00391EE8" w:rsidRPr="00F93AA2">
        <w:rPr>
          <w:rFonts w:ascii="Times New Roman" w:hAnsi="Times New Roman" w:cs="Times New Roman"/>
          <w:sz w:val="24"/>
        </w:rPr>
        <w:t xml:space="preserve">Figure </w:t>
      </w:r>
      <w:r w:rsidR="00391EE8">
        <w:rPr>
          <w:rFonts w:ascii="Times New Roman" w:hAnsi="Times New Roman" w:cs="Times New Roman"/>
          <w:noProof/>
          <w:sz w:val="24"/>
        </w:rPr>
        <w:t>2</w:t>
      </w:r>
      <w:r w:rsidR="00391EE8">
        <w:rPr>
          <w:rFonts w:ascii="Times New Roman" w:hAnsi="Times New Roman" w:cs="Times New Roman"/>
          <w:sz w:val="24"/>
        </w:rPr>
        <w:fldChar w:fldCharType="end"/>
      </w:r>
      <w:r w:rsidR="00391EE8">
        <w:rPr>
          <w:rFonts w:ascii="Times New Roman" w:hAnsi="Times New Roman" w:cs="Times New Roman"/>
          <w:sz w:val="24"/>
        </w:rPr>
        <w:t xml:space="preserve"> </w:t>
      </w:r>
      <w:r w:rsidR="00E76980">
        <w:rPr>
          <w:rFonts w:ascii="Times New Roman" w:hAnsi="Times New Roman" w:cs="Times New Roman"/>
          <w:sz w:val="24"/>
        </w:rPr>
        <w:t>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902CB25" w:rsidR="00B67F7F" w:rsidRPr="00F93AA2" w:rsidRDefault="00120206" w:rsidP="00F93AA2">
      <w:pPr>
        <w:keepNext/>
        <w:jc w:val="center"/>
      </w:pPr>
      <w:bookmarkStart w:id="1" w:name="_Ref39093382"/>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4F030E">
        <w:rPr>
          <w:rFonts w:ascii="Times New Roman" w:hAnsi="Times New Roman" w:cs="Times New Roman"/>
          <w:noProof/>
          <w:sz w:val="24"/>
        </w:rPr>
        <w:t>2</w:t>
      </w:r>
      <w:r w:rsidR="00F93AA2" w:rsidRPr="00F93AA2">
        <w:rPr>
          <w:rFonts w:ascii="Times New Roman" w:hAnsi="Times New Roman" w:cs="Times New Roman"/>
          <w:sz w:val="24"/>
        </w:rPr>
        <w:fldChar w:fldCharType="end"/>
      </w:r>
      <w:bookmarkEnd w:id="1"/>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315FB96C"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A3F7A31" w14:textId="083A669A" w:rsidR="00A14E16" w:rsidRPr="00391EE8" w:rsidRDefault="00DE1811" w:rsidP="00A14E1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lastRenderedPageBreak/>
        <w:t xml:space="preserve"> </w:t>
      </w:r>
      <w:r w:rsidRPr="00391EE8">
        <w:rPr>
          <w:rFonts w:ascii="Times New Roman" w:hAnsi="Times New Roman" w:cs="Times New Roman"/>
          <w:sz w:val="24"/>
          <w:highlight w:val="yellow"/>
        </w:rPr>
        <w:t>Floor value –</w:t>
      </w:r>
      <w:r w:rsidR="00C00C85" w:rsidRPr="00391EE8">
        <w:rPr>
          <w:rFonts w:ascii="Times New Roman" w:hAnsi="Times New Roman" w:cs="Times New Roman"/>
          <w:sz w:val="24"/>
          <w:highlight w:val="yellow"/>
        </w:rPr>
        <w:t xml:space="preserve"> see the invisible</w:t>
      </w:r>
    </w:p>
    <w:p w14:paraId="7216CE01" w14:textId="492DB9D8" w:rsidR="00FE42FD" w:rsidRDefault="00120206" w:rsidP="0073245E">
      <w:pPr>
        <w:rPr>
          <w:rFonts w:ascii="Times New Roman" w:hAnsi="Times New Roman" w:cs="Times New Roman"/>
          <w:sz w:val="24"/>
        </w:rPr>
      </w:pPr>
      <w:r>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6918C2">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5BAD252D" w:rsidR="002F0BE4" w:rsidRDefault="00B71A6F" w:rsidP="002F0BE4">
      <w:pPr>
        <w:keepNext/>
      </w:pPr>
      <w:r>
        <w:rPr>
          <w:noProof/>
        </w:rPr>
        <w:drawing>
          <wp:inline distT="0" distB="0" distL="0" distR="0" wp14:anchorId="1C780511" wp14:editId="7B77D996">
            <wp:extent cx="5943600" cy="3466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6465"/>
                    </a:xfrm>
                    <a:prstGeom prst="rect">
                      <a:avLst/>
                    </a:prstGeom>
                  </pic:spPr>
                </pic:pic>
              </a:graphicData>
            </a:graphic>
          </wp:inline>
        </w:drawing>
      </w:r>
      <w:bookmarkStart w:id="3" w:name="_GoBack"/>
      <w:bookmarkEnd w:id="3"/>
    </w:p>
    <w:p w14:paraId="12A3E206" w14:textId="0137CB00"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4F030E">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0672370D"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C56CAD">
        <w:rPr>
          <w:rFonts w:ascii="Times New Roman" w:hAnsi="Times New Roman" w:cs="Times New Roman"/>
          <w:sz w:val="24"/>
        </w:rPr>
        <w:t>.</w:t>
      </w:r>
      <w:r w:rsidR="00BA09CB">
        <w:rPr>
          <w:rFonts w:ascii="Times New Roman" w:hAnsi="Times New Roman" w:cs="Times New Roman"/>
          <w:sz w:val="24"/>
        </w:rPr>
        <w:t xml:space="preserve"> </w:t>
      </w:r>
      <w:r w:rsidR="00C56CAD">
        <w:rPr>
          <w:rFonts w:ascii="Times New Roman" w:hAnsi="Times New Roman" w:cs="Times New Roman"/>
          <w:sz w:val="24"/>
        </w:rPr>
        <w:t>I</w:t>
      </w:r>
      <w:r w:rsidR="00BA09CB">
        <w:rPr>
          <w:rFonts w:ascii="Times New Roman" w:hAnsi="Times New Roman" w:cs="Times New Roman"/>
          <w:sz w:val="24"/>
        </w:rPr>
        <w:t>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1335E4FC" w:rsidR="0032209B" w:rsidRPr="00001DEA" w:rsidRDefault="0094562F" w:rsidP="00001DEA">
      <w:pPr>
        <w:rPr>
          <w:rFonts w:ascii="Times New Roman" w:hAnsi="Times New Roman" w:cs="Times New Roman"/>
          <w:sz w:val="24"/>
        </w:rPr>
      </w:pPr>
      <w:r w:rsidRPr="00001DEA">
        <w:rPr>
          <w:rFonts w:ascii="Times New Roman" w:hAnsi="Times New Roman" w:cs="Times New Roman"/>
          <w:sz w:val="24"/>
        </w:rPr>
        <w:lastRenderedPageBreak/>
        <w:tab/>
        <w:t xml:space="preserve">The </w:t>
      </w:r>
      <w:r w:rsidR="00605B46" w:rsidRPr="00001DEA">
        <w:rPr>
          <w:rFonts w:ascii="Times New Roman" w:hAnsi="Times New Roman" w:cs="Times New Roman"/>
          <w:sz w:val="24"/>
        </w:rPr>
        <w:t>second</w:t>
      </w:r>
      <w:r w:rsidR="00771F31" w:rsidRPr="00001DEA">
        <w:rPr>
          <w:rFonts w:ascii="Times New Roman" w:hAnsi="Times New Roman" w:cs="Times New Roman"/>
          <w:sz w:val="24"/>
        </w:rPr>
        <w:t xml:space="preserve"> </w:t>
      </w:r>
      <w:r w:rsidR="00141CCE" w:rsidRPr="00001DEA">
        <w:rPr>
          <w:rFonts w:ascii="Times New Roman" w:hAnsi="Times New Roman" w:cs="Times New Roman"/>
          <w:sz w:val="24"/>
        </w:rPr>
        <w:t xml:space="preserve">supposed </w:t>
      </w:r>
      <w:r w:rsidRPr="00001DEA">
        <w:rPr>
          <w:rFonts w:ascii="Times New Roman" w:hAnsi="Times New Roman" w:cs="Times New Roman"/>
          <w:sz w:val="24"/>
        </w:rPr>
        <w:t xml:space="preserve">factor is the </w:t>
      </w:r>
      <w:r w:rsidR="00420DBE" w:rsidRPr="00001DEA">
        <w:rPr>
          <w:rFonts w:ascii="Times New Roman" w:hAnsi="Times New Roman" w:cs="Times New Roman"/>
          <w:sz w:val="24"/>
        </w:rPr>
        <w:t xml:space="preserve">ratio of </w:t>
      </w:r>
      <w:r w:rsidR="002D1F8D" w:rsidRPr="00001DEA">
        <w:rPr>
          <w:rFonts w:ascii="Times New Roman" w:hAnsi="Times New Roman" w:cs="Times New Roman"/>
          <w:sz w:val="24"/>
        </w:rPr>
        <w:t>minority</w:t>
      </w:r>
      <w:r w:rsidR="00420DBE" w:rsidRPr="00001DEA">
        <w:rPr>
          <w:rFonts w:ascii="Times New Roman" w:hAnsi="Times New Roman" w:cs="Times New Roman"/>
          <w:sz w:val="24"/>
        </w:rPr>
        <w:t xml:space="preserve"> population</w:t>
      </w:r>
      <w:r w:rsidR="002D1F8D" w:rsidRPr="00001DEA">
        <w:rPr>
          <w:rFonts w:ascii="Times New Roman" w:hAnsi="Times New Roman" w:cs="Times New Roman"/>
          <w:sz w:val="24"/>
        </w:rPr>
        <w:t>, such as African American, female, and Hispanic population</w:t>
      </w:r>
      <w:r w:rsidR="00420DBE"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Many studies has </w:t>
      </w:r>
      <w:r w:rsidR="000A55DA" w:rsidRPr="00001DEA">
        <w:rPr>
          <w:rFonts w:ascii="Times New Roman" w:hAnsi="Times New Roman" w:cs="Times New Roman"/>
          <w:sz w:val="24"/>
        </w:rPr>
        <w:t>demonstrated</w:t>
      </w:r>
      <w:r w:rsidR="00526BA6" w:rsidRPr="00001DEA">
        <w:rPr>
          <w:rFonts w:ascii="Times New Roman" w:hAnsi="Times New Roman" w:cs="Times New Roman"/>
          <w:sz w:val="24"/>
        </w:rPr>
        <w:t xml:space="preserve"> </w:t>
      </w:r>
      <w:r w:rsidR="00D8661C" w:rsidRPr="00001DEA">
        <w:rPr>
          <w:rFonts w:ascii="Times New Roman" w:hAnsi="Times New Roman" w:cs="Times New Roman"/>
          <w:sz w:val="24"/>
        </w:rPr>
        <w:t>the disadvantaged status of African American</w:t>
      </w:r>
      <w:r w:rsidR="00526BA6" w:rsidRPr="00001DEA">
        <w:rPr>
          <w:rFonts w:ascii="Times New Roman" w:hAnsi="Times New Roman" w:cs="Times New Roman"/>
          <w:sz w:val="24"/>
        </w:rPr>
        <w:t>, female, and Hispanic population</w:t>
      </w:r>
      <w:r w:rsidR="00D8661C" w:rsidRPr="00001DEA">
        <w:rPr>
          <w:rFonts w:ascii="Times New Roman" w:hAnsi="Times New Roman" w:cs="Times New Roman"/>
          <w:sz w:val="24"/>
        </w:rPr>
        <w:t xml:space="preserve"> in mobility</w:t>
      </w:r>
      <w:r w:rsidR="00526BA6" w:rsidRPr="00001DEA">
        <w:rPr>
          <w:rFonts w:ascii="Times New Roman" w:hAnsi="Times New Roman" w:cs="Times New Roman"/>
          <w:sz w:val="24"/>
        </w:rPr>
        <w:t xml:space="preserve"> and job accessibility across different metro areas in the United States</w:t>
      </w:r>
      <w:r w:rsidR="00E26FD4" w:rsidRPr="00001DEA">
        <w:rPr>
          <w:rFonts w:ascii="Times New Roman" w:hAnsi="Times New Roman" w:cs="Times New Roman"/>
          <w:sz w:val="24"/>
        </w:rPr>
        <w:t xml:space="preserve"> </w:t>
      </w:r>
      <w:r w:rsidR="00E26FD4" w:rsidRPr="00001DEA">
        <w:rPr>
          <w:rFonts w:ascii="Times New Roman" w:hAnsi="Times New Roman" w:cs="Times New Roman"/>
          <w:sz w:val="24"/>
        </w:rPr>
        <w:fldChar w:fldCharType="begin" w:fldLock="1"/>
      </w:r>
      <w:r w:rsidR="001B0D2F" w:rsidRPr="00001DEA">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00E26FD4" w:rsidRPr="00001DEA">
        <w:rPr>
          <w:rFonts w:ascii="Times New Roman" w:hAnsi="Times New Roman" w:cs="Times New Roman"/>
          <w:sz w:val="24"/>
        </w:rPr>
        <w:fldChar w:fldCharType="separate"/>
      </w:r>
      <w:r w:rsidR="002B1765" w:rsidRPr="00001DEA">
        <w:rPr>
          <w:rFonts w:ascii="Times New Roman" w:hAnsi="Times New Roman" w:cs="Times New Roman"/>
          <w:noProof/>
          <w:sz w:val="24"/>
        </w:rPr>
        <w:t>(Cooke 1997; Golub, Marcantonio, and Sanchez 2013; Iseki and Taylor 2010)</w:t>
      </w:r>
      <w:r w:rsidR="00E26FD4" w:rsidRPr="00001DEA">
        <w:rPr>
          <w:rFonts w:ascii="Times New Roman" w:hAnsi="Times New Roman" w:cs="Times New Roman"/>
          <w:sz w:val="24"/>
        </w:rPr>
        <w:fldChar w:fldCharType="end"/>
      </w:r>
      <w:r w:rsidR="00526BA6" w:rsidRPr="00001DEA">
        <w:rPr>
          <w:rFonts w:ascii="Times New Roman" w:hAnsi="Times New Roman" w:cs="Times New Roman"/>
          <w:sz w:val="24"/>
        </w:rPr>
        <w:t>.</w:t>
      </w:r>
      <w:r w:rsidR="000A55DA" w:rsidRPr="00001DEA">
        <w:rPr>
          <w:rFonts w:ascii="Times New Roman" w:hAnsi="Times New Roman" w:cs="Times New Roman"/>
          <w:sz w:val="24"/>
        </w:rPr>
        <w:t xml:space="preserve"> Therefore, it is very important to investigate the relationship between the floor value and each vulnerable group’s ratio. We also collected the last</w:t>
      </w:r>
      <w:r w:rsidR="008A414F" w:rsidRPr="00001DEA">
        <w:rPr>
          <w:rFonts w:ascii="Times New Roman" w:hAnsi="Times New Roman" w:cs="Times New Roman"/>
          <w:sz w:val="24"/>
        </w:rPr>
        <w:t xml:space="preserve"> sex, </w:t>
      </w:r>
      <w:r w:rsidR="000A55DA" w:rsidRPr="00001DEA">
        <w:rPr>
          <w:rFonts w:ascii="Times New Roman" w:hAnsi="Times New Roman" w:cs="Times New Roman"/>
          <w:sz w:val="24"/>
        </w:rPr>
        <w:t>race</w:t>
      </w:r>
      <w:r w:rsidR="008A414F" w:rsidRPr="00001DEA">
        <w:rPr>
          <w:rFonts w:ascii="Times New Roman" w:hAnsi="Times New Roman" w:cs="Times New Roman"/>
          <w:sz w:val="24"/>
        </w:rPr>
        <w:t>, and Hispanic population</w:t>
      </w:r>
      <w:r w:rsidR="000A55DA" w:rsidRPr="00001DEA">
        <w:rPr>
          <w:rFonts w:ascii="Times New Roman" w:hAnsi="Times New Roman" w:cs="Times New Roman"/>
          <w:sz w:val="24"/>
        </w:rPr>
        <w:t xml:space="preserve"> data from the ACS 5-year estimates (2014 – 2018). </w:t>
      </w:r>
    </w:p>
    <w:p w14:paraId="25095BB1" w14:textId="4705C9D7" w:rsidR="003B49E4" w:rsidRDefault="003B49E4" w:rsidP="003B49E4">
      <w:pPr>
        <w:ind w:firstLine="720"/>
        <w:rPr>
          <w:rFonts w:ascii="Times New Roman" w:hAnsi="Times New Roman" w:cs="Times New Roman"/>
          <w:sz w:val="24"/>
        </w:rPr>
      </w:pPr>
      <w:r>
        <w:rPr>
          <w:rFonts w:ascii="Times New Roman" w:hAnsi="Times New Roman" w:cs="Times New Roman"/>
          <w:sz w:val="24"/>
        </w:rPr>
        <w:t xml:space="preserve">The third supposed factor is </w:t>
      </w:r>
      <w:r w:rsidR="000E3116">
        <w:rPr>
          <w:rFonts w:ascii="Times New Roman" w:hAnsi="Times New Roman" w:cs="Times New Roman"/>
          <w:sz w:val="24"/>
        </w:rPr>
        <w:t>age</w:t>
      </w:r>
      <w:r w:rsidR="007F55A4">
        <w:rPr>
          <w:rFonts w:ascii="Times New Roman" w:hAnsi="Times New Roman" w:cs="Times New Roman"/>
          <w:sz w:val="24"/>
        </w:rPr>
        <w:t xml:space="preserve"> structure. COVID-19 is highly sensitive to different age groups. According to the New York</w:t>
      </w:r>
      <w:r w:rsidR="006D5E6C">
        <w:rPr>
          <w:rFonts w:ascii="Times New Roman" w:hAnsi="Times New Roman" w:cs="Times New Roman"/>
          <w:sz w:val="24"/>
        </w:rPr>
        <w:t xml:space="preserve"> City health report as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the death toll for people over 45 years old accounted for 96% of total death toll in the New York City while people over 65 years old accounted for 77% of total death toll</w:t>
      </w:r>
      <w:r w:rsidR="00A95894">
        <w:rPr>
          <w:rFonts w:ascii="Times New Roman" w:hAnsi="Times New Roman" w:cs="Times New Roman"/>
          <w:sz w:val="24"/>
        </w:rPr>
        <w:t>. A</w:t>
      </w:r>
      <w:r w:rsidR="006D5E6C">
        <w:rPr>
          <w:rFonts w:ascii="Times New Roman" w:hAnsi="Times New Roman" w:cs="Times New Roman"/>
          <w:sz w:val="24"/>
        </w:rPr>
        <w:t>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people over 45 years old accounted for 97% and people over 65 years old accounted for 79% of total deaths reported to the National Center for Health Statistics </w:t>
      </w:r>
      <w:r w:rsidR="006D5E6C">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D5E6C">
        <w:rPr>
          <w:rFonts w:ascii="Times New Roman" w:hAnsi="Times New Roman" w:cs="Times New Roman"/>
          <w:sz w:val="24"/>
        </w:rPr>
        <w:fldChar w:fldCharType="separate"/>
      </w:r>
      <w:r w:rsidR="006D5E6C" w:rsidRPr="00656DF2">
        <w:rPr>
          <w:rFonts w:ascii="Times New Roman" w:hAnsi="Times New Roman" w:cs="Times New Roman"/>
          <w:noProof/>
          <w:sz w:val="24"/>
        </w:rPr>
        <w:t>(Centers for Disease Control and Prevention 2020)</w:t>
      </w:r>
      <w:r w:rsidR="006D5E6C">
        <w:rPr>
          <w:rFonts w:ascii="Times New Roman" w:hAnsi="Times New Roman" w:cs="Times New Roman"/>
          <w:sz w:val="24"/>
        </w:rPr>
        <w:fldChar w:fldCharType="end"/>
      </w:r>
      <w:r w:rsidR="006D5E6C">
        <w:rPr>
          <w:rFonts w:ascii="Times New Roman" w:hAnsi="Times New Roman" w:cs="Times New Roman"/>
          <w:sz w:val="24"/>
        </w:rPr>
        <w:t xml:space="preserve">. </w:t>
      </w:r>
      <w:r w:rsidR="007E5299">
        <w:rPr>
          <w:rFonts w:ascii="Times New Roman" w:hAnsi="Times New Roman" w:cs="Times New Roman"/>
          <w:sz w:val="24"/>
        </w:rPr>
        <w:t>Therefore, based on these statistics, 45 years old as a stricter threshold is a good standard</w:t>
      </w:r>
      <w:r w:rsidR="005C558D">
        <w:rPr>
          <w:rFonts w:ascii="Times New Roman" w:hAnsi="Times New Roman" w:cs="Times New Roman"/>
          <w:sz w:val="24"/>
        </w:rPr>
        <w:t xml:space="preserve"> to identify</w:t>
      </w:r>
      <w:r w:rsidR="007E5299">
        <w:rPr>
          <w:rFonts w:ascii="Times New Roman" w:hAnsi="Times New Roman" w:cs="Times New Roman"/>
          <w:sz w:val="24"/>
        </w:rPr>
        <w:t xml:space="preserve"> the high-risk population.</w:t>
      </w:r>
      <w:r w:rsidR="00A95894">
        <w:rPr>
          <w:rFonts w:ascii="Times New Roman" w:hAnsi="Times New Roman" w:cs="Times New Roman"/>
          <w:sz w:val="24"/>
        </w:rPr>
        <w:t xml:space="preserve"> </w:t>
      </w:r>
      <w:r w:rsidR="00B76224">
        <w:rPr>
          <w:rFonts w:ascii="Times New Roman" w:hAnsi="Times New Roman" w:cs="Times New Roman"/>
          <w:sz w:val="24"/>
        </w:rPr>
        <w:t>W</w:t>
      </w:r>
      <w:r w:rsidR="006D5E6C">
        <w:rPr>
          <w:rFonts w:ascii="Times New Roman" w:hAnsi="Times New Roman" w:cs="Times New Roman"/>
          <w:sz w:val="24"/>
        </w:rPr>
        <w:t>e</w:t>
      </w:r>
      <w:r>
        <w:rPr>
          <w:rFonts w:ascii="Times New Roman" w:hAnsi="Times New Roman" w:cs="Times New Roman"/>
          <w:sz w:val="24"/>
        </w:rPr>
        <w:t xml:space="preserve"> collected the ratio of </w:t>
      </w:r>
      <w:r w:rsidR="00DC016E">
        <w:rPr>
          <w:rFonts w:ascii="Times New Roman" w:hAnsi="Times New Roman" w:cs="Times New Roman"/>
          <w:sz w:val="24"/>
        </w:rPr>
        <w:t xml:space="preserve">people with </w:t>
      </w:r>
      <w:r>
        <w:rPr>
          <w:rFonts w:ascii="Times New Roman" w:hAnsi="Times New Roman" w:cs="Times New Roman"/>
          <w:sz w:val="24"/>
        </w:rPr>
        <w:t xml:space="preserve">age </w:t>
      </w:r>
      <w:r w:rsidR="006D5E6C">
        <w:rPr>
          <w:rFonts w:ascii="Times New Roman" w:hAnsi="Times New Roman" w:cs="Times New Roman"/>
          <w:sz w:val="24"/>
        </w:rPr>
        <w:t>over</w:t>
      </w:r>
      <w:r w:rsidR="000E3116">
        <w:rPr>
          <w:rFonts w:ascii="Times New Roman" w:hAnsi="Times New Roman" w:cs="Times New Roman"/>
          <w:sz w:val="24"/>
        </w:rPr>
        <w:t xml:space="preserve"> </w:t>
      </w:r>
      <w:r w:rsidR="006D5E6C">
        <w:rPr>
          <w:rFonts w:ascii="Times New Roman" w:hAnsi="Times New Roman" w:cs="Times New Roman"/>
          <w:sz w:val="24"/>
        </w:rPr>
        <w:t xml:space="preserve">45 </w:t>
      </w:r>
      <w:r>
        <w:rPr>
          <w:rFonts w:ascii="Times New Roman" w:hAnsi="Times New Roman" w:cs="Times New Roman"/>
          <w:sz w:val="24"/>
        </w:rPr>
        <w:t xml:space="preserve">from the ACS 5-year estimates </w:t>
      </w:r>
      <w:r w:rsidR="00DC016E">
        <w:rPr>
          <w:rFonts w:ascii="Times New Roman" w:hAnsi="Times New Roman" w:cs="Times New Roman"/>
          <w:sz w:val="24"/>
        </w:rPr>
        <w:t xml:space="preserve">(2014 - 2018) </w:t>
      </w:r>
      <w:r>
        <w:rPr>
          <w:rFonts w:ascii="Times New Roman" w:hAnsi="Times New Roman" w:cs="Times New Roman"/>
          <w:sz w:val="24"/>
        </w:rPr>
        <w:t xml:space="preserve">data. </w:t>
      </w:r>
    </w:p>
    <w:p w14:paraId="2493354D" w14:textId="4F0EA903" w:rsidR="005A655E" w:rsidRDefault="005A655E" w:rsidP="003B49E4">
      <w:pPr>
        <w:ind w:firstLine="720"/>
        <w:rPr>
          <w:rFonts w:ascii="Times New Roman" w:hAnsi="Times New Roman" w:cs="Times New Roman"/>
          <w:sz w:val="24"/>
        </w:rPr>
      </w:pPr>
      <w:r>
        <w:rPr>
          <w:rFonts w:ascii="Times New Roman" w:hAnsi="Times New Roman" w:cs="Times New Roman"/>
          <w:sz w:val="24"/>
        </w:rPr>
        <w:t>Last but not least, amidst the pandemic, one of the most important factors is people’s awareness</w:t>
      </w:r>
      <w:r w:rsidR="00B62EE4">
        <w:rPr>
          <w:rFonts w:ascii="Times New Roman" w:hAnsi="Times New Roman" w:cs="Times New Roman"/>
          <w:sz w:val="24"/>
        </w:rPr>
        <w:t xml:space="preserve">. </w:t>
      </w:r>
      <w:r w:rsidR="006F4C76">
        <w:rPr>
          <w:rFonts w:ascii="Times New Roman" w:hAnsi="Times New Roman" w:cs="Times New Roman"/>
          <w:sz w:val="24"/>
        </w:rPr>
        <w:t xml:space="preserve">If local residents are more aware of the COVID-19, the floor value will be supposedly lower because more people will try to avoid public transit trips. To validate this, we choose Google search trend index and Twitter geotagged tweets unique accounts and total posts to represent the awareness of the local people. </w:t>
      </w:r>
      <w:r>
        <w:rPr>
          <w:rFonts w:ascii="Times New Roman" w:hAnsi="Times New Roman" w:cs="Times New Roman"/>
          <w:sz w:val="24"/>
        </w:rPr>
        <w:t>Social media</w:t>
      </w:r>
      <w:r w:rsidR="00B62EE4">
        <w:rPr>
          <w:rFonts w:ascii="Times New Roman" w:hAnsi="Times New Roman" w:cs="Times New Roman"/>
          <w:sz w:val="24"/>
        </w:rPr>
        <w:t xml:space="preserve"> have become a common platform for people to discuss about the progress of major events</w:t>
      </w:r>
      <w:r w:rsidR="006F4C76">
        <w:rPr>
          <w:rFonts w:ascii="Times New Roman" w:hAnsi="Times New Roman" w:cs="Times New Roman"/>
          <w:sz w:val="24"/>
        </w:rPr>
        <w:t xml:space="preserve"> including the development of the pandemic</w:t>
      </w:r>
      <w:r w:rsidR="00B62EE4">
        <w:rPr>
          <w:rFonts w:ascii="Times New Roman" w:hAnsi="Times New Roman" w:cs="Times New Roman"/>
          <w:sz w:val="24"/>
        </w:rPr>
        <w:t xml:space="preserve">. </w:t>
      </w:r>
      <w:r w:rsidR="006F4C76">
        <w:rPr>
          <w:rFonts w:ascii="Times New Roman" w:hAnsi="Times New Roman" w:cs="Times New Roman"/>
          <w:sz w:val="24"/>
        </w:rPr>
        <w:t>Meanwhile, s</w:t>
      </w:r>
      <w:r>
        <w:rPr>
          <w:rFonts w:ascii="Times New Roman" w:hAnsi="Times New Roman" w:cs="Times New Roman"/>
          <w:sz w:val="24"/>
        </w:rPr>
        <w:t>earching on the search engine, such as Google.com, has become the most common practice for people to acquire knowledge and information nowadays.</w:t>
      </w:r>
      <w:r w:rsidR="006F4C76">
        <w:rPr>
          <w:rFonts w:ascii="Times New Roman" w:hAnsi="Times New Roman" w:cs="Times New Roman"/>
          <w:sz w:val="24"/>
        </w:rPr>
        <w:t xml:space="preserve"> Furthermore</w:t>
      </w:r>
      <w:r>
        <w:rPr>
          <w:rFonts w:ascii="Times New Roman" w:hAnsi="Times New Roman" w:cs="Times New Roman"/>
          <w:sz w:val="24"/>
        </w:rPr>
        <w:t xml:space="preserve">, unlike other social media platforms such as YouTube or Twitter, Google search engine does not have a recommendation system, which means users will </w:t>
      </w:r>
      <w:r w:rsidR="006F4C76">
        <w:rPr>
          <w:rFonts w:ascii="Times New Roman" w:hAnsi="Times New Roman" w:cs="Times New Roman"/>
          <w:sz w:val="24"/>
        </w:rPr>
        <w:t xml:space="preserve">mostly </w:t>
      </w:r>
      <w:r>
        <w:rPr>
          <w:rFonts w:ascii="Times New Roman" w:hAnsi="Times New Roman" w:cs="Times New Roman"/>
          <w:sz w:val="24"/>
        </w:rPr>
        <w:t>search actively</w:t>
      </w:r>
      <w:r w:rsidR="006F4C76">
        <w:rPr>
          <w:rFonts w:ascii="Times New Roman" w:hAnsi="Times New Roman" w:cs="Times New Roman"/>
          <w:sz w:val="24"/>
        </w:rPr>
        <w:t xml:space="preserve"> based on their need and concerns</w:t>
      </w:r>
      <w:r>
        <w:rPr>
          <w:rFonts w:ascii="Times New Roman" w:hAnsi="Times New Roman" w:cs="Times New Roman"/>
          <w:sz w:val="24"/>
        </w:rPr>
        <w:t xml:space="preserve">. </w:t>
      </w:r>
      <w:r w:rsidR="006F4C76">
        <w:rPr>
          <w:rFonts w:ascii="Times New Roman" w:hAnsi="Times New Roman" w:cs="Times New Roman"/>
          <w:sz w:val="24"/>
        </w:rPr>
        <w:t xml:space="preserve">Based on these assumptions, many studies utilized the social media and search engine statistics to retrospectively evaluate or predict the relationship between the trends and the actual confirmed cases </w:t>
      </w:r>
      <w:r w:rsidR="006F4C7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2020","type":"article-journal"},"uris":["http://www.mendeley.com/documents/?uuid=788d8f45-db83-43fa-9236-fd835f8ee6a9"]}],"mendeley":{"formattedCitation":"(Li et al. 2020; Lin, Liu, and Chiu 2020; Yuan et al. 2020)","plainTextFormattedCitation":"(Li et al. 2020; Lin, Liu, and Chiu 2020; Yuan et al. 2020)","previouslyFormattedCitation":"(Li et al. 2020; Lin, Liu, and Chiu 2020; Yuan et al. 2020)"},"properties":{"noteIndex":0},"schema":"https://github.com/citation-style-language/schema/raw/master/csl-citation.json"}</w:instrText>
      </w:r>
      <w:r w:rsidR="006F4C76">
        <w:rPr>
          <w:rFonts w:ascii="Times New Roman" w:hAnsi="Times New Roman" w:cs="Times New Roman"/>
          <w:sz w:val="24"/>
        </w:rPr>
        <w:fldChar w:fldCharType="separate"/>
      </w:r>
      <w:r w:rsidR="006F4C76" w:rsidRPr="006F4C76">
        <w:rPr>
          <w:rFonts w:ascii="Times New Roman" w:hAnsi="Times New Roman" w:cs="Times New Roman"/>
          <w:noProof/>
          <w:sz w:val="24"/>
        </w:rPr>
        <w:t>(Li et al. 2020; Lin, Liu, and Chiu 2020; Yuan et al. 2020)</w:t>
      </w:r>
      <w:r w:rsidR="006F4C76">
        <w:rPr>
          <w:rFonts w:ascii="Times New Roman" w:hAnsi="Times New Roman" w:cs="Times New Roman"/>
          <w:sz w:val="24"/>
        </w:rPr>
        <w:fldChar w:fldCharType="end"/>
      </w:r>
      <w:r w:rsidR="006F4C76">
        <w:rPr>
          <w:rFonts w:ascii="Times New Roman" w:hAnsi="Times New Roman" w:cs="Times New Roman"/>
          <w:sz w:val="24"/>
        </w:rPr>
        <w:t xml:space="preserve">. </w:t>
      </w:r>
      <w:r w:rsidR="008E54DE">
        <w:rPr>
          <w:rFonts w:ascii="Times New Roman" w:hAnsi="Times New Roman" w:cs="Times New Roman"/>
          <w:sz w:val="24"/>
        </w:rPr>
        <w:t>To validate these</w:t>
      </w:r>
      <w:r w:rsidR="006F4C76">
        <w:rPr>
          <w:rFonts w:ascii="Times New Roman" w:hAnsi="Times New Roman" w:cs="Times New Roman"/>
          <w:sz w:val="24"/>
        </w:rPr>
        <w:t xml:space="preserve"> plausible linkage</w:t>
      </w:r>
      <w:r w:rsidR="008E54DE">
        <w:rPr>
          <w:rFonts w:ascii="Times New Roman" w:hAnsi="Times New Roman" w:cs="Times New Roman"/>
          <w:sz w:val="24"/>
        </w:rPr>
        <w:t>s</w:t>
      </w:r>
      <w:r w:rsidR="006F4C76">
        <w:rPr>
          <w:rFonts w:ascii="Times New Roman" w:hAnsi="Times New Roman" w:cs="Times New Roman"/>
          <w:sz w:val="24"/>
        </w:rPr>
        <w:t>, w</w:t>
      </w:r>
      <w:r>
        <w:rPr>
          <w:rFonts w:ascii="Times New Roman" w:hAnsi="Times New Roman" w:cs="Times New Roman"/>
          <w:sz w:val="24"/>
        </w:rPr>
        <w:t>e collect</w:t>
      </w:r>
      <w:r w:rsidR="00C62516">
        <w:rPr>
          <w:rFonts w:ascii="Times New Roman" w:hAnsi="Times New Roman" w:cs="Times New Roman"/>
          <w:sz w:val="24"/>
        </w:rPr>
        <w:t>ed</w:t>
      </w:r>
      <w:r>
        <w:rPr>
          <w:rFonts w:ascii="Times New Roman" w:hAnsi="Times New Roman" w:cs="Times New Roman"/>
          <w:sz w:val="24"/>
        </w:rPr>
        <w:t xml:space="preserve"> the</w:t>
      </w:r>
      <w:r w:rsidR="00806BC2">
        <w:rPr>
          <w:rFonts w:ascii="Times New Roman" w:hAnsi="Times New Roman" w:cs="Times New Roman"/>
          <w:sz w:val="24"/>
        </w:rPr>
        <w:t xml:space="preserve"> average</w:t>
      </w:r>
      <w:r>
        <w:rPr>
          <w:rFonts w:ascii="Times New Roman" w:hAnsi="Times New Roman" w:cs="Times New Roman"/>
          <w:sz w:val="24"/>
        </w:rPr>
        <w:t xml:space="preserve"> Google search trend data for </w:t>
      </w:r>
      <w:r w:rsidR="008E54DE">
        <w:rPr>
          <w:rFonts w:ascii="Times New Roman" w:hAnsi="Times New Roman" w:cs="Times New Roman"/>
          <w:sz w:val="24"/>
        </w:rPr>
        <w:t xml:space="preserve">different </w:t>
      </w:r>
      <w:r w:rsidR="00806BC2">
        <w:rPr>
          <w:rFonts w:ascii="Times New Roman" w:hAnsi="Times New Roman" w:cs="Times New Roman"/>
          <w:sz w:val="24"/>
        </w:rPr>
        <w:t>designated market area</w:t>
      </w:r>
      <w:r>
        <w:rPr>
          <w:rFonts w:ascii="Times New Roman" w:hAnsi="Times New Roman" w:cs="Times New Roman"/>
          <w:sz w:val="24"/>
        </w:rPr>
        <w:t xml:space="preserve"> </w:t>
      </w:r>
      <w:r w:rsidR="008E54DE">
        <w:rPr>
          <w:rFonts w:ascii="Times New Roman" w:hAnsi="Times New Roman" w:cs="Times New Roman"/>
          <w:sz w:val="24"/>
        </w:rPr>
        <w:t xml:space="preserve">that each transit system locates in </w:t>
      </w:r>
      <w:r w:rsidR="00806BC2">
        <w:rPr>
          <w:rFonts w:ascii="Times New Roman" w:hAnsi="Times New Roman" w:cs="Times New Roman"/>
          <w:sz w:val="24"/>
        </w:rPr>
        <w:t>from January 10</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to April 9</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2020</w:t>
      </w:r>
      <w:r w:rsidR="00C62516">
        <w:rPr>
          <w:rFonts w:ascii="Times New Roman" w:hAnsi="Times New Roman" w:cs="Times New Roman"/>
          <w:sz w:val="24"/>
        </w:rPr>
        <w:t>. We also collected the geotagged Twitter counts and statistics from January 26</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to April 14</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2020 for </w:t>
      </w:r>
      <w:r w:rsidR="00806BC2">
        <w:rPr>
          <w:rFonts w:ascii="Times New Roman" w:hAnsi="Times New Roman" w:cs="Times New Roman"/>
          <w:sz w:val="24"/>
        </w:rPr>
        <w:t>each transit system’s county</w:t>
      </w:r>
      <w:r w:rsidR="00C62516">
        <w:rPr>
          <w:rFonts w:ascii="Times New Roman" w:hAnsi="Times New Roman" w:cs="Times New Roman"/>
          <w:sz w:val="24"/>
        </w:rPr>
        <w:t xml:space="preserve"> </w:t>
      </w:r>
      <w:r w:rsidR="00C6251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2020)"},"properties":{"noteIndex":0},"schema":"https://github.com/citation-style-language/schema/raw/master/csl-citation.json"}</w:instrText>
      </w:r>
      <w:r w:rsidR="00C62516">
        <w:rPr>
          <w:rFonts w:ascii="Times New Roman" w:hAnsi="Times New Roman" w:cs="Times New Roman"/>
          <w:sz w:val="24"/>
        </w:rPr>
        <w:fldChar w:fldCharType="separate"/>
      </w:r>
      <w:r w:rsidR="00C62516" w:rsidRPr="00C62516">
        <w:rPr>
          <w:rFonts w:ascii="Times New Roman" w:hAnsi="Times New Roman" w:cs="Times New Roman"/>
          <w:noProof/>
          <w:sz w:val="24"/>
        </w:rPr>
        <w:t>(Spatial.ai 2020)</w:t>
      </w:r>
      <w:r w:rsidR="00C62516">
        <w:rPr>
          <w:rFonts w:ascii="Times New Roman" w:hAnsi="Times New Roman" w:cs="Times New Roman"/>
          <w:sz w:val="24"/>
        </w:rPr>
        <w:fldChar w:fldCharType="end"/>
      </w:r>
      <w:r w:rsidR="00C62516">
        <w:rPr>
          <w:rFonts w:ascii="Times New Roman" w:hAnsi="Times New Roman" w:cs="Times New Roman"/>
          <w:sz w:val="24"/>
        </w:rPr>
        <w:t xml:space="preserve"> and calculated the unique active accounts </w:t>
      </w:r>
      <w:r w:rsidR="00806BC2">
        <w:rPr>
          <w:rFonts w:ascii="Times New Roman" w:hAnsi="Times New Roman" w:cs="Times New Roman"/>
          <w:sz w:val="24"/>
        </w:rPr>
        <w:t xml:space="preserve">that mentioned COVID-19 per capita </w:t>
      </w:r>
      <w:r w:rsidR="00C62516">
        <w:rPr>
          <w:rFonts w:ascii="Times New Roman" w:hAnsi="Times New Roman" w:cs="Times New Roman"/>
          <w:sz w:val="24"/>
        </w:rPr>
        <w:t>and posted tweets</w:t>
      </w:r>
      <w:r w:rsidR="00806BC2">
        <w:rPr>
          <w:rFonts w:ascii="Times New Roman" w:hAnsi="Times New Roman" w:cs="Times New Roman"/>
          <w:sz w:val="24"/>
        </w:rPr>
        <w:t xml:space="preserve"> about the pandemic</w:t>
      </w:r>
      <w:r w:rsidR="00C62516">
        <w:rPr>
          <w:rFonts w:ascii="Times New Roman" w:hAnsi="Times New Roman" w:cs="Times New Roman"/>
          <w:sz w:val="24"/>
        </w:rPr>
        <w:t xml:space="preserve"> per capita.</w:t>
      </w:r>
    </w:p>
    <w:p w14:paraId="1E2287B5" w14:textId="3C59DAC8" w:rsidR="00A04270"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A56618">
        <w:rPr>
          <w:rFonts w:ascii="Times New Roman" w:hAnsi="Times New Roman" w:cs="Times New Roman"/>
          <w:sz w:val="24"/>
        </w:rPr>
        <w:t>mentioned five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6B2D59" w:rsidRPr="00924837">
        <w:rPr>
          <w:rFonts w:ascii="Times New Roman" w:hAnsi="Times New Roman" w:cs="Times New Roman"/>
          <w:sz w:val="24"/>
        </w:rPr>
        <w:t xml:space="preserve">Table </w:t>
      </w:r>
      <w:r w:rsidR="006B2D59">
        <w:rPr>
          <w:rFonts w:ascii="Times New Roman" w:hAnsi="Times New Roman" w:cs="Times New Roman"/>
          <w:noProof/>
          <w:sz w:val="24"/>
        </w:rPr>
        <w:t>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9A3367">
        <w:rPr>
          <w:rFonts w:ascii="Times New Roman" w:hAnsi="Times New Roman" w:cs="Times New Roman"/>
          <w:sz w:val="24"/>
        </w:rPr>
        <w:t>three</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proofErr w:type="gramStart"/>
      <w:r w:rsidR="00536801">
        <w:rPr>
          <w:rFonts w:ascii="Times New Roman" w:hAnsi="Times New Roman" w:cs="Times New Roman"/>
          <w:sz w:val="24"/>
        </w:rPr>
        <w:t xml:space="preserve">of </w:t>
      </w:r>
      <w:proofErr w:type="gramEnd"/>
      <m:oMath>
        <m:r>
          <w:rPr>
            <w:rFonts w:ascii="Cambria Math" w:hAnsi="Cambria Math" w:cs="Times New Roman"/>
            <w:sz w:val="24"/>
          </w:rPr>
          <m:t>1.31</m:t>
        </m:r>
        <m:r>
          <m:rPr>
            <m:sty m:val="p"/>
          </m:rP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-10</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w:t>
      </w:r>
      <w:r w:rsidR="00DD4970">
        <w:rPr>
          <w:rFonts w:ascii="Times New Roman" w:hAnsi="Times New Roman" w:cs="Times New Roman"/>
          <w:sz w:val="24"/>
        </w:rPr>
        <w:t>3</w:t>
      </w:r>
      <w:r w:rsidR="008E4169">
        <w:rPr>
          <w:rFonts w:ascii="Times New Roman" w:hAnsi="Times New Roman" w:cs="Times New Roman"/>
          <w:sz w:val="24"/>
        </w:rPr>
        <w:t>6</w:t>
      </w:r>
      <w:r w:rsidR="009252C5">
        <w:rPr>
          <w:rFonts w:ascii="Times New Roman" w:hAnsi="Times New Roman" w:cs="Times New Roman"/>
          <w:sz w:val="24"/>
        </w:rPr>
        <w:t>, which</w:t>
      </w:r>
      <w:r w:rsidR="00C24773">
        <w:rPr>
          <w:rFonts w:ascii="Times New Roman" w:hAnsi="Times New Roman" w:cs="Times New Roman"/>
          <w:sz w:val="24"/>
        </w:rPr>
        <w:t xml:space="preserve"> indicates</w:t>
      </w:r>
      <w:r w:rsidR="00F11946">
        <w:rPr>
          <w:rFonts w:ascii="Times New Roman" w:hAnsi="Times New Roman" w:cs="Times New Roman"/>
          <w:sz w:val="24"/>
        </w:rPr>
        <w:t xml:space="preserve"> </w:t>
      </w:r>
      <w:r w:rsidR="00FA3F44">
        <w:rPr>
          <w:rFonts w:ascii="Times New Roman" w:hAnsi="Times New Roman" w:cs="Times New Roman"/>
          <w:sz w:val="24"/>
        </w:rPr>
        <w:t xml:space="preserve">relatively </w:t>
      </w:r>
      <w:r w:rsidR="00687BD8">
        <w:rPr>
          <w:rFonts w:ascii="Times New Roman" w:hAnsi="Times New Roman" w:cs="Times New Roman"/>
          <w:sz w:val="24"/>
        </w:rPr>
        <w:t>large</w:t>
      </w:r>
      <w:r w:rsidR="00F11946">
        <w:rPr>
          <w:rFonts w:ascii="Times New Roman" w:hAnsi="Times New Roman" w:cs="Times New Roman"/>
          <w:sz w:val="24"/>
        </w:rPr>
        <w:t xml:space="preserve">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D31917">
        <w:rPr>
          <w:rFonts w:ascii="Times New Roman" w:hAnsi="Times New Roman" w:cs="Times New Roman"/>
          <w:sz w:val="24"/>
        </w:rPr>
        <w:t>no</w:t>
      </w:r>
      <w:r w:rsidR="004876F1">
        <w:rPr>
          <w:rFonts w:ascii="Times New Roman" w:hAnsi="Times New Roman" w:cs="Times New Roman"/>
          <w:sz w:val="24"/>
        </w:rPr>
        <w:t xml:space="preserve"> </w:t>
      </w:r>
      <w:proofErr w:type="spellStart"/>
      <w:r w:rsidR="00FE2EBF" w:rsidRPr="00FE2EBF">
        <w:rPr>
          <w:rFonts w:ascii="Times New Roman" w:hAnsi="Times New Roman" w:cs="Times New Roman"/>
          <w:sz w:val="24"/>
        </w:rPr>
        <w:t>multicollinearity</w:t>
      </w:r>
      <w:proofErr w:type="spellEnd"/>
      <w:r w:rsidR="00FE2EBF">
        <w:rPr>
          <w:rFonts w:ascii="Times New Roman" w:hAnsi="Times New Roman" w:cs="Times New Roman"/>
          <w:sz w:val="24"/>
        </w:rPr>
        <w:t xml:space="preserve"> </w:t>
      </w:r>
      <w:r w:rsidR="004876F1">
        <w:rPr>
          <w:rFonts w:ascii="Times New Roman" w:hAnsi="Times New Roman" w:cs="Times New Roman"/>
          <w:sz w:val="24"/>
        </w:rPr>
        <w:t xml:space="preserve">effect </w:t>
      </w:r>
      <w:r w:rsidR="00FE2EBF">
        <w:rPr>
          <w:rFonts w:ascii="Times New Roman" w:hAnsi="Times New Roman" w:cs="Times New Roman"/>
          <w:sz w:val="24"/>
        </w:rPr>
        <w:t xml:space="preserve">and </w:t>
      </w:r>
      <w:r w:rsidR="004876F1">
        <w:rPr>
          <w:rFonts w:ascii="Times New Roman" w:hAnsi="Times New Roman" w:cs="Times New Roman"/>
          <w:sz w:val="24"/>
        </w:rPr>
        <w:t xml:space="preserve">no </w:t>
      </w:r>
      <w:r w:rsidR="00E829A9">
        <w:rPr>
          <w:rFonts w:ascii="Times New Roman" w:hAnsi="Times New Roman" w:cs="Times New Roman"/>
          <w:sz w:val="24"/>
        </w:rPr>
        <w:t>leverage points.</w:t>
      </w:r>
      <w:r w:rsidR="003C3B8B">
        <w:rPr>
          <w:rFonts w:ascii="Times New Roman" w:hAnsi="Times New Roman" w:cs="Times New Roman"/>
          <w:sz w:val="24"/>
        </w:rPr>
        <w:t xml:space="preserve"> </w:t>
      </w:r>
      <w:r w:rsidR="00A221BF">
        <w:rPr>
          <w:rFonts w:ascii="Times New Roman" w:hAnsi="Times New Roman" w:cs="Times New Roman"/>
          <w:sz w:val="24"/>
        </w:rPr>
        <w:t>From the model and the coefficients, we can know that:</w:t>
      </w:r>
    </w:p>
    <w:p w14:paraId="49580030" w14:textId="38CB7E68" w:rsidR="0067242C" w:rsidRDefault="00B91925" w:rsidP="008A09BE">
      <w:pPr>
        <w:rPr>
          <w:rFonts w:ascii="Times New Roman" w:hAnsi="Times New Roman" w:cs="Times New Roman"/>
          <w:sz w:val="24"/>
        </w:rPr>
      </w:pPr>
      <w:r>
        <w:rPr>
          <w:rFonts w:ascii="Times New Roman" w:hAnsi="Times New Roman" w:cs="Times New Roman"/>
          <w:b/>
          <w:sz w:val="24"/>
        </w:rPr>
        <w:lastRenderedPageBreak/>
        <w:t>Ratio of p</w:t>
      </w:r>
      <w:r w:rsidR="00F20FAE" w:rsidRPr="008F106C">
        <w:rPr>
          <w:rFonts w:ascii="Times New Roman" w:hAnsi="Times New Roman" w:cs="Times New Roman"/>
          <w:b/>
          <w:sz w:val="24"/>
        </w:rPr>
        <w:t xml:space="preserve">opulation with </w:t>
      </w:r>
      <w:r w:rsidR="00A221BF"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r w:rsidR="00A221BF">
        <w:rPr>
          <w:rFonts w:ascii="Times New Roman" w:hAnsi="Times New Roman" w:cs="Times New Roman"/>
          <w:sz w:val="24"/>
        </w:rPr>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higher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8A09BE">
        <w:rPr>
          <w:rFonts w:ascii="Times New Roman" w:hAnsi="Times New Roman" w:cs="Times New Roman"/>
          <w:sz w:val="24"/>
        </w:rPr>
        <w:t xml:space="preserve">. </w:t>
      </w:r>
      <w:r w:rsidR="0067242C">
        <w:rPr>
          <w:rFonts w:ascii="Times New Roman" w:hAnsi="Times New Roman" w:cs="Times New Roman"/>
          <w:sz w:val="24"/>
        </w:rPr>
        <w:t xml:space="preserve">It turns out to be the most significant factors among all the other factors from the R-squared increments in </w:t>
      </w:r>
      <w:r w:rsidR="0067242C">
        <w:rPr>
          <w:rFonts w:ascii="Times New Roman" w:hAnsi="Times New Roman" w:cs="Times New Roman"/>
          <w:sz w:val="24"/>
        </w:rPr>
        <w:fldChar w:fldCharType="begin"/>
      </w:r>
      <w:r w:rsidR="0067242C">
        <w:rPr>
          <w:rFonts w:ascii="Times New Roman" w:hAnsi="Times New Roman" w:cs="Times New Roman"/>
          <w:sz w:val="24"/>
        </w:rPr>
        <w:instrText xml:space="preserve"> REF _Ref38480053 \h </w:instrText>
      </w:r>
      <w:r w:rsidR="0067242C">
        <w:rPr>
          <w:rFonts w:ascii="Times New Roman" w:hAnsi="Times New Roman" w:cs="Times New Roman"/>
          <w:sz w:val="24"/>
        </w:rPr>
      </w:r>
      <w:r w:rsidR="0067242C">
        <w:rPr>
          <w:rFonts w:ascii="Times New Roman" w:hAnsi="Times New Roman" w:cs="Times New Roman"/>
          <w:sz w:val="24"/>
        </w:rPr>
        <w:fldChar w:fldCharType="separate"/>
      </w:r>
      <w:r w:rsidR="0067242C" w:rsidRPr="00924837">
        <w:rPr>
          <w:rFonts w:ascii="Times New Roman" w:hAnsi="Times New Roman" w:cs="Times New Roman"/>
          <w:sz w:val="24"/>
        </w:rPr>
        <w:t xml:space="preserve">Table </w:t>
      </w:r>
      <w:r w:rsidR="0067242C">
        <w:rPr>
          <w:rFonts w:ascii="Times New Roman" w:hAnsi="Times New Roman" w:cs="Times New Roman"/>
          <w:noProof/>
          <w:sz w:val="24"/>
        </w:rPr>
        <w:t>1</w:t>
      </w:r>
      <w:r w:rsidR="0067242C">
        <w:rPr>
          <w:rFonts w:ascii="Times New Roman" w:hAnsi="Times New Roman" w:cs="Times New Roman"/>
          <w:sz w:val="24"/>
        </w:rPr>
        <w:fldChar w:fldCharType="end"/>
      </w:r>
      <w:r w:rsidR="0067242C">
        <w:rPr>
          <w:rFonts w:ascii="Times New Roman" w:hAnsi="Times New Roman" w:cs="Times New Roman"/>
          <w:sz w:val="24"/>
        </w:rPr>
        <w:t>. The lockdown</w:t>
      </w:r>
      <w:r w:rsidR="001C2134">
        <w:rPr>
          <w:rFonts w:ascii="Times New Roman" w:hAnsi="Times New Roman" w:cs="Times New Roman"/>
          <w:sz w:val="24"/>
        </w:rPr>
        <w:t xml:space="preserve"> resembles a sieve: only the most essential, the most resilient, and the most </w:t>
      </w:r>
      <w:r w:rsidR="00F511E9">
        <w:rPr>
          <w:rFonts w:ascii="Times New Roman" w:hAnsi="Times New Roman" w:cs="Times New Roman"/>
          <w:sz w:val="24"/>
        </w:rPr>
        <w:t>desperate would stay.</w:t>
      </w:r>
    </w:p>
    <w:p w14:paraId="6ECE8FBF" w14:textId="4F39E09D" w:rsidR="00687BD8" w:rsidRDefault="00687BD8" w:rsidP="0067242C">
      <w:pPr>
        <w:ind w:firstLine="720"/>
        <w:rPr>
          <w:rFonts w:ascii="Times New Roman" w:hAnsi="Times New Roman" w:cs="Times New Roman"/>
          <w:sz w:val="24"/>
        </w:rPr>
      </w:pPr>
      <w:r>
        <w:rPr>
          <w:rFonts w:ascii="Times New Roman" w:hAnsi="Times New Roman" w:cs="Times New Roman"/>
          <w:sz w:val="24"/>
        </w:rPr>
        <w:t xml:space="preserve">Although we do not directly add the ratio of Hispanic population into the regression model to avoid </w:t>
      </w:r>
      <w:proofErr w:type="spellStart"/>
      <w:r>
        <w:rPr>
          <w:rFonts w:ascii="Times New Roman" w:hAnsi="Times New Roman" w:cs="Times New Roman"/>
          <w:sz w:val="24"/>
        </w:rPr>
        <w:t>multicollinearity</w:t>
      </w:r>
      <w:proofErr w:type="spellEnd"/>
      <w:r>
        <w:rPr>
          <w:rFonts w:ascii="Times New Roman" w:hAnsi="Times New Roman" w:cs="Times New Roman"/>
          <w:sz w:val="24"/>
        </w:rPr>
        <w:t>, the further correlation analyses between</w:t>
      </w:r>
      <w:r w:rsidR="005E54F5">
        <w:rPr>
          <w:rFonts w:ascii="Times New Roman" w:hAnsi="Times New Roman" w:cs="Times New Roman"/>
          <w:sz w:val="24"/>
        </w:rPr>
        <w:t xml:space="preserve"> the Hispanic population</w:t>
      </w:r>
      <w:r>
        <w:rPr>
          <w:rFonts w:ascii="Times New Roman" w:hAnsi="Times New Roman" w:cs="Times New Roman"/>
          <w:sz w:val="24"/>
        </w:rPr>
        <w:t xml:space="preserve"> and the non-physical occupation ratio indicate very strong </w:t>
      </w:r>
      <w:r w:rsidR="00021171">
        <w:rPr>
          <w:rFonts w:ascii="Times New Roman" w:hAnsi="Times New Roman" w:cs="Times New Roman"/>
          <w:sz w:val="24"/>
        </w:rPr>
        <w:t xml:space="preserve">positive </w:t>
      </w:r>
      <w:r>
        <w:rPr>
          <w:rFonts w:ascii="Times New Roman" w:hAnsi="Times New Roman" w:cs="Times New Roman"/>
          <w:sz w:val="24"/>
        </w:rPr>
        <w:t xml:space="preserve">correlation.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w:t>
      </w:r>
      <w:r w:rsidR="00842C9E">
        <w:rPr>
          <w:rFonts w:ascii="Times New Roman" w:hAnsi="Times New Roman" w:cs="Times New Roman"/>
          <w:sz w:val="24"/>
        </w:rPr>
        <w:t>compared with</w:t>
      </w:r>
      <w:r w:rsidR="001B0D2F">
        <w:rPr>
          <w:rFonts w:ascii="Times New Roman" w:hAnsi="Times New Roman" w:cs="Times New Roman"/>
          <w:sz w:val="24"/>
        </w:rPr>
        <w:t xml:space="preserve"> White (41%), African American (31%), and Asian people (54%) in 2018 </w:t>
      </w:r>
      <w:r w:rsidR="001B0D2F">
        <w:rPr>
          <w:rFonts w:ascii="Times New Roman" w:hAnsi="Times New Roman" w:cs="Times New Roman"/>
          <w:sz w:val="24"/>
        </w:rPr>
        <w:fldChar w:fldCharType="begin" w:fldLock="1"/>
      </w:r>
      <w:r w:rsidR="00B12435">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B0D2F" w:rsidRPr="001B0D2F">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3A4B8644" w14:textId="731B1EC4" w:rsidR="006030BC" w:rsidRDefault="006030BC" w:rsidP="00D4303F">
      <w:pPr>
        <w:rPr>
          <w:rFonts w:ascii="Times New Roman" w:hAnsi="Times New Roman" w:cs="Times New Roman"/>
          <w:sz w:val="24"/>
        </w:rPr>
      </w:pPr>
      <w:r>
        <w:rPr>
          <w:rFonts w:ascii="Times New Roman" w:hAnsi="Times New Roman" w:cs="Times New Roman"/>
          <w:sz w:val="24"/>
        </w:rPr>
        <w:tab/>
        <w:t xml:space="preserve">These correlation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7F33A7">
        <w:rPr>
          <w:rFonts w:ascii="Times New Roman" w:hAnsi="Times New Roman" w:cs="Times New Roman"/>
          <w:sz w:val="24"/>
        </w:rPr>
        <w:t>s</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the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 the categorizations of the survey and the ACS table are different,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r w:rsidR="00D4303F">
        <w:rPr>
          <w:rFonts w:ascii="Times New Roman" w:hAnsi="Times New Roman" w:cs="Times New Roman"/>
          <w:sz w:val="24"/>
        </w:rPr>
        <w:t xml:space="preserve">Meanwhile, the survey also proves that 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50899071" w:rsidR="00BF7E72" w:rsidRDefault="003B49E4" w:rsidP="00BF7E72">
      <w:pPr>
        <w:rPr>
          <w:rFonts w:ascii="Times New Roman" w:hAnsi="Times New Roman" w:cs="Times New Roman"/>
          <w:sz w:val="24"/>
        </w:rPr>
      </w:pPr>
      <w:r>
        <w:rPr>
          <w:rFonts w:ascii="Times New Roman" w:hAnsi="Times New Roman" w:cs="Times New Roman"/>
          <w:b/>
          <w:sz w:val="24"/>
        </w:rPr>
        <w:t>Age</w:t>
      </w:r>
      <w:r w:rsidR="00BF7E72" w:rsidRPr="00D21517">
        <w:rPr>
          <w:rFonts w:ascii="Times New Roman" w:hAnsi="Times New Roman" w:cs="Times New Roman"/>
          <w:b/>
          <w:sz w:val="24"/>
        </w:rPr>
        <w:t>.</w:t>
      </w:r>
      <w:r w:rsidR="00BF7E72">
        <w:rPr>
          <w:rFonts w:ascii="Times New Roman" w:hAnsi="Times New Roman" w:cs="Times New Roman"/>
          <w:sz w:val="24"/>
        </w:rPr>
        <w:t xml:space="preserve">  Meanwhile, there is a correlation between </w:t>
      </w:r>
      <w:r w:rsidR="00402916">
        <w:rPr>
          <w:rFonts w:ascii="Times New Roman" w:hAnsi="Times New Roman" w:cs="Times New Roman"/>
          <w:sz w:val="24"/>
        </w:rPr>
        <w:t>the more</w:t>
      </w:r>
      <w:r w:rsidR="00BF7E72">
        <w:rPr>
          <w:rFonts w:ascii="Times New Roman" w:hAnsi="Times New Roman" w:cs="Times New Roman"/>
          <w:sz w:val="24"/>
        </w:rPr>
        <w:t xml:space="preserve"> </w:t>
      </w:r>
      <w:r w:rsidR="00402916">
        <w:rPr>
          <w:rFonts w:ascii="Times New Roman" w:hAnsi="Times New Roman" w:cs="Times New Roman"/>
          <w:sz w:val="24"/>
        </w:rPr>
        <w:t>senior</w:t>
      </w:r>
      <w:r w:rsidR="00BF7E72">
        <w:rPr>
          <w:rFonts w:ascii="Times New Roman" w:hAnsi="Times New Roman" w:cs="Times New Roman"/>
          <w:sz w:val="24"/>
        </w:rPr>
        <w:t xml:space="preserve"> population </w:t>
      </w:r>
      <w:r w:rsidR="006A4E20">
        <w:rPr>
          <w:rFonts w:ascii="Times New Roman" w:hAnsi="Times New Roman" w:cs="Times New Roman"/>
          <w:sz w:val="24"/>
        </w:rPr>
        <w:t xml:space="preserve">over </w:t>
      </w:r>
      <w:r w:rsidR="00033535">
        <w:rPr>
          <w:rFonts w:ascii="Times New Roman" w:hAnsi="Times New Roman" w:cs="Times New Roman"/>
          <w:sz w:val="24"/>
        </w:rPr>
        <w:t>4</w:t>
      </w:r>
      <w:r w:rsidR="006A4E20">
        <w:rPr>
          <w:rFonts w:ascii="Times New Roman" w:hAnsi="Times New Roman" w:cs="Times New Roman"/>
          <w:sz w:val="24"/>
        </w:rPr>
        <w:t xml:space="preserve">5 years old </w:t>
      </w:r>
      <w:r w:rsidR="00BF7E72">
        <w:rPr>
          <w:rFonts w:ascii="Times New Roman" w:hAnsi="Times New Roman" w:cs="Times New Roman"/>
          <w:sz w:val="24"/>
        </w:rPr>
        <w:t xml:space="preserve">and </w:t>
      </w:r>
      <w:r w:rsidR="006A4E20">
        <w:rPr>
          <w:rFonts w:ascii="Times New Roman" w:hAnsi="Times New Roman" w:cs="Times New Roman"/>
          <w:sz w:val="24"/>
        </w:rPr>
        <w:t>higher</w:t>
      </w:r>
      <w:r w:rsidR="00BF7E72">
        <w:rPr>
          <w:rFonts w:ascii="Times New Roman" w:hAnsi="Times New Roman" w:cs="Times New Roman"/>
          <w:sz w:val="24"/>
        </w:rPr>
        <w:t xml:space="preserve"> floor value</w:t>
      </w:r>
      <w:r w:rsidR="00CB09F3">
        <w:rPr>
          <w:rFonts w:ascii="Times New Roman" w:hAnsi="Times New Roman" w:cs="Times New Roman"/>
          <w:sz w:val="24"/>
        </w:rPr>
        <w:t xml:space="preserve">. </w:t>
      </w:r>
      <w:r w:rsidR="00BF7E72">
        <w:rPr>
          <w:rFonts w:ascii="Times New Roman" w:hAnsi="Times New Roman" w:cs="Times New Roman"/>
          <w:sz w:val="24"/>
        </w:rPr>
        <w:t xml:space="preserve">This is ironic and alarming: </w:t>
      </w:r>
      <w:r w:rsidR="006A4E20">
        <w:rPr>
          <w:rFonts w:ascii="Times New Roman" w:hAnsi="Times New Roman" w:cs="Times New Roman"/>
          <w:sz w:val="24"/>
        </w:rPr>
        <w:t>senior</w:t>
      </w:r>
      <w:r w:rsidR="00BF7E72">
        <w:rPr>
          <w:rFonts w:ascii="Times New Roman" w:hAnsi="Times New Roman" w:cs="Times New Roman"/>
          <w:sz w:val="24"/>
        </w:rPr>
        <w:t xml:space="preserve"> people are the most vulnerable population while the area with more </w:t>
      </w:r>
      <w:r w:rsidR="006A4E20">
        <w:rPr>
          <w:rFonts w:ascii="Times New Roman" w:hAnsi="Times New Roman" w:cs="Times New Roman"/>
          <w:sz w:val="24"/>
        </w:rPr>
        <w:t xml:space="preserve">these </w:t>
      </w:r>
      <w:r w:rsidR="00BF7E72">
        <w:rPr>
          <w:rFonts w:ascii="Times New Roman" w:hAnsi="Times New Roman" w:cs="Times New Roman"/>
          <w:sz w:val="24"/>
        </w:rPr>
        <w:t xml:space="preserve">people generally will have higher floor value. </w:t>
      </w:r>
    </w:p>
    <w:p w14:paraId="0ACF9311" w14:textId="77777777" w:rsidR="00BF7E72" w:rsidRDefault="00BF7E72" w:rsidP="00BF7E72">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w:t>
      </w:r>
      <w:r>
        <w:rPr>
          <w:rFonts w:ascii="Times New Roman" w:hAnsi="Times New Roman" w:cs="Times New Roman"/>
          <w:sz w:val="24"/>
        </w:rPr>
        <w:lastRenderedPageBreak/>
        <w:t xml:space="preserve">years old tend to stay in quarantine across the US; meanwhile, the relative ratio of people between 45 to 64 years old has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Pr="00D22A3D">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27ECE3EC"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African American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correlation analyses also confirm the vulnerability of African American population. There is a strong correlation between higher ratio of African American population and </w:t>
      </w:r>
      <w:r w:rsidR="00F84C6C">
        <w:rPr>
          <w:rFonts w:ascii="Times New Roman" w:hAnsi="Times New Roman" w:cs="Times New Roman" w:hint="eastAsia"/>
          <w:sz w:val="24"/>
        </w:rPr>
        <w:t>higher</w:t>
      </w:r>
      <w:r w:rsidR="00F84C6C">
        <w:rPr>
          <w:rFonts w:ascii="Times New Roman" w:hAnsi="Times New Roman" w:cs="Times New Roman"/>
          <w:sz w:val="24"/>
        </w:rPr>
        <w:t xml:space="preserve"> floor value. </w:t>
      </w:r>
      <w:commentRangeStart w:id="4"/>
      <w:r w:rsidR="00E6196C" w:rsidRPr="001B373E">
        <w:rPr>
          <w:rFonts w:ascii="Times New Roman" w:hAnsi="Times New Roman" w:cs="Times New Roman"/>
          <w:sz w:val="24"/>
          <w:highlight w:val="yellow"/>
        </w:rPr>
        <w:t>This</w:t>
      </w:r>
      <w:commentRangeEnd w:id="4"/>
      <w:r w:rsidR="001B373E">
        <w:rPr>
          <w:rStyle w:val="CommentReference"/>
        </w:rPr>
        <w:commentReference w:id="4"/>
      </w:r>
      <w:r w:rsidR="00E6196C" w:rsidRPr="001B373E">
        <w:rPr>
          <w:rFonts w:ascii="Times New Roman" w:hAnsi="Times New Roman" w:cs="Times New Roman"/>
          <w:sz w:val="24"/>
          <w:highlight w:val="yellow"/>
        </w:rPr>
        <w:t xml:space="preserve"> could be </w:t>
      </w:r>
      <w:r w:rsidR="00900024" w:rsidRPr="001B373E">
        <w:rPr>
          <w:rFonts w:ascii="Times New Roman" w:hAnsi="Times New Roman" w:cs="Times New Roman" w:hint="eastAsia"/>
          <w:sz w:val="24"/>
          <w:highlight w:val="yellow"/>
        </w:rPr>
        <w:t>partly</w:t>
      </w:r>
      <w:r w:rsidR="00900024" w:rsidRPr="001B373E">
        <w:rPr>
          <w:rFonts w:ascii="Times New Roman" w:hAnsi="Times New Roman" w:cs="Times New Roman"/>
          <w:sz w:val="24"/>
          <w:highlight w:val="yellow"/>
        </w:rPr>
        <w:t xml:space="preserve"> </w:t>
      </w:r>
      <w:r w:rsidR="00E6196C" w:rsidRPr="001B373E">
        <w:rPr>
          <w:rFonts w:ascii="Times New Roman" w:hAnsi="Times New Roman" w:cs="Times New Roman"/>
          <w:sz w:val="24"/>
          <w:highlight w:val="yellow"/>
        </w:rPr>
        <w:t>because of the dependency on the private vehicles and income</w:t>
      </w:r>
      <w:r w:rsidR="00900024" w:rsidRPr="001B373E">
        <w:rPr>
          <w:rFonts w:ascii="Times New Roman" w:hAnsi="Times New Roman" w:cs="Times New Roman"/>
          <w:sz w:val="24"/>
          <w:highlight w:val="yellow"/>
        </w:rPr>
        <w:t>, which are correlated with the African American ratio according to the correlation analyses</w:t>
      </w:r>
      <w:r w:rsidR="00E6196C" w:rsidRPr="001B373E">
        <w:rPr>
          <w:rFonts w:ascii="Times New Roman" w:hAnsi="Times New Roman" w:cs="Times New Roman"/>
          <w:sz w:val="24"/>
          <w:highlight w:val="yellow"/>
        </w:rPr>
        <w:t>.</w:t>
      </w:r>
      <w:r w:rsidR="00900024" w:rsidRPr="001B373E">
        <w:rPr>
          <w:rFonts w:ascii="Times New Roman" w:hAnsi="Times New Roman" w:cs="Times New Roman"/>
          <w:sz w:val="24"/>
          <w:highlight w:val="yellow"/>
        </w:rPr>
        <w:t xml:space="preserve"> T</w:t>
      </w:r>
      <w:r w:rsidR="00902B64" w:rsidRPr="001B373E">
        <w:rPr>
          <w:rFonts w:ascii="Times New Roman" w:hAnsi="Times New Roman" w:cs="Times New Roman"/>
          <w:sz w:val="24"/>
          <w:highlight w:val="yellow"/>
        </w:rPr>
        <w:t xml:space="preserve">he more house units with no private vehicles, the more dependent the people are on the transit systems; therefore, </w:t>
      </w:r>
      <w:r w:rsidR="00900024" w:rsidRPr="001B373E">
        <w:rPr>
          <w:rFonts w:ascii="Times New Roman" w:hAnsi="Times New Roman" w:cs="Times New Roman"/>
          <w:sz w:val="24"/>
          <w:highlight w:val="yellow"/>
        </w:rPr>
        <w:t xml:space="preserve">African American </w:t>
      </w:r>
      <w:r w:rsidR="00902B64" w:rsidRPr="001B373E">
        <w:rPr>
          <w:rFonts w:ascii="Times New Roman" w:hAnsi="Times New Roman" w:cs="Times New Roman"/>
          <w:sz w:val="24"/>
          <w:highlight w:val="yellow"/>
        </w:rPr>
        <w:t xml:space="preserve">people have </w:t>
      </w:r>
      <w:r w:rsidR="00900024" w:rsidRPr="001B373E">
        <w:rPr>
          <w:rFonts w:ascii="Times New Roman" w:hAnsi="Times New Roman" w:cs="Times New Roman"/>
          <w:sz w:val="24"/>
          <w:highlight w:val="yellow"/>
        </w:rPr>
        <w:t xml:space="preserve">fewer </w:t>
      </w:r>
      <w:r w:rsidR="00902B64" w:rsidRPr="001B373E">
        <w:rPr>
          <w:rFonts w:ascii="Times New Roman" w:hAnsi="Times New Roman" w:cs="Times New Roman"/>
          <w:sz w:val="24"/>
          <w:highlight w:val="yellow"/>
        </w:rPr>
        <w:t>choice</w:t>
      </w:r>
      <w:r w:rsidR="00B61D9B" w:rsidRPr="001B373E">
        <w:rPr>
          <w:rFonts w:ascii="Times New Roman" w:hAnsi="Times New Roman" w:cs="Times New Roman"/>
          <w:sz w:val="24"/>
          <w:highlight w:val="yellow"/>
        </w:rPr>
        <w:t>s</w:t>
      </w:r>
      <w:r w:rsidR="00902B64" w:rsidRPr="001B373E">
        <w:rPr>
          <w:rFonts w:ascii="Times New Roman" w:hAnsi="Times New Roman" w:cs="Times New Roman"/>
          <w:sz w:val="24"/>
          <w:highlight w:val="yellow"/>
        </w:rPr>
        <w:t xml:space="preserve"> but </w:t>
      </w:r>
      <w:r w:rsidR="004F0188" w:rsidRPr="001B373E">
        <w:rPr>
          <w:rFonts w:ascii="Times New Roman" w:hAnsi="Times New Roman" w:cs="Times New Roman"/>
          <w:sz w:val="24"/>
          <w:highlight w:val="yellow"/>
        </w:rPr>
        <w:t xml:space="preserve">have </w:t>
      </w:r>
      <w:r w:rsidR="00902B64" w:rsidRPr="001B373E">
        <w:rPr>
          <w:rFonts w:ascii="Times New Roman" w:hAnsi="Times New Roman" w:cs="Times New Roman"/>
          <w:sz w:val="24"/>
          <w:highlight w:val="yellow"/>
        </w:rPr>
        <w:t>to stick to transit regardless of the pandemic.</w:t>
      </w:r>
    </w:p>
    <w:p w14:paraId="5E4C0FE7" w14:textId="6921096C"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(&gt;40%) of the rider before the pandemic according to the APTA survey in 2017 </w:t>
      </w:r>
      <w:r w:rsidR="001C7B50">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C7B50" w:rsidRPr="001C7B50">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0D54A47B" w:rsidR="00261201" w:rsidRDefault="005B6BF8" w:rsidP="00261201">
      <w:pPr>
        <w:rPr>
          <w:rFonts w:ascii="Times New Roman" w:hAnsi="Times New Roman" w:cs="Times New Roman"/>
          <w:sz w:val="24"/>
        </w:rPr>
      </w:pPr>
      <w:r>
        <w:rPr>
          <w:rFonts w:ascii="Times New Roman" w:hAnsi="Times New Roman" w:cs="Times New Roman"/>
          <w:b/>
          <w:sz w:val="24"/>
        </w:rPr>
        <w:t>F</w:t>
      </w:r>
      <w:r w:rsidR="00261201" w:rsidRPr="00E6196C">
        <w:rPr>
          <w:rFonts w:ascii="Times New Roman" w:hAnsi="Times New Roman" w:cs="Times New Roman"/>
          <w:b/>
          <w:sz w:val="24"/>
        </w:rPr>
        <w:t>emale</w:t>
      </w:r>
      <w:r w:rsidR="00261201">
        <w:rPr>
          <w:rFonts w:ascii="Times New Roman" w:hAnsi="Times New Roman" w:cs="Times New Roman"/>
          <w:sz w:val="24"/>
        </w:rPr>
        <w:t xml:space="preserve">.  </w:t>
      </w:r>
      <w:r w:rsidR="00B76224">
        <w:rPr>
          <w:rFonts w:ascii="Times New Roman" w:hAnsi="Times New Roman" w:cs="Times New Roman"/>
          <w:sz w:val="24"/>
        </w:rPr>
        <w:t>H</w:t>
      </w:r>
      <w:r w:rsidR="00261201">
        <w:rPr>
          <w:rFonts w:ascii="Times New Roman" w:hAnsi="Times New Roman" w:cs="Times New Roman"/>
          <w:sz w:val="24"/>
        </w:rPr>
        <w:t>igher floor value is highly correlated with larger ratio of female population</w:t>
      </w:r>
      <w:r w:rsidR="0027209C">
        <w:rPr>
          <w:rFonts w:ascii="Times New Roman" w:hAnsi="Times New Roman" w:cs="Times New Roman"/>
          <w:sz w:val="24"/>
        </w:rPr>
        <w:t xml:space="preserve">, however, we do not add it due to </w:t>
      </w:r>
      <w:proofErr w:type="spellStart"/>
      <w:r w:rsidR="0027209C">
        <w:rPr>
          <w:rFonts w:ascii="Times New Roman" w:hAnsi="Times New Roman" w:cs="Times New Roman"/>
          <w:sz w:val="24"/>
        </w:rPr>
        <w:t>multicollinearity</w:t>
      </w:r>
      <w:proofErr w:type="spellEnd"/>
      <w:r w:rsidR="0027209C">
        <w:rPr>
          <w:rFonts w:ascii="Times New Roman" w:hAnsi="Times New Roman" w:cs="Times New Roman"/>
          <w:sz w:val="24"/>
        </w:rPr>
        <w:t xml:space="preserve"> with African American population ratio</w:t>
      </w:r>
      <w:r w:rsidR="00261201">
        <w:rPr>
          <w:rFonts w:ascii="Times New Roman" w:hAnsi="Times New Roman" w:cs="Times New Roman"/>
          <w:sz w:val="24"/>
        </w:rPr>
        <w:t>. Higher ratio of female population is al</w:t>
      </w:r>
      <w:r w:rsidR="0027209C">
        <w:rPr>
          <w:rFonts w:ascii="Times New Roman" w:hAnsi="Times New Roman" w:cs="Times New Roman"/>
          <w:sz w:val="24"/>
        </w:rPr>
        <w:t>so correlated with lower income and</w:t>
      </w:r>
      <w:r w:rsidR="00261201">
        <w:rPr>
          <w:rFonts w:ascii="Times New Roman" w:hAnsi="Times New Roman" w:cs="Times New Roman"/>
          <w:sz w:val="24"/>
        </w:rPr>
        <w:t xml:space="preserve"> lower ratio of peopl</w:t>
      </w:r>
      <w:r w:rsidR="0027209C">
        <w:rPr>
          <w:rFonts w:ascii="Times New Roman" w:hAnsi="Times New Roman" w:cs="Times New Roman"/>
          <w:sz w:val="24"/>
        </w:rPr>
        <w:t>e with non-physical occupations</w:t>
      </w:r>
      <w:r w:rsidR="00261201">
        <w:rPr>
          <w:rFonts w:ascii="Times New Roman" w:hAnsi="Times New Roman" w:cs="Times New Roman"/>
          <w:sz w:val="24"/>
        </w:rPr>
        <w:t>. These results indicates the disadvantage of female population</w:t>
      </w:r>
      <w:r w:rsidR="00396170">
        <w:rPr>
          <w:rFonts w:ascii="Times New Roman" w:hAnsi="Times New Roman" w:cs="Times New Roman"/>
          <w:sz w:val="24"/>
        </w:rPr>
        <w:t xml:space="preserve"> in different social-economic aspects</w:t>
      </w:r>
      <w:r w:rsidR="00261201">
        <w:rPr>
          <w:rFonts w:ascii="Times New Roman" w:hAnsi="Times New Roman" w:cs="Times New Roman"/>
          <w:sz w:val="24"/>
        </w:rPr>
        <w:t>.</w:t>
      </w:r>
    </w:p>
    <w:p w14:paraId="6ECD0B03" w14:textId="5F039197" w:rsidR="00261201" w:rsidRDefault="00261201" w:rsidP="005219C0">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w:t>
      </w:r>
      <w:r w:rsidR="001D1D8E">
        <w:rPr>
          <w:rFonts w:ascii="Times New Roman" w:hAnsi="Times New Roman" w:cs="Times New Roman"/>
          <w:sz w:val="24"/>
        </w:rPr>
        <w:t>s</w:t>
      </w:r>
      <w:r w:rsidR="00F33DDC">
        <w:rPr>
          <w:rFonts w:ascii="Times New Roman" w:hAnsi="Times New Roman" w:cs="Times New Roman"/>
          <w:sz w:val="24"/>
        </w:rPr>
        <w:t xml:space="preserve"> that support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Meanwhile, Transit app users of color are also more likely to be females; more than 70% of the black riders are female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4168" w:rsidRPr="00D22632" w14:paraId="495D0147" w14:textId="687058A6" w:rsidTr="00032FC7">
        <w:trPr>
          <w:trHeight w:val="233"/>
        </w:trPr>
        <w:tc>
          <w:tcPr>
            <w:tcW w:w="2154" w:type="dxa"/>
            <w:noWrap/>
            <w:vAlign w:val="center"/>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351" w:type="dxa"/>
            <w:noWrap/>
            <w:vAlign w:val="center"/>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170" w:type="dxa"/>
            <w:noWrap/>
            <w:vAlign w:val="center"/>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vAlign w:val="center"/>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vAlign w:val="center"/>
            <w:hideMark/>
          </w:tcPr>
          <w:p w14:paraId="14CAF671" w14:textId="77777777" w:rsidR="00074168" w:rsidRPr="00D22632" w:rsidRDefault="00074168" w:rsidP="00924837">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1170" w:type="dxa"/>
            <w:vAlign w:val="center"/>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vAlign w:val="center"/>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DD5439" w:rsidRPr="00D22632" w14:paraId="6BD51AC1" w14:textId="2E69FAC2" w:rsidTr="00486C3E">
        <w:trPr>
          <w:trHeight w:val="233"/>
        </w:trPr>
        <w:tc>
          <w:tcPr>
            <w:tcW w:w="2154" w:type="dxa"/>
            <w:noWrap/>
            <w:vAlign w:val="center"/>
            <w:hideMark/>
          </w:tcPr>
          <w:p w14:paraId="1006CB6D" w14:textId="4676BFA9" w:rsidR="00DD5439" w:rsidRPr="00D22632" w:rsidRDefault="00DD5439" w:rsidP="00DD5439">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vAlign w:val="bottom"/>
            <w:hideMark/>
          </w:tcPr>
          <w:p w14:paraId="6FB6C4C6" w14:textId="00B5396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-0.86256</w:t>
            </w:r>
          </w:p>
        </w:tc>
        <w:tc>
          <w:tcPr>
            <w:tcW w:w="1170" w:type="dxa"/>
            <w:noWrap/>
            <w:vAlign w:val="bottom"/>
            <w:hideMark/>
          </w:tcPr>
          <w:p w14:paraId="51A7D844" w14:textId="793860ED"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0.13004</w:t>
            </w:r>
          </w:p>
        </w:tc>
        <w:tc>
          <w:tcPr>
            <w:tcW w:w="990" w:type="dxa"/>
            <w:noWrap/>
            <w:vAlign w:val="bottom"/>
            <w:hideMark/>
          </w:tcPr>
          <w:p w14:paraId="2F2077C1" w14:textId="18FE2BF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-6.633</w:t>
            </w:r>
          </w:p>
        </w:tc>
        <w:tc>
          <w:tcPr>
            <w:tcW w:w="1170" w:type="dxa"/>
            <w:noWrap/>
            <w:vAlign w:val="bottom"/>
            <w:hideMark/>
          </w:tcPr>
          <w:p w14:paraId="0B9EF2CB" w14:textId="4050D3B4"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1.31E-09</w:t>
            </w:r>
          </w:p>
        </w:tc>
        <w:tc>
          <w:tcPr>
            <w:tcW w:w="1170" w:type="dxa"/>
            <w:vAlign w:val="center"/>
          </w:tcPr>
          <w:p w14:paraId="47AAC519" w14:textId="70272BC5" w:rsidR="00DD5439" w:rsidRPr="00C24773" w:rsidRDefault="006914E8" w:rsidP="00DD5439">
            <w:pPr>
              <w:rPr>
                <w:rFonts w:ascii="Times New Roman" w:eastAsia="Times New Roman" w:hAnsi="Times New Roman" w:cs="Times New Roman"/>
                <w:sz w:val="24"/>
                <w:szCs w:val="24"/>
              </w:rPr>
            </w:pPr>
            <w:r>
              <w:rPr>
                <w:rFonts w:asciiTheme="minorEastAsia" w:hAnsiTheme="minorEastAsia" w:cs="Times New Roman" w:hint="eastAsia"/>
                <w:sz w:val="24"/>
                <w:szCs w:val="24"/>
              </w:rPr>
              <w:t>-</w:t>
            </w:r>
          </w:p>
        </w:tc>
        <w:tc>
          <w:tcPr>
            <w:tcW w:w="1345" w:type="dxa"/>
            <w:vAlign w:val="center"/>
          </w:tcPr>
          <w:p w14:paraId="32C59D6C" w14:textId="29C70706" w:rsidR="00DD5439" w:rsidRPr="00C24773" w:rsidRDefault="006914E8" w:rsidP="00DD5439">
            <w:pPr>
              <w:rPr>
                <w:rFonts w:ascii="Times New Roman" w:eastAsia="Times New Roman" w:hAnsi="Times New Roman" w:cs="Times New Roman"/>
                <w:sz w:val="24"/>
                <w:szCs w:val="24"/>
              </w:rPr>
            </w:pPr>
            <w:r>
              <w:rPr>
                <w:rFonts w:asciiTheme="minorEastAsia" w:hAnsiTheme="minorEastAsia" w:cs="Times New Roman" w:hint="eastAsia"/>
                <w:sz w:val="24"/>
                <w:szCs w:val="24"/>
              </w:rPr>
              <w:t>-</w:t>
            </w:r>
          </w:p>
        </w:tc>
      </w:tr>
      <w:tr w:rsidR="00DD5439" w:rsidRPr="00D22632" w14:paraId="02B3E2F6" w14:textId="623513DF" w:rsidTr="00486C3E">
        <w:trPr>
          <w:trHeight w:val="233"/>
        </w:trPr>
        <w:tc>
          <w:tcPr>
            <w:tcW w:w="2154" w:type="dxa"/>
            <w:noWrap/>
            <w:vAlign w:val="center"/>
            <w:hideMark/>
          </w:tcPr>
          <w:p w14:paraId="6970431D" w14:textId="50C0EF6D"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vAlign w:val="bottom"/>
            <w:hideMark/>
          </w:tcPr>
          <w:p w14:paraId="12CBAA0C" w14:textId="773C1C3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-0.52727</w:t>
            </w:r>
          </w:p>
        </w:tc>
        <w:tc>
          <w:tcPr>
            <w:tcW w:w="1170" w:type="dxa"/>
            <w:noWrap/>
            <w:vAlign w:val="bottom"/>
            <w:hideMark/>
          </w:tcPr>
          <w:p w14:paraId="2A47412A" w14:textId="733242A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0.12008</w:t>
            </w:r>
          </w:p>
        </w:tc>
        <w:tc>
          <w:tcPr>
            <w:tcW w:w="990" w:type="dxa"/>
            <w:noWrap/>
            <w:vAlign w:val="bottom"/>
            <w:hideMark/>
          </w:tcPr>
          <w:p w14:paraId="0A9BA195" w14:textId="6E649405"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-4.391</w:t>
            </w:r>
          </w:p>
        </w:tc>
        <w:tc>
          <w:tcPr>
            <w:tcW w:w="1170" w:type="dxa"/>
            <w:noWrap/>
            <w:vAlign w:val="bottom"/>
            <w:hideMark/>
          </w:tcPr>
          <w:p w14:paraId="0F9282E2" w14:textId="530DAE0B"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2.62E-05</w:t>
            </w:r>
          </w:p>
        </w:tc>
        <w:tc>
          <w:tcPr>
            <w:tcW w:w="1170" w:type="dxa"/>
            <w:vAlign w:val="center"/>
          </w:tcPr>
          <w:p w14:paraId="3AC00F3C" w14:textId="3AB295D2"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1345" w:type="dxa"/>
            <w:vAlign w:val="center"/>
          </w:tcPr>
          <w:p w14:paraId="29483179" w14:textId="1EF783CB"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6914E8" w:rsidRPr="006914E8">
              <w:rPr>
                <w:rFonts w:ascii="Times New Roman" w:eastAsia="Times New Roman" w:hAnsi="Times New Roman" w:cs="Times New Roman" w:hint="eastAsia"/>
                <w:sz w:val="24"/>
                <w:szCs w:val="24"/>
              </w:rPr>
              <w:t>3</w:t>
            </w:r>
          </w:p>
        </w:tc>
      </w:tr>
      <w:tr w:rsidR="00DD5439" w:rsidRPr="00D22632" w14:paraId="2E7C8824" w14:textId="519EB22B" w:rsidTr="00486C3E">
        <w:trPr>
          <w:trHeight w:val="233"/>
        </w:trPr>
        <w:tc>
          <w:tcPr>
            <w:tcW w:w="2154" w:type="dxa"/>
            <w:noWrap/>
            <w:vAlign w:val="center"/>
            <w:hideMark/>
          </w:tcPr>
          <w:p w14:paraId="4A169616" w14:textId="26263C15"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351" w:type="dxa"/>
            <w:noWrap/>
            <w:vAlign w:val="bottom"/>
            <w:hideMark/>
          </w:tcPr>
          <w:p w14:paraId="5F88B5F7" w14:textId="396A2E4D"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0.47421</w:t>
            </w:r>
          </w:p>
        </w:tc>
        <w:tc>
          <w:tcPr>
            <w:tcW w:w="1170" w:type="dxa"/>
            <w:noWrap/>
            <w:vAlign w:val="bottom"/>
            <w:hideMark/>
          </w:tcPr>
          <w:p w14:paraId="1AB9ABC2" w14:textId="59DD8B74"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0.07549</w:t>
            </w:r>
          </w:p>
        </w:tc>
        <w:tc>
          <w:tcPr>
            <w:tcW w:w="990" w:type="dxa"/>
            <w:noWrap/>
            <w:vAlign w:val="bottom"/>
            <w:hideMark/>
          </w:tcPr>
          <w:p w14:paraId="5FFF01F3" w14:textId="45222520"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6.282</w:t>
            </w:r>
          </w:p>
        </w:tc>
        <w:tc>
          <w:tcPr>
            <w:tcW w:w="1170" w:type="dxa"/>
            <w:noWrap/>
            <w:vAlign w:val="bottom"/>
            <w:hideMark/>
          </w:tcPr>
          <w:p w14:paraId="54FAA443" w14:textId="2476A3D0"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7.02E-09</w:t>
            </w:r>
          </w:p>
        </w:tc>
        <w:tc>
          <w:tcPr>
            <w:tcW w:w="1170" w:type="dxa"/>
            <w:vAlign w:val="center"/>
          </w:tcPr>
          <w:p w14:paraId="4B1CB510" w14:textId="513CAADD"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vAlign w:val="center"/>
          </w:tcPr>
          <w:p w14:paraId="5025F2D6" w14:textId="4F1CF404" w:rsidR="00DD5439" w:rsidRDefault="006914E8"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r w:rsidRPr="006914E8">
              <w:rPr>
                <w:rFonts w:ascii="Times New Roman" w:eastAsia="Times New Roman" w:hAnsi="Times New Roman" w:cs="Times New Roman" w:hint="eastAsia"/>
                <w:sz w:val="24"/>
                <w:szCs w:val="24"/>
              </w:rPr>
              <w:t>5</w:t>
            </w:r>
          </w:p>
        </w:tc>
      </w:tr>
      <w:tr w:rsidR="00DD5439" w:rsidRPr="00D22632" w14:paraId="5E6865C8" w14:textId="5AE1E610" w:rsidTr="00486C3E">
        <w:trPr>
          <w:trHeight w:val="233"/>
        </w:trPr>
        <w:tc>
          <w:tcPr>
            <w:tcW w:w="2154" w:type="dxa"/>
            <w:noWrap/>
            <w:vAlign w:val="center"/>
            <w:hideMark/>
          </w:tcPr>
          <w:p w14:paraId="7A7F92D5" w14:textId="3CF70469"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vAlign w:val="bottom"/>
            <w:hideMark/>
          </w:tcPr>
          <w:p w14:paraId="0B30F9B5" w14:textId="5563C37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0.87797</w:t>
            </w:r>
          </w:p>
        </w:tc>
        <w:tc>
          <w:tcPr>
            <w:tcW w:w="1170" w:type="dxa"/>
            <w:noWrap/>
            <w:vAlign w:val="bottom"/>
            <w:hideMark/>
          </w:tcPr>
          <w:p w14:paraId="70E83FD6" w14:textId="30078E6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0.26589</w:t>
            </w:r>
          </w:p>
        </w:tc>
        <w:tc>
          <w:tcPr>
            <w:tcW w:w="990" w:type="dxa"/>
            <w:noWrap/>
            <w:vAlign w:val="bottom"/>
            <w:hideMark/>
          </w:tcPr>
          <w:p w14:paraId="18E5DF98" w14:textId="654D9DBF"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3.302</w:t>
            </w:r>
          </w:p>
        </w:tc>
        <w:tc>
          <w:tcPr>
            <w:tcW w:w="1170" w:type="dxa"/>
            <w:noWrap/>
            <w:vAlign w:val="bottom"/>
            <w:hideMark/>
          </w:tcPr>
          <w:p w14:paraId="45BF7E98" w14:textId="1EAA5211"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0.0013</w:t>
            </w:r>
          </w:p>
        </w:tc>
        <w:tc>
          <w:tcPr>
            <w:tcW w:w="1170" w:type="dxa"/>
            <w:vAlign w:val="center"/>
          </w:tcPr>
          <w:p w14:paraId="67C4E8E4" w14:textId="11B3CEDC"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vAlign w:val="center"/>
          </w:tcPr>
          <w:p w14:paraId="2743EA5A" w14:textId="1BCBAFE2" w:rsidR="00DD5439" w:rsidRDefault="006914E8"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r w:rsidRPr="006914E8">
              <w:rPr>
                <w:rFonts w:ascii="Times New Roman" w:eastAsia="Times New Roman" w:hAnsi="Times New Roman" w:cs="Times New Roman" w:hint="eastAsia"/>
                <w:sz w:val="24"/>
                <w:szCs w:val="24"/>
              </w:rPr>
              <w:t>7</w:t>
            </w:r>
          </w:p>
        </w:tc>
      </w:tr>
    </w:tbl>
    <w:p w14:paraId="7B8E882D" w14:textId="4BFA1C4A" w:rsidR="00D22632" w:rsidRDefault="000147A9" w:rsidP="000147A9">
      <w:pPr>
        <w:jc w:val="center"/>
        <w:rPr>
          <w:rFonts w:ascii="Times New Roman" w:hAnsi="Times New Roman" w:cs="Times New Roman"/>
          <w:sz w:val="24"/>
        </w:rPr>
      </w:pPr>
      <w:bookmarkStart w:id="5"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006B2D59">
        <w:rPr>
          <w:rFonts w:ascii="Times New Roman" w:hAnsi="Times New Roman" w:cs="Times New Roman"/>
          <w:noProof/>
          <w:sz w:val="24"/>
        </w:rPr>
        <w:t>1</w:t>
      </w:r>
      <w:r w:rsidRPr="00924837">
        <w:rPr>
          <w:rFonts w:ascii="Times New Roman" w:hAnsi="Times New Roman" w:cs="Times New Roman"/>
          <w:sz w:val="24"/>
        </w:rPr>
        <w:fldChar w:fldCharType="end"/>
      </w:r>
      <w:bookmarkEnd w:id="5"/>
      <w:r w:rsidRPr="00924837">
        <w:rPr>
          <w:rFonts w:ascii="Times New Roman" w:hAnsi="Times New Roman" w:cs="Times New Roman"/>
          <w:sz w:val="24"/>
        </w:rPr>
        <w:t>: regression results</w:t>
      </w:r>
    </w:p>
    <w:p w14:paraId="44BB8125" w14:textId="38626AF0" w:rsidR="008A09BE" w:rsidRDefault="008A09BE" w:rsidP="002E5D0A">
      <w:pPr>
        <w:rPr>
          <w:rFonts w:ascii="Times New Roman" w:hAnsi="Times New Roman" w:cs="Times New Roman"/>
          <w:sz w:val="24"/>
        </w:rPr>
      </w:pPr>
    </w:p>
    <w:p w14:paraId="4EA44810" w14:textId="707EF6CA" w:rsidR="008A09BE" w:rsidRDefault="008A09BE" w:rsidP="002E5D0A">
      <w:pPr>
        <w:rPr>
          <w:rFonts w:ascii="Times New Roman" w:hAnsi="Times New Roman" w:cs="Times New Roman"/>
          <w:sz w:val="24"/>
        </w:rPr>
      </w:pPr>
      <w:r w:rsidRPr="00E63A2E">
        <w:rPr>
          <w:rFonts w:ascii="Times New Roman" w:hAnsi="Times New Roman" w:cs="Times New Roman"/>
          <w:b/>
          <w:sz w:val="24"/>
        </w:rPr>
        <w:t>Awareness.</w:t>
      </w:r>
      <w:r>
        <w:rPr>
          <w:rFonts w:ascii="Times New Roman" w:hAnsi="Times New Roman" w:cs="Times New Roman"/>
          <w:sz w:val="24"/>
        </w:rPr>
        <w:t xml:space="preserve">  The Google search trend, the geotagged COVID-related Twitter count per capita, and the active Twitter accounts per capita are </w:t>
      </w:r>
      <w:commentRangeStart w:id="6"/>
      <w:r w:rsidRPr="00F511E9">
        <w:rPr>
          <w:rFonts w:ascii="Times New Roman" w:hAnsi="Times New Roman" w:cs="Times New Roman"/>
          <w:i/>
          <w:sz w:val="24"/>
        </w:rPr>
        <w:t>not</w:t>
      </w:r>
      <w:r>
        <w:rPr>
          <w:rFonts w:ascii="Times New Roman" w:hAnsi="Times New Roman" w:cs="Times New Roman"/>
          <w:sz w:val="24"/>
        </w:rPr>
        <w:t xml:space="preserve"> correlated with the floor value. </w:t>
      </w:r>
      <w:r w:rsidR="00E63A2E">
        <w:rPr>
          <w:rFonts w:ascii="Times New Roman" w:hAnsi="Times New Roman" w:cs="Times New Roman"/>
          <w:sz w:val="24"/>
        </w:rPr>
        <w:t>Combined with the mentioned significant factors above, t</w:t>
      </w:r>
      <w:r w:rsidR="00F511E9">
        <w:rPr>
          <w:rFonts w:ascii="Times New Roman" w:hAnsi="Times New Roman" w:cs="Times New Roman"/>
          <w:sz w:val="24"/>
        </w:rPr>
        <w:t>he</w:t>
      </w:r>
      <w:r>
        <w:rPr>
          <w:rFonts w:ascii="Times New Roman" w:hAnsi="Times New Roman" w:cs="Times New Roman"/>
          <w:sz w:val="24"/>
        </w:rPr>
        <w:t>s</w:t>
      </w:r>
      <w:r w:rsidR="00F511E9">
        <w:rPr>
          <w:rFonts w:ascii="Times New Roman" w:hAnsi="Times New Roman" w:cs="Times New Roman"/>
          <w:sz w:val="24"/>
        </w:rPr>
        <w:t>e</w:t>
      </w:r>
      <w:r w:rsidR="00E63A2E">
        <w:rPr>
          <w:rFonts w:ascii="Times New Roman" w:hAnsi="Times New Roman" w:cs="Times New Roman"/>
          <w:sz w:val="24"/>
        </w:rPr>
        <w:t xml:space="preserve"> </w:t>
      </w:r>
      <w:r w:rsidR="00E63A2E">
        <w:rPr>
          <w:rFonts w:ascii="Times New Roman" w:hAnsi="Times New Roman" w:cs="Times New Roman" w:hint="eastAsia"/>
          <w:sz w:val="24"/>
        </w:rPr>
        <w:t>anti</w:t>
      </w:r>
      <w:r w:rsidR="00E63A2E">
        <w:rPr>
          <w:rFonts w:ascii="Times New Roman" w:hAnsi="Times New Roman" w:cs="Times New Roman"/>
          <w:sz w:val="24"/>
        </w:rPr>
        <w:t xml:space="preserve">-intuitive phenomenon indicates the disturbing and cruel reality of </w:t>
      </w:r>
      <w:r w:rsidR="00A92185">
        <w:rPr>
          <w:rFonts w:ascii="Times New Roman" w:hAnsi="Times New Roman" w:cs="Times New Roman"/>
          <w:sz w:val="24"/>
        </w:rPr>
        <w:t xml:space="preserve">“essential workers” during the COVID </w:t>
      </w:r>
      <w:r w:rsidR="0087570F">
        <w:rPr>
          <w:rFonts w:ascii="Times New Roman" w:hAnsi="Times New Roman" w:cs="Times New Roman" w:hint="eastAsia"/>
          <w:sz w:val="24"/>
        </w:rPr>
        <w:t>pandemic</w:t>
      </w:r>
      <w:r w:rsidR="00E63A2E">
        <w:rPr>
          <w:rFonts w:ascii="Times New Roman" w:hAnsi="Times New Roman" w:cs="Times New Roman"/>
          <w:sz w:val="24"/>
        </w:rPr>
        <w:t xml:space="preserve">: most factors that are correlated with the floor value are more about “can you stay in quarantine”, instead of “do you want to stay in quarantine”. </w:t>
      </w:r>
      <w:r w:rsidR="00A25DBA">
        <w:rPr>
          <w:rFonts w:ascii="Times New Roman" w:hAnsi="Times New Roman" w:cs="Times New Roman"/>
          <w:sz w:val="24"/>
        </w:rPr>
        <w:t>Instead, people’s o</w:t>
      </w:r>
      <w:commentRangeEnd w:id="6"/>
      <w:r w:rsidR="00A25DBA">
        <w:rPr>
          <w:rStyle w:val="CommentReference"/>
        </w:rPr>
        <w:commentReference w:id="6"/>
      </w:r>
      <w:r w:rsidR="00A25DBA">
        <w:rPr>
          <w:rFonts w:ascii="Times New Roman" w:hAnsi="Times New Roman" w:cs="Times New Roman"/>
          <w:sz w:val="24"/>
        </w:rPr>
        <w:t xml:space="preserve">ccupation is the most significant factors from the R-squared increments in </w:t>
      </w:r>
      <w:r w:rsidR="00A25DBA">
        <w:rPr>
          <w:rFonts w:ascii="Times New Roman" w:hAnsi="Times New Roman" w:cs="Times New Roman"/>
          <w:sz w:val="24"/>
        </w:rPr>
        <w:fldChar w:fldCharType="begin"/>
      </w:r>
      <w:r w:rsidR="00A25DBA">
        <w:rPr>
          <w:rFonts w:ascii="Times New Roman" w:hAnsi="Times New Roman" w:cs="Times New Roman"/>
          <w:sz w:val="24"/>
        </w:rPr>
        <w:instrText xml:space="preserve"> REF _Ref38480053 \h </w:instrText>
      </w:r>
      <w:r w:rsidR="00A25DBA">
        <w:rPr>
          <w:rFonts w:ascii="Times New Roman" w:hAnsi="Times New Roman" w:cs="Times New Roman"/>
          <w:sz w:val="24"/>
        </w:rPr>
      </w:r>
      <w:r w:rsidR="00A25DBA">
        <w:rPr>
          <w:rFonts w:ascii="Times New Roman" w:hAnsi="Times New Roman" w:cs="Times New Roman"/>
          <w:sz w:val="24"/>
        </w:rPr>
        <w:fldChar w:fldCharType="separate"/>
      </w:r>
      <w:r w:rsidR="00A25DBA" w:rsidRPr="00924837">
        <w:rPr>
          <w:rFonts w:ascii="Times New Roman" w:hAnsi="Times New Roman" w:cs="Times New Roman"/>
          <w:sz w:val="24"/>
        </w:rPr>
        <w:t xml:space="preserve">Table </w:t>
      </w:r>
      <w:r w:rsidR="00A25DBA">
        <w:rPr>
          <w:rFonts w:ascii="Times New Roman" w:hAnsi="Times New Roman" w:cs="Times New Roman"/>
          <w:noProof/>
          <w:sz w:val="24"/>
        </w:rPr>
        <w:t>1</w:t>
      </w:r>
      <w:r w:rsidR="00A25DBA">
        <w:rPr>
          <w:rFonts w:ascii="Times New Roman" w:hAnsi="Times New Roman" w:cs="Times New Roman"/>
          <w:sz w:val="24"/>
        </w:rPr>
        <w:fldChar w:fldCharType="end"/>
      </w:r>
      <w:r w:rsidR="00A25DBA">
        <w:rPr>
          <w:rFonts w:ascii="Times New Roman" w:hAnsi="Times New Roman" w:cs="Times New Roman"/>
          <w:sz w:val="24"/>
        </w:rPr>
        <w:t xml:space="preserve">. </w:t>
      </w:r>
      <w:r w:rsidR="00A92185">
        <w:rPr>
          <w:rFonts w:ascii="Times New Roman" w:hAnsi="Times New Roman" w:cs="Times New Roman"/>
          <w:sz w:val="24"/>
        </w:rPr>
        <w:t xml:space="preserve">The correlation results </w:t>
      </w:r>
      <w:r w:rsidR="0087570F">
        <w:rPr>
          <w:rFonts w:ascii="Times New Roman" w:hAnsi="Times New Roman" w:cs="Times New Roman"/>
          <w:sz w:val="24"/>
        </w:rPr>
        <w:t xml:space="preserve">suggest that no matter how aware </w:t>
      </w:r>
      <w:r w:rsidR="00A92185">
        <w:rPr>
          <w:rFonts w:ascii="Times New Roman" w:hAnsi="Times New Roman" w:cs="Times New Roman"/>
          <w:sz w:val="24"/>
        </w:rPr>
        <w:t xml:space="preserve">essential workers are </w:t>
      </w:r>
      <w:r w:rsidR="0087570F">
        <w:rPr>
          <w:rFonts w:ascii="Times New Roman" w:hAnsi="Times New Roman" w:cs="Times New Roman"/>
          <w:sz w:val="24"/>
        </w:rPr>
        <w:t xml:space="preserve">of </w:t>
      </w:r>
      <w:r w:rsidR="00A92185">
        <w:rPr>
          <w:rFonts w:ascii="Times New Roman" w:hAnsi="Times New Roman" w:cs="Times New Roman"/>
          <w:sz w:val="24"/>
        </w:rPr>
        <w:t>the risk of COVID-19, they have to stick to transit systems for essential works. I</w:t>
      </w:r>
      <w:r w:rsidR="00E63A2E">
        <w:rPr>
          <w:rFonts w:ascii="Times New Roman" w:hAnsi="Times New Roman" w:cs="Times New Roman"/>
          <w:sz w:val="24"/>
        </w:rPr>
        <w:t xml:space="preserve">n this sense, </w:t>
      </w:r>
      <w:r w:rsidR="00A92185">
        <w:rPr>
          <w:rFonts w:ascii="Times New Roman" w:hAnsi="Times New Roman" w:cs="Times New Roman"/>
          <w:sz w:val="24"/>
        </w:rPr>
        <w:t xml:space="preserve">people’s </w:t>
      </w:r>
      <w:r w:rsidR="00E63A2E">
        <w:rPr>
          <w:rFonts w:ascii="Times New Roman" w:hAnsi="Times New Roman" w:cs="Times New Roman"/>
          <w:sz w:val="24"/>
        </w:rPr>
        <w:t>preference does not matter</w:t>
      </w:r>
      <w:r w:rsidR="00920447">
        <w:rPr>
          <w:rFonts w:ascii="Times New Roman" w:hAnsi="Times New Roman" w:cs="Times New Roman"/>
          <w:sz w:val="24"/>
        </w:rPr>
        <w:t xml:space="preserve">. </w:t>
      </w:r>
    </w:p>
    <w:p w14:paraId="02C7CE59" w14:textId="77777777" w:rsidR="006E3020" w:rsidRDefault="006E3020" w:rsidP="006E3020">
      <w:pPr>
        <w:rPr>
          <w:rFonts w:ascii="Times New Roman" w:hAnsi="Times New Roman" w:cs="Times New Roman"/>
          <w:sz w:val="24"/>
        </w:rPr>
      </w:pPr>
    </w:p>
    <w:p w14:paraId="72DCC9F2" w14:textId="73EA68EA" w:rsidR="006E3020" w:rsidRDefault="006E3020" w:rsidP="006E3020">
      <w:pPr>
        <w:rPr>
          <w:rFonts w:ascii="Times New Roman" w:hAnsi="Times New Roman" w:cs="Times New Roman"/>
          <w:sz w:val="24"/>
        </w:rPr>
      </w:pPr>
      <w:r>
        <w:rPr>
          <w:rFonts w:ascii="Times New Roman" w:hAnsi="Times New Roman" w:cs="Times New Roman"/>
          <w:sz w:val="24"/>
        </w:rPr>
        <w:t>Floor value is a good measure to demonstrate the potential of transit demand and who the “essential workers” are. The regression analysis shows its inherent linkages with different aspects of the social-economic factors. The correlation results and the user surveys also illustrate the dark and cruel insights: the usage of transit during the pandemic is highly correlated with minority and vulnerable populations who have less medical resources to resist the pandemic and this usage is not correlated with people’s awareness.</w:t>
      </w:r>
    </w:p>
    <w:p w14:paraId="1B3C5089" w14:textId="77777777" w:rsidR="006E3020" w:rsidRDefault="006E3020" w:rsidP="006E3020">
      <w:pPr>
        <w:ind w:firstLine="720"/>
        <w:rPr>
          <w:rFonts w:ascii="Times New Roman" w:hAnsi="Times New Roman" w:cs="Times New Roman"/>
          <w:sz w:val="24"/>
        </w:rPr>
      </w:pPr>
      <w:r>
        <w:rPr>
          <w:rFonts w:ascii="Times New Roman" w:hAnsi="Times New Roman" w:cs="Times New Roman"/>
          <w:sz w:val="24"/>
        </w:rPr>
        <w:t>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bitter but good opportunity to measure the resilience</w:t>
      </w:r>
      <w:r w:rsidRPr="005E5178">
        <w:rPr>
          <w:rFonts w:ascii="Times New Roman" w:hAnsi="Times New Roman" w:cs="Times New Roman"/>
          <w:sz w:val="24"/>
        </w:rPr>
        <w:t xml:space="preserve"> </w:t>
      </w:r>
      <w:r>
        <w:rPr>
          <w:rFonts w:ascii="Times New Roman" w:hAnsi="Times New Roman" w:cs="Times New Roman"/>
          <w:sz w:val="24"/>
        </w:rPr>
        <w:t xml:space="preserve">of the local transit system and dependency of the local community. </w:t>
      </w:r>
    </w:p>
    <w:p w14:paraId="19BCB494" w14:textId="654ED88B" w:rsidR="006918C2" w:rsidRDefault="006918C2" w:rsidP="002E5D0A">
      <w:pPr>
        <w:rPr>
          <w:rFonts w:ascii="Times New Roman" w:hAnsi="Times New Roman" w:cs="Times New Roman"/>
          <w:sz w:val="24"/>
        </w:rPr>
      </w:pPr>
    </w:p>
    <w:p w14:paraId="1CD64AFA" w14:textId="77777777" w:rsidR="00C00C85" w:rsidRDefault="00C00C85" w:rsidP="002E5D0A">
      <w:pPr>
        <w:rPr>
          <w:rFonts w:ascii="Times New Roman" w:hAnsi="Times New Roman" w:cs="Times New Roman"/>
          <w:sz w:val="24"/>
        </w:rPr>
      </w:pPr>
    </w:p>
    <w:p w14:paraId="30C374D2" w14:textId="6E695B61" w:rsidR="00DE1811" w:rsidRPr="00C00C85" w:rsidRDefault="00F511E9" w:rsidP="00AD01A2">
      <w:pPr>
        <w:pStyle w:val="ListParagraph"/>
        <w:numPr>
          <w:ilvl w:val="1"/>
          <w:numId w:val="2"/>
        </w:numPr>
        <w:rPr>
          <w:rFonts w:ascii="Times New Roman" w:hAnsi="Times New Roman" w:cs="Times New Roman"/>
          <w:b/>
          <w:sz w:val="24"/>
          <w:highlight w:val="yellow"/>
        </w:rPr>
      </w:pPr>
      <w:r>
        <w:rPr>
          <w:rFonts w:ascii="Times New Roman" w:hAnsi="Times New Roman" w:cs="Times New Roman"/>
          <w:b/>
          <w:sz w:val="24"/>
          <w:highlight w:val="yellow"/>
        </w:rPr>
        <w:t xml:space="preserve"> Response time </w:t>
      </w:r>
      <w:r w:rsidR="00C00C85">
        <w:rPr>
          <w:rFonts w:ascii="Times New Roman" w:hAnsi="Times New Roman" w:cs="Times New Roman"/>
          <w:b/>
          <w:sz w:val="24"/>
          <w:highlight w:val="yellow"/>
        </w:rPr>
        <w:t>–</w:t>
      </w:r>
      <w:r>
        <w:rPr>
          <w:rFonts w:ascii="Times New Roman" w:hAnsi="Times New Roman" w:cs="Times New Roman"/>
          <w:b/>
          <w:sz w:val="24"/>
          <w:highlight w:val="yellow"/>
        </w:rPr>
        <w:t xml:space="preserve"> </w:t>
      </w:r>
      <w:r w:rsidR="00C00C85">
        <w:rPr>
          <w:rFonts w:ascii="Times New Roman" w:hAnsi="Times New Roman" w:cs="Times New Roman" w:hint="eastAsia"/>
          <w:b/>
          <w:sz w:val="24"/>
          <w:highlight w:val="yellow"/>
        </w:rPr>
        <w:t xml:space="preserve">delay the </w:t>
      </w:r>
      <w:r w:rsidR="00C00C85">
        <w:rPr>
          <w:rFonts w:ascii="Times New Roman" w:hAnsi="Times New Roman" w:cs="Times New Roman"/>
          <w:b/>
          <w:sz w:val="24"/>
          <w:highlight w:val="yellow"/>
        </w:rPr>
        <w:t xml:space="preserve">inevitable </w:t>
      </w:r>
    </w:p>
    <w:p w14:paraId="5EF9981B" w14:textId="580320CB" w:rsidR="00411925" w:rsidRDefault="007B7D0E" w:rsidP="00AD01A2">
      <w:pPr>
        <w:rPr>
          <w:rFonts w:ascii="Times New Roman" w:hAnsi="Times New Roman" w:cs="Times New Roman"/>
          <w:sz w:val="24"/>
        </w:rPr>
      </w:pPr>
      <w:commentRangeStart w:id="7"/>
      <w:r w:rsidRPr="006918C2">
        <w:rPr>
          <w:rFonts w:ascii="Times New Roman" w:hAnsi="Times New Roman" w:cs="Times New Roman"/>
          <w:b/>
          <w:sz w:val="24"/>
          <w:highlight w:val="yellow"/>
        </w:rPr>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commentRangeEnd w:id="7"/>
      <w:r w:rsidR="00EB610F">
        <w:rPr>
          <w:rStyle w:val="CommentReference"/>
        </w:rPr>
        <w:commentReference w:id="7"/>
      </w:r>
      <w:r w:rsidR="00AD01A2" w:rsidRPr="004E1FFE">
        <w:rPr>
          <w:rFonts w:ascii="Times New Roman" w:hAnsi="Times New Roman" w:cs="Times New Roman"/>
          <w:b/>
          <w:sz w:val="24"/>
        </w:rPr>
        <w:t>.</w:t>
      </w:r>
      <w:r w:rsidR="00AD01A2">
        <w:rPr>
          <w:rFonts w:ascii="Times New Roman" w:hAnsi="Times New Roman" w:cs="Times New Roman"/>
          <w:sz w:val="24"/>
        </w:rPr>
        <w:t xml:space="preserve"> </w:t>
      </w:r>
      <w:r w:rsidR="00C00C85">
        <w:rPr>
          <w:rFonts w:ascii="Times New Roman" w:hAnsi="Times New Roman" w:cs="Times New Roman"/>
          <w:sz w:val="24"/>
        </w:rPr>
        <w:t xml:space="preserve">  </w:t>
      </w:r>
      <w:r w:rsidR="00120206">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581AC133"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8"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8"/>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3E7D1A73"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9"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9"/>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lastRenderedPageBreak/>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63A74335"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B71A6F"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46AE7723"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28502012" w:rsidR="00AD01A2" w:rsidRDefault="00867DF8" w:rsidP="00AD01A2">
      <w:pPr>
        <w:rPr>
          <w:rFonts w:ascii="Times New Roman" w:hAnsi="Times New Roman" w:cs="Times New Roman"/>
          <w:sz w:val="24"/>
        </w:rPr>
      </w:pPr>
      <w:commentRangeStart w:id="10"/>
      <w:commentRangeStart w:id="11"/>
      <w:r w:rsidRPr="00964525">
        <w:rPr>
          <w:rFonts w:ascii="Times New Roman" w:hAnsi="Times New Roman" w:cs="Times New Roman"/>
          <w:b/>
          <w:sz w:val="24"/>
          <w:highlight w:val="yellow"/>
        </w:rPr>
        <w:t>Decay rate</w:t>
      </w:r>
      <w:commentRangeEnd w:id="10"/>
      <w:r w:rsidR="006E3FF2">
        <w:rPr>
          <w:rStyle w:val="CommentReference"/>
        </w:rPr>
        <w:commentReference w:id="10"/>
      </w:r>
      <w:commentRangeEnd w:id="11"/>
      <w:r w:rsidR="00B92C92">
        <w:rPr>
          <w:rStyle w:val="CommentReference"/>
        </w:rPr>
        <w:commentReference w:id="11"/>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w:t>
      </w:r>
      <w:r w:rsidR="00AD01A2" w:rsidRPr="00AD01A2">
        <w:rPr>
          <w:rFonts w:ascii="Times New Roman" w:hAnsi="Times New Roman" w:cs="Times New Roman"/>
          <w:sz w:val="24"/>
        </w:rPr>
        <w:t xml:space="preserve"> </w:t>
      </w:r>
    </w:p>
    <w:p w14:paraId="52DEAEBE" w14:textId="1356F7DF"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duration of decay. Therefore, we introduce</w:t>
      </w:r>
      <w:r w:rsidR="00B92C92">
        <w:rPr>
          <w:rFonts w:ascii="Times New Roman" w:hAnsi="Times New Roman" w:cs="Times New Roman"/>
          <w:sz w:val="24"/>
        </w:rPr>
        <w:t xml:space="preserve"> </w:t>
      </w:r>
      <w:r w:rsidR="00BE5A5B">
        <w:rPr>
          <w:rFonts w:ascii="Times New Roman" w:hAnsi="Times New Roman" w:cs="Times New Roman"/>
          <w:sz w:val="24"/>
          <w:highlight w:val="yellow"/>
        </w:rPr>
        <w:t>decay</w:t>
      </w:r>
      <w:r w:rsidR="00B92C92" w:rsidRPr="00B92C92">
        <w:rPr>
          <w:rFonts w:ascii="Times New Roman" w:hAnsi="Times New Roman" w:cs="Times New Roman"/>
          <w:sz w:val="24"/>
          <w:highlight w:val="yellow"/>
        </w:rPr>
        <w:t xml:space="preserve"> duration</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3F3DAB4E"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2⋅ln⁡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81A720B"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4BED5420" w:rsidR="00AD01A2" w:rsidRDefault="002B6718" w:rsidP="00AD01A2">
      <w:pPr>
        <w:rPr>
          <w:rFonts w:ascii="Times New Roman" w:hAnsi="Times New Roman" w:cs="Times New Roman"/>
          <w:sz w:val="24"/>
        </w:rPr>
      </w:pPr>
      <w:r>
        <w:rPr>
          <w:rFonts w:ascii="Times New Roman" w:hAnsi="Times New Roman" w:cs="Times New Roman"/>
          <w:sz w:val="24"/>
        </w:rPr>
        <w:t>Decay duration</w:t>
      </w:r>
      <w:r w:rsidR="00B2177B">
        <w:rPr>
          <w:rFonts w:ascii="Times New Roman" w:hAnsi="Times New Roman" w:cs="Times New Roman"/>
          <w:sz w:val="24"/>
        </w:rPr>
        <w:t xml:space="preserve"> is only determined by the decay rate. </w:t>
      </w:r>
    </w:p>
    <w:p w14:paraId="6BE964A3" w14:textId="2E31394B" w:rsidR="00303927" w:rsidRDefault="00303927" w:rsidP="002E5D0A">
      <w:pPr>
        <w:rPr>
          <w:rFonts w:ascii="Times New Roman" w:hAnsi="Times New Roman" w:cs="Times New Roman"/>
          <w:sz w:val="24"/>
        </w:rPr>
      </w:pPr>
    </w:p>
    <w:p w14:paraId="3E63230D" w14:textId="50ADB6E3" w:rsidR="009F5DFE" w:rsidRDefault="00B92C92" w:rsidP="009F5DFE">
      <w:pPr>
        <w:keepNext/>
      </w:pPr>
      <w:r>
        <w:rPr>
          <w:noProof/>
        </w:rPr>
        <w:lastRenderedPageBreak/>
        <w:drawing>
          <wp:inline distT="0" distB="0" distL="0" distR="0" wp14:anchorId="334DF21D" wp14:editId="5ED04231">
            <wp:extent cx="5943600" cy="3469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9640"/>
                    </a:xfrm>
                    <a:prstGeom prst="rect">
                      <a:avLst/>
                    </a:prstGeom>
                  </pic:spPr>
                </pic:pic>
              </a:graphicData>
            </a:graphic>
          </wp:inline>
        </w:drawing>
      </w:r>
    </w:p>
    <w:p w14:paraId="3EC67D33" w14:textId="41F85B88"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4F030E">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xml:space="preserve">: the distribution of </w:t>
      </w:r>
      <w:r w:rsidR="00F518DE">
        <w:rPr>
          <w:rFonts w:ascii="Times New Roman" w:hAnsi="Times New Roman" w:cs="Times New Roman"/>
          <w:sz w:val="24"/>
        </w:rPr>
        <w:t>decay</w:t>
      </w:r>
      <w:r w:rsidR="00756E83">
        <w:rPr>
          <w:rFonts w:ascii="Times New Roman" w:hAnsi="Times New Roman" w:cs="Times New Roman"/>
          <w:sz w:val="24"/>
        </w:rPr>
        <w:t xml:space="preserve"> </w:t>
      </w:r>
      <w:r w:rsidR="006E4B6E">
        <w:rPr>
          <w:rFonts w:ascii="Times New Roman" w:hAnsi="Times New Roman" w:cs="Times New Roman"/>
          <w:sz w:val="24"/>
        </w:rPr>
        <w:t>duration</w:t>
      </w:r>
    </w:p>
    <w:p w14:paraId="2619B7D3" w14:textId="0A60910D" w:rsidR="00FB1C8F" w:rsidRDefault="00486C3E" w:rsidP="00FB1C8F">
      <w:pPr>
        <w:ind w:firstLine="720"/>
        <w:rPr>
          <w:rFonts w:ascii="Times New Roman" w:hAnsi="Times New Roman" w:cs="Times New Roman"/>
          <w:sz w:val="24"/>
        </w:rPr>
      </w:pPr>
      <w:r>
        <w:rPr>
          <w:rFonts w:ascii="Times New Roman" w:hAnsi="Times New Roman" w:cs="Times New Roman"/>
          <w:sz w:val="24"/>
        </w:rPr>
        <w:t>According to the correlation analysis, the decay rate and the divergent po</w:t>
      </w:r>
      <w:r w:rsidR="00FB1C8F">
        <w:rPr>
          <w:rFonts w:ascii="Times New Roman" w:hAnsi="Times New Roman" w:cs="Times New Roman"/>
          <w:sz w:val="24"/>
        </w:rPr>
        <w:t>int have a positive correlation as shown in</w:t>
      </w:r>
      <w:r w:rsidR="004F030E">
        <w:rPr>
          <w:rFonts w:ascii="Times New Roman" w:hAnsi="Times New Roman" w:cs="Times New Roman"/>
          <w:sz w:val="24"/>
        </w:rPr>
        <w:t xml:space="preserve"> </w:t>
      </w:r>
      <w:r w:rsidR="00FB1C8F">
        <w:rPr>
          <w:rFonts w:ascii="Times New Roman" w:hAnsi="Times New Roman" w:cs="Times New Roman"/>
          <w:sz w:val="24"/>
        </w:rPr>
        <w:fldChar w:fldCharType="begin"/>
      </w:r>
      <w:r w:rsidR="00FB1C8F">
        <w:rPr>
          <w:rFonts w:ascii="Times New Roman" w:hAnsi="Times New Roman" w:cs="Times New Roman"/>
          <w:sz w:val="24"/>
        </w:rPr>
        <w:instrText xml:space="preserve"> REF _Ref39335091 \h </w:instrText>
      </w:r>
      <w:r w:rsidR="00FB1C8F">
        <w:rPr>
          <w:rFonts w:ascii="Times New Roman" w:hAnsi="Times New Roman" w:cs="Times New Roman"/>
          <w:sz w:val="24"/>
        </w:rPr>
      </w:r>
      <w:r w:rsidR="00FB1C8F">
        <w:rPr>
          <w:rFonts w:ascii="Times New Roman" w:hAnsi="Times New Roman" w:cs="Times New Roman"/>
          <w:sz w:val="24"/>
        </w:rPr>
        <w:fldChar w:fldCharType="separate"/>
      </w:r>
      <w:r w:rsidR="00FB1C8F" w:rsidRPr="004F030E">
        <w:rPr>
          <w:rFonts w:ascii="Times New Roman" w:hAnsi="Times New Roman" w:cs="Times New Roman"/>
          <w:sz w:val="24"/>
        </w:rPr>
        <w:t>Figure 5</w:t>
      </w:r>
      <w:r w:rsidR="00FB1C8F">
        <w:rPr>
          <w:rFonts w:ascii="Times New Roman" w:hAnsi="Times New Roman" w:cs="Times New Roman"/>
          <w:sz w:val="24"/>
        </w:rPr>
        <w:fldChar w:fldCharType="end"/>
      </w:r>
      <w:r w:rsidR="00FB1C8F">
        <w:rPr>
          <w:rFonts w:ascii="Times New Roman" w:hAnsi="Times New Roman" w:cs="Times New Roman"/>
          <w:sz w:val="24"/>
        </w:rPr>
        <w:t xml:space="preserve">. This relationship indicates that the later when the demand decrease happened, the faster it is likely to be. </w:t>
      </w:r>
    </w:p>
    <w:p w14:paraId="58A5EBE5" w14:textId="0F39C9EB" w:rsidR="00FB1C8F" w:rsidRDefault="00FB1C8F" w:rsidP="00FB1C8F">
      <w:pPr>
        <w:ind w:firstLine="720"/>
        <w:rPr>
          <w:rFonts w:ascii="Times New Roman" w:hAnsi="Times New Roman" w:cs="Times New Roman"/>
          <w:sz w:val="24"/>
        </w:rPr>
      </w:pPr>
      <w:r>
        <w:rPr>
          <w:rFonts w:ascii="Times New Roman" w:hAnsi="Times New Roman" w:cs="Times New Roman"/>
          <w:sz w:val="24"/>
        </w:rPr>
        <w:t xml:space="preserve">Meanwhile, the decay rate is positively correlated with the Google search trend index, which means people’s awareness and </w:t>
      </w:r>
      <w:r w:rsidR="00411E4D">
        <w:rPr>
          <w:rFonts w:ascii="Times New Roman" w:hAnsi="Times New Roman" w:cs="Times New Roman" w:hint="eastAsia"/>
          <w:sz w:val="24"/>
        </w:rPr>
        <w:t>online</w:t>
      </w:r>
      <w:r w:rsidR="00411E4D">
        <w:rPr>
          <w:rFonts w:ascii="Times New Roman" w:hAnsi="Times New Roman" w:cs="Times New Roman"/>
          <w:sz w:val="24"/>
        </w:rPr>
        <w:t xml:space="preserve"> </w:t>
      </w:r>
      <w:r>
        <w:rPr>
          <w:rFonts w:ascii="Times New Roman" w:hAnsi="Times New Roman" w:cs="Times New Roman"/>
          <w:sz w:val="24"/>
        </w:rPr>
        <w:t>attention did have correlation with the speed of people’s response</w:t>
      </w:r>
      <w:r w:rsidR="00411E4D">
        <w:rPr>
          <w:rFonts w:ascii="Times New Roman" w:hAnsi="Times New Roman" w:cs="Times New Roman"/>
          <w:sz w:val="24"/>
        </w:rPr>
        <w:t xml:space="preserve"> who can respond</w:t>
      </w:r>
      <w:r>
        <w:rPr>
          <w:rFonts w:ascii="Times New Roman" w:hAnsi="Times New Roman" w:cs="Times New Roman"/>
          <w:sz w:val="24"/>
        </w:rPr>
        <w:t xml:space="preserve">. </w:t>
      </w:r>
      <w:r w:rsidR="00411E4D">
        <w:rPr>
          <w:rFonts w:ascii="Times New Roman" w:hAnsi="Times New Roman" w:cs="Times New Roman"/>
          <w:sz w:val="24"/>
        </w:rPr>
        <w:t>Combined with the former conclusion, the results suggests that the people’s awareness is only relevant for people who is privileged enough to change their working routine, but not for the people who cannot.</w:t>
      </w:r>
    </w:p>
    <w:p w14:paraId="3BA4A96D" w14:textId="77777777" w:rsidR="004F030E" w:rsidRDefault="00B71A6F" w:rsidP="004F030E">
      <w:pPr>
        <w:keepNext/>
        <w:jc w:val="center"/>
      </w:pPr>
      <w:r>
        <w:rPr>
          <w:rFonts w:ascii="Times New Roman" w:hAnsi="Times New Roman" w:cs="Times New Roman"/>
          <w:sz w:val="24"/>
        </w:rPr>
        <w:lastRenderedPageBreak/>
        <w:pict w14:anchorId="01903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pt;height:345.5pt">
            <v:imagedata r:id="rId12" o:title="k_and_divergent_scatter"/>
          </v:shape>
        </w:pict>
      </w:r>
    </w:p>
    <w:p w14:paraId="702F7D4E" w14:textId="74F6B7F4" w:rsidR="00525FEE" w:rsidRDefault="004F030E" w:rsidP="004F030E">
      <w:pPr>
        <w:jc w:val="center"/>
        <w:rPr>
          <w:rFonts w:ascii="Times New Roman" w:hAnsi="Times New Roman" w:cs="Times New Roman"/>
          <w:sz w:val="24"/>
        </w:rPr>
      </w:pPr>
      <w:bookmarkStart w:id="12"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sidRPr="004F030E">
        <w:rPr>
          <w:rFonts w:ascii="Times New Roman" w:hAnsi="Times New Roman" w:cs="Times New Roman"/>
          <w:sz w:val="24"/>
        </w:rPr>
        <w:t>5</w:t>
      </w:r>
      <w:r w:rsidRPr="004F030E">
        <w:rPr>
          <w:rFonts w:ascii="Times New Roman" w:hAnsi="Times New Roman" w:cs="Times New Roman"/>
          <w:sz w:val="24"/>
        </w:rPr>
        <w:fldChar w:fldCharType="end"/>
      </w:r>
      <w:bookmarkEnd w:id="12"/>
      <w:r w:rsidRPr="004F030E">
        <w:rPr>
          <w:rFonts w:ascii="Times New Roman" w:hAnsi="Times New Roman" w:cs="Times New Roman"/>
          <w:sz w:val="24"/>
        </w:rPr>
        <w:t>: the relationship</w:t>
      </w:r>
      <w:r w:rsidR="00B131B5">
        <w:rPr>
          <w:rFonts w:ascii="Times New Roman" w:hAnsi="Times New Roman" w:cs="Times New Roman"/>
          <w:sz w:val="24"/>
        </w:rPr>
        <w:t xml:space="preserve"> and </w:t>
      </w:r>
      <w:r w:rsidR="00DC1CBC">
        <w:rPr>
          <w:rFonts w:ascii="Times New Roman" w:hAnsi="Times New Roman" w:cs="Times New Roman"/>
          <w:sz w:val="24"/>
        </w:rPr>
        <w:t>a cubic</w:t>
      </w:r>
      <w:r w:rsidR="00D376F4">
        <w:rPr>
          <w:rFonts w:ascii="Times New Roman" w:hAnsi="Times New Roman" w:cs="Times New Roman"/>
          <w:sz w:val="24"/>
        </w:rPr>
        <w:t xml:space="preserve"> </w:t>
      </w:r>
      <w:r w:rsidR="00B131B5">
        <w:rPr>
          <w:rFonts w:ascii="Times New Roman" w:hAnsi="Times New Roman" w:cs="Times New Roman"/>
          <w:sz w:val="24"/>
        </w:rPr>
        <w:t>polynomial</w:t>
      </w:r>
      <w:r w:rsidR="00D376F4">
        <w:rPr>
          <w:rFonts w:ascii="Times New Roman" w:hAnsi="Times New Roman" w:cs="Times New Roman"/>
          <w:sz w:val="24"/>
        </w:rPr>
        <w:t xml:space="preserve"> </w:t>
      </w:r>
      <w:r w:rsidR="00B131B5">
        <w:rPr>
          <w:rFonts w:ascii="Times New Roman" w:hAnsi="Times New Roman" w:cs="Times New Roman"/>
          <w:sz w:val="24"/>
        </w:rPr>
        <w:t>fitting</w:t>
      </w:r>
      <w:r w:rsidRPr="004F030E">
        <w:rPr>
          <w:rFonts w:ascii="Times New Roman" w:hAnsi="Times New Roman" w:cs="Times New Roman"/>
          <w:sz w:val="24"/>
        </w:rPr>
        <w:t xml:space="preserve"> between decay rate and divergent point.</w:t>
      </w:r>
    </w:p>
    <w:p w14:paraId="07132C0A" w14:textId="058D1D48" w:rsidR="00FC5041" w:rsidRDefault="00FC5041" w:rsidP="002E5D0A">
      <w:pPr>
        <w:rPr>
          <w:rFonts w:ascii="Times New Roman" w:hAnsi="Times New Roman" w:cs="Times New Roman"/>
          <w:sz w:val="24"/>
        </w:rPr>
      </w:pPr>
    </w:p>
    <w:p w14:paraId="409CC16F" w14:textId="6C67E6D8" w:rsidR="0055440C" w:rsidRDefault="006F7F5E" w:rsidP="002E5D0A">
      <w:pPr>
        <w:rPr>
          <w:rFonts w:ascii="Times New Roman" w:hAnsi="Times New Roman" w:cs="Times New Roman"/>
          <w:sz w:val="24"/>
        </w:rPr>
      </w:pPr>
      <w:r w:rsidRPr="0040501E">
        <w:rPr>
          <w:rFonts w:ascii="Times New Roman" w:hAnsi="Times New Roman" w:cs="Times New Roman"/>
          <w:b/>
          <w:sz w:val="24"/>
        </w:rPr>
        <w:t>Desynchronization</w:t>
      </w:r>
      <w:r w:rsidR="00FC5041" w:rsidRPr="0040501E">
        <w:rPr>
          <w:rFonts w:ascii="Times New Roman" w:hAnsi="Times New Roman" w:cs="Times New Roman"/>
          <w:b/>
          <w:sz w:val="24"/>
        </w:rPr>
        <w:t xml:space="preserve"> between demand </w:t>
      </w:r>
      <w:r w:rsidR="00E70B7F" w:rsidRPr="0040501E">
        <w:rPr>
          <w:rFonts w:ascii="Times New Roman" w:hAnsi="Times New Roman" w:cs="Times New Roman"/>
          <w:b/>
          <w:sz w:val="24"/>
        </w:rPr>
        <w:t>decrease and epidemic</w:t>
      </w:r>
      <w:r w:rsidR="00FC5041" w:rsidRPr="0040501E">
        <w:rPr>
          <w:rFonts w:ascii="Times New Roman" w:hAnsi="Times New Roman" w:cs="Times New Roman"/>
          <w:b/>
          <w:sz w:val="24"/>
        </w:rPr>
        <w:t>.</w:t>
      </w:r>
      <w:r w:rsidR="0040501E">
        <w:rPr>
          <w:rFonts w:ascii="Times New Roman" w:hAnsi="Times New Roman" w:cs="Times New Roman"/>
          <w:b/>
          <w:sz w:val="24"/>
        </w:rPr>
        <w:t xml:space="preserve">  </w:t>
      </w:r>
      <w:r w:rsidR="00FC5041">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w:t>
      </w:r>
      <w:r>
        <w:rPr>
          <w:rFonts w:ascii="Times New Roman" w:hAnsi="Times New Roman" w:cs="Times New Roman"/>
          <w:sz w:val="24"/>
        </w:rPr>
        <w:lastRenderedPageBreak/>
        <w:t xml:space="preserve">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13"/>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13"/>
      <w:r w:rsidR="006E3FF2">
        <w:rPr>
          <w:rStyle w:val="CommentReference"/>
        </w:rPr>
        <w:commentReference w:id="13"/>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04A43E0F"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6</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7D27FF8"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6B2D59" w:rsidRPr="008E11AA">
        <w:rPr>
          <w:rFonts w:ascii="Times New Roman" w:hAnsi="Times New Roman" w:cs="Times New Roman"/>
          <w:sz w:val="24"/>
        </w:rPr>
        <w:t xml:space="preserve">Figure </w:t>
      </w:r>
      <w:r w:rsidR="006B2D59">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6B2D59" w:rsidRPr="00122161">
        <w:rPr>
          <w:rFonts w:ascii="Times New Roman" w:hAnsi="Times New Roman" w:cs="Times New Roman"/>
          <w:sz w:val="24"/>
        </w:rPr>
        <w:t xml:space="preserve">Figure </w:t>
      </w:r>
      <w:r w:rsidR="006B2D59">
        <w:rPr>
          <w:rFonts w:ascii="Times New Roman" w:hAnsi="Times New Roman" w:cs="Times New Roman"/>
          <w:noProof/>
          <w:sz w:val="24"/>
        </w:rPr>
        <w:t>6</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B71A6F" w:rsidP="00994D3F">
      <w:pPr>
        <w:keepNext/>
      </w:pPr>
      <w:r>
        <w:rPr>
          <w:noProof/>
        </w:rPr>
        <w:lastRenderedPageBreak/>
        <w:pict w14:anchorId="3EEB0F65">
          <v:shape id="_x0000_i1026" type="#_x0000_t75" style="width:466.95pt;height:406.2pt">
            <v:imagedata r:id="rId13" o:title="response_interval"/>
          </v:shape>
        </w:pict>
      </w:r>
    </w:p>
    <w:p w14:paraId="3D1D70DE" w14:textId="60A51B6A" w:rsidR="007644C8" w:rsidRDefault="00994D3F" w:rsidP="008E11AA">
      <w:pPr>
        <w:jc w:val="center"/>
        <w:rPr>
          <w:rFonts w:ascii="Times New Roman" w:hAnsi="Times New Roman" w:cs="Times New Roman"/>
          <w:sz w:val="24"/>
        </w:rPr>
      </w:pPr>
      <w:bookmarkStart w:id="14"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4F030E">
        <w:rPr>
          <w:rFonts w:ascii="Times New Roman" w:hAnsi="Times New Roman" w:cs="Times New Roman"/>
          <w:noProof/>
          <w:sz w:val="24"/>
        </w:rPr>
        <w:t>6</w:t>
      </w:r>
      <w:r w:rsidRPr="008E11AA">
        <w:rPr>
          <w:rFonts w:ascii="Times New Roman" w:hAnsi="Times New Roman" w:cs="Times New Roman"/>
          <w:sz w:val="24"/>
        </w:rPr>
        <w:fldChar w:fldCharType="end"/>
      </w:r>
      <w:bookmarkEnd w:id="14"/>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47EDCDAD"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For the scenario of lag = 14 days, which is a highly hy</w:t>
      </w:r>
      <w:r w:rsidR="00B0006E">
        <w:rPr>
          <w:rFonts w:ascii="Times New Roman" w:hAnsi="Times New Roman" w:cs="Times New Roman"/>
          <w:sz w:val="24"/>
        </w:rPr>
        <w:t>pothesized</w:t>
      </w:r>
      <w:r w:rsidR="00252CC5">
        <w:rPr>
          <w:rFonts w:ascii="Times New Roman" w:hAnsi="Times New Roman" w:cs="Times New Roman"/>
          <w:sz w:val="24"/>
        </w:rPr>
        <w:t xml:space="preserve">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DEECDB" w14:textId="2DD936C6" w:rsidR="003E78E9" w:rsidRDefault="00122161" w:rsidP="00122161">
      <w:pPr>
        <w:jc w:val="center"/>
        <w:rPr>
          <w:rFonts w:ascii="Times New Roman" w:hAnsi="Times New Roman" w:cs="Times New Roman"/>
          <w:sz w:val="24"/>
        </w:rPr>
      </w:pPr>
      <w:bookmarkStart w:id="15"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4F030E">
        <w:rPr>
          <w:rFonts w:ascii="Times New Roman" w:hAnsi="Times New Roman" w:cs="Times New Roman"/>
          <w:noProof/>
          <w:sz w:val="24"/>
        </w:rPr>
        <w:t>7</w:t>
      </w:r>
      <w:r w:rsidRPr="00122161">
        <w:rPr>
          <w:rFonts w:ascii="Times New Roman" w:hAnsi="Times New Roman" w:cs="Times New Roman"/>
          <w:sz w:val="24"/>
        </w:rPr>
        <w:fldChar w:fldCharType="end"/>
      </w:r>
      <w:bookmarkEnd w:id="15"/>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3EEA6184" w:rsidR="005D5D93" w:rsidRPr="00391EE8" w:rsidRDefault="00F42B46" w:rsidP="00F42B4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t xml:space="preserve"> </w:t>
      </w:r>
      <w:r w:rsidR="00D1451C" w:rsidRPr="00391EE8">
        <w:rPr>
          <w:rFonts w:ascii="Times New Roman" w:hAnsi="Times New Roman" w:cs="Times New Roman"/>
          <w:sz w:val="24"/>
          <w:highlight w:val="yellow"/>
        </w:rPr>
        <w:t>Dynamic</w:t>
      </w:r>
      <w:r w:rsidR="00391EE8" w:rsidRPr="00391EE8">
        <w:rPr>
          <w:rFonts w:ascii="Times New Roman" w:hAnsi="Times New Roman" w:cs="Times New Roman"/>
          <w:sz w:val="24"/>
          <w:highlight w:val="yellow"/>
        </w:rPr>
        <w:t>s</w:t>
      </w:r>
      <w:r w:rsidR="00D1451C" w:rsidRPr="00391EE8">
        <w:rPr>
          <w:rFonts w:ascii="Times New Roman" w:hAnsi="Times New Roman" w:cs="Times New Roman"/>
          <w:sz w:val="24"/>
          <w:highlight w:val="yellow"/>
        </w:rPr>
        <w:t xml:space="preserve"> </w:t>
      </w:r>
      <w:r w:rsidR="00C30613" w:rsidRPr="00391EE8">
        <w:rPr>
          <w:rFonts w:ascii="Times New Roman" w:hAnsi="Times New Roman" w:cs="Times New Roman" w:hint="eastAsia"/>
          <w:sz w:val="24"/>
          <w:highlight w:val="yellow"/>
        </w:rPr>
        <w:t>wi</w:t>
      </w:r>
      <w:r w:rsidR="00391EE8" w:rsidRPr="00391EE8">
        <w:rPr>
          <w:rFonts w:ascii="Times New Roman" w:hAnsi="Times New Roman" w:cs="Times New Roman"/>
          <w:sz w:val="24"/>
          <w:highlight w:val="yellow"/>
        </w:rPr>
        <w:t>thin a day</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76BEC9BC"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sidR="00C30613">
        <w:rPr>
          <w:rFonts w:ascii="Times New Roman" w:hAnsi="Times New Roman" w:cs="Times New Roman"/>
          <w:b/>
          <w:sz w:val="24"/>
        </w:rPr>
        <w:t xml:space="preserve"> of shape</w:t>
      </w:r>
      <w:r w:rsidRPr="007B2BFB">
        <w:rPr>
          <w:rFonts w:ascii="Times New Roman" w:hAnsi="Times New Roman" w:cs="Times New Roman"/>
          <w:b/>
          <w:sz w:val="24"/>
        </w:rPr>
        <w:t>.</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lastRenderedPageBreak/>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6828A359"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B71A6F"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62376F6C"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lastRenderedPageBreak/>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7153D0B0"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6B2D59" w:rsidRPr="006A27A5">
        <w:rPr>
          <w:rFonts w:ascii="Times New Roman" w:hAnsi="Times New Roman" w:cs="Times New Roman"/>
          <w:sz w:val="24"/>
        </w:rPr>
        <w:t xml:space="preserve">Figure </w:t>
      </w:r>
      <w:r w:rsidR="006B2D59">
        <w:rPr>
          <w:rFonts w:ascii="Times New Roman" w:hAnsi="Times New Roman" w:cs="Times New Roman"/>
          <w:noProof/>
          <w:sz w:val="24"/>
        </w:rPr>
        <w:t>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6AAABCA7"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6"/>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6B2D59" w:rsidRPr="006B4815">
        <w:rPr>
          <w:rFonts w:ascii="Times New Roman" w:hAnsi="Times New Roman" w:cs="Times New Roman"/>
          <w:sz w:val="24"/>
        </w:rPr>
        <w:t xml:space="preserve">Figure </w:t>
      </w:r>
      <w:r w:rsidR="006B2D59">
        <w:rPr>
          <w:rFonts w:ascii="Times New Roman" w:hAnsi="Times New Roman" w:cs="Times New Roman"/>
          <w:noProof/>
          <w:sz w:val="24"/>
        </w:rPr>
        <w:t>8</w:t>
      </w:r>
      <w:r w:rsidR="003B131D">
        <w:rPr>
          <w:rFonts w:ascii="Times New Roman" w:hAnsi="Times New Roman" w:cs="Times New Roman"/>
          <w:sz w:val="24"/>
        </w:rPr>
        <w:fldChar w:fldCharType="end"/>
      </w:r>
      <w:commentRangeEnd w:id="16"/>
      <w:r w:rsidR="003B131D">
        <w:rPr>
          <w:rStyle w:val="CommentReference"/>
        </w:rPr>
        <w:commentReference w:id="16"/>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7"/>
      <w:r w:rsidR="00433D2B">
        <w:rPr>
          <w:rFonts w:ascii="Times New Roman" w:hAnsi="Times New Roman" w:cs="Times New Roman"/>
          <w:sz w:val="24"/>
        </w:rPr>
        <w:t xml:space="preserve">the weekly average </w:t>
      </w:r>
      <w:commentRangeEnd w:id="17"/>
      <w:r w:rsidR="00433D2B">
        <w:rPr>
          <w:rStyle w:val="CommentReference"/>
        </w:rPr>
        <w:commentReference w:id="17"/>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2340"/>
                    </a:xfrm>
                    <a:prstGeom prst="rect">
                      <a:avLst/>
                    </a:prstGeom>
                  </pic:spPr>
                </pic:pic>
              </a:graphicData>
            </a:graphic>
          </wp:inline>
        </w:drawing>
      </w:r>
    </w:p>
    <w:p w14:paraId="47B2F442" w14:textId="1DD86207" w:rsidR="006A27A5" w:rsidRDefault="006A27A5" w:rsidP="006A27A5">
      <w:pPr>
        <w:jc w:val="center"/>
        <w:rPr>
          <w:rFonts w:ascii="Times New Roman" w:hAnsi="Times New Roman" w:cs="Times New Roman"/>
          <w:sz w:val="24"/>
        </w:rPr>
      </w:pPr>
      <w:bookmarkStart w:id="18"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4F030E">
        <w:rPr>
          <w:rFonts w:ascii="Times New Roman" w:hAnsi="Times New Roman" w:cs="Times New Roman"/>
          <w:noProof/>
          <w:sz w:val="24"/>
        </w:rPr>
        <w:t>8</w:t>
      </w:r>
      <w:r w:rsidRPr="006A27A5">
        <w:rPr>
          <w:rFonts w:ascii="Times New Roman" w:hAnsi="Times New Roman" w:cs="Times New Roman"/>
          <w:sz w:val="24"/>
        </w:rPr>
        <w:fldChar w:fldCharType="end"/>
      </w:r>
      <w:bookmarkEnd w:id="18"/>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309831" w14:textId="341593E9" w:rsidR="0092678C" w:rsidRDefault="006B4815" w:rsidP="006B4815">
      <w:pPr>
        <w:jc w:val="center"/>
        <w:rPr>
          <w:rFonts w:ascii="Times New Roman" w:hAnsi="Times New Roman" w:cs="Times New Roman"/>
          <w:sz w:val="24"/>
        </w:rPr>
      </w:pPr>
      <w:bookmarkStart w:id="19"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4F030E">
        <w:rPr>
          <w:rFonts w:ascii="Times New Roman" w:hAnsi="Times New Roman" w:cs="Times New Roman"/>
          <w:noProof/>
          <w:sz w:val="24"/>
        </w:rPr>
        <w:t>9</w:t>
      </w:r>
      <w:r w:rsidRPr="006B4815">
        <w:rPr>
          <w:rFonts w:ascii="Times New Roman" w:hAnsi="Times New Roman" w:cs="Times New Roman"/>
          <w:sz w:val="24"/>
        </w:rPr>
        <w:fldChar w:fldCharType="end"/>
      </w:r>
      <w:bookmarkEnd w:id="19"/>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20"/>
      <w:r w:rsidRPr="00D51CD3">
        <w:rPr>
          <w:rFonts w:ascii="Times New Roman" w:hAnsi="Times New Roman" w:cs="Times New Roman"/>
          <w:sz w:val="24"/>
          <w:highlight w:val="yellow"/>
        </w:rPr>
        <w:t>peaks</w:t>
      </w:r>
      <w:commentRangeEnd w:id="20"/>
      <w:r w:rsidR="00D51CD3">
        <w:rPr>
          <w:rStyle w:val="CommentReference"/>
        </w:rPr>
        <w:commentReference w:id="20"/>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396E0C4C"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6B2D59" w:rsidRPr="00B84798">
        <w:rPr>
          <w:rFonts w:ascii="Times New Roman" w:hAnsi="Times New Roman" w:cs="Times New Roman"/>
          <w:sz w:val="24"/>
        </w:rPr>
        <w:t xml:space="preserve">Figure </w:t>
      </w:r>
      <w:r w:rsidR="006B2D59">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6465"/>
                    </a:xfrm>
                    <a:prstGeom prst="rect">
                      <a:avLst/>
                    </a:prstGeom>
                  </pic:spPr>
                </pic:pic>
              </a:graphicData>
            </a:graphic>
          </wp:inline>
        </w:drawing>
      </w:r>
    </w:p>
    <w:p w14:paraId="45D1DF4A" w14:textId="39B7C05C" w:rsidR="00007EDC" w:rsidRDefault="00007EDC" w:rsidP="00B84798">
      <w:pPr>
        <w:jc w:val="center"/>
        <w:rPr>
          <w:rFonts w:ascii="Times New Roman" w:hAnsi="Times New Roman" w:cs="Times New Roman"/>
          <w:sz w:val="24"/>
        </w:rPr>
      </w:pPr>
      <w:bookmarkStart w:id="21"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4F030E">
        <w:rPr>
          <w:rFonts w:ascii="Times New Roman" w:hAnsi="Times New Roman" w:cs="Times New Roman"/>
          <w:noProof/>
          <w:sz w:val="24"/>
        </w:rPr>
        <w:t>10</w:t>
      </w:r>
      <w:r w:rsidRPr="00B84798">
        <w:rPr>
          <w:rFonts w:ascii="Times New Roman" w:hAnsi="Times New Roman" w:cs="Times New Roman"/>
          <w:sz w:val="24"/>
        </w:rPr>
        <w:fldChar w:fldCharType="end"/>
      </w:r>
      <w:bookmarkEnd w:id="21"/>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76E95CD2"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8845"/>
                    </a:xfrm>
                    <a:prstGeom prst="rect">
                      <a:avLst/>
                    </a:prstGeom>
                  </pic:spPr>
                </pic:pic>
              </a:graphicData>
            </a:graphic>
          </wp:inline>
        </w:drawing>
      </w:r>
    </w:p>
    <w:p w14:paraId="11B57422" w14:textId="3EAE7959"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4F030E">
        <w:rPr>
          <w:rFonts w:ascii="Times New Roman" w:hAnsi="Times New Roman" w:cs="Times New Roman"/>
          <w:noProof/>
          <w:sz w:val="24"/>
        </w:rPr>
        <w:t>11</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3DFC00" w14:textId="558B81F9"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4F030E">
        <w:rPr>
          <w:rFonts w:ascii="Times New Roman" w:hAnsi="Times New Roman" w:cs="Times New Roman"/>
          <w:noProof/>
          <w:sz w:val="24"/>
        </w:rPr>
        <w:t>12</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78B94DB1" w14:textId="01FF3390" w:rsidR="004A1BD7" w:rsidRPr="004A1BD7" w:rsidRDefault="00F05AE9" w:rsidP="004A1BD7">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p w14:paraId="413A681F" w14:textId="4D96DC2C" w:rsidR="004A1BD7" w:rsidRDefault="001E04C3" w:rsidP="004A1BD7">
      <w:pPr>
        <w:rPr>
          <w:rFonts w:ascii="Times New Roman" w:hAnsi="Times New Roman" w:cs="Times New Roman"/>
          <w:sz w:val="24"/>
        </w:rPr>
      </w:pPr>
      <w:commentRangeStart w:id="22"/>
      <w:r>
        <w:rPr>
          <w:rFonts w:ascii="Times New Roman" w:hAnsi="Times New Roman" w:cs="Times New Roman"/>
          <w:sz w:val="24"/>
        </w:rPr>
        <w:t>[</w:t>
      </w:r>
      <w:proofErr w:type="gramStart"/>
      <w:r>
        <w:rPr>
          <w:rFonts w:ascii="Times New Roman" w:hAnsi="Times New Roman" w:cs="Times New Roman"/>
          <w:sz w:val="24"/>
        </w:rPr>
        <w:t>placeholder</w:t>
      </w:r>
      <w:proofErr w:type="gramEnd"/>
      <w:r>
        <w:rPr>
          <w:rFonts w:ascii="Times New Roman" w:hAnsi="Times New Roman" w:cs="Times New Roman"/>
          <w:sz w:val="24"/>
        </w:rPr>
        <w:t>]</w:t>
      </w:r>
      <w:commentRangeEnd w:id="22"/>
      <w:r>
        <w:rPr>
          <w:rStyle w:val="CommentReference"/>
        </w:rPr>
        <w:commentReference w:id="22"/>
      </w:r>
    </w:p>
    <w:p w14:paraId="2F896D7C" w14:textId="74EB1BB9" w:rsidR="009E2F20" w:rsidRDefault="009E2F20" w:rsidP="004A1BD7">
      <w:pPr>
        <w:rPr>
          <w:rFonts w:ascii="Times New Roman" w:hAnsi="Times New Roman" w:cs="Times New Roman"/>
          <w:sz w:val="24"/>
        </w:rPr>
      </w:pPr>
      <w:r>
        <w:rPr>
          <w:rFonts w:ascii="Times New Roman" w:hAnsi="Times New Roman" w:cs="Times New Roman"/>
          <w:sz w:val="24"/>
        </w:rPr>
        <w:t xml:space="preserve">Some </w:t>
      </w:r>
      <w:proofErr w:type="spellStart"/>
      <w:r>
        <w:rPr>
          <w:rFonts w:ascii="Times New Roman" w:hAnsi="Times New Roman" w:cs="Times New Roman"/>
          <w:sz w:val="24"/>
        </w:rPr>
        <w:t>clickbaits</w:t>
      </w:r>
      <w:proofErr w:type="spellEnd"/>
      <w:r>
        <w:rPr>
          <w:rFonts w:ascii="Times New Roman" w:hAnsi="Times New Roman" w:cs="Times New Roman"/>
          <w:sz w:val="24"/>
        </w:rPr>
        <w:t>:</w:t>
      </w:r>
    </w:p>
    <w:p w14:paraId="663FAF19" w14:textId="6197037E" w:rsidR="001E04C3" w:rsidRPr="00152537" w:rsidRDefault="001E04C3" w:rsidP="00486C3E">
      <w:pPr>
        <w:pStyle w:val="ListParagraph"/>
        <w:numPr>
          <w:ilvl w:val="0"/>
          <w:numId w:val="7"/>
        </w:numPr>
        <w:rPr>
          <w:rFonts w:ascii="Times New Roman" w:hAnsi="Times New Roman" w:cs="Times New Roman"/>
          <w:sz w:val="24"/>
        </w:rPr>
      </w:pPr>
      <w:r w:rsidRPr="00152537">
        <w:rPr>
          <w:rFonts w:ascii="Times New Roman" w:hAnsi="Times New Roman" w:cs="Times New Roman"/>
          <w:sz w:val="24"/>
        </w:rPr>
        <w:t>We use smartphone app usage data;</w:t>
      </w:r>
      <w:r w:rsidR="00152537">
        <w:rPr>
          <w:rFonts w:ascii="Times New Roman" w:hAnsi="Times New Roman" w:cs="Times New Roman"/>
          <w:sz w:val="24"/>
        </w:rPr>
        <w:t xml:space="preserve"> </w:t>
      </w:r>
      <w:r w:rsidRPr="00152537">
        <w:rPr>
          <w:rFonts w:ascii="Times New Roman" w:hAnsi="Times New Roman" w:cs="Times New Roman"/>
          <w:sz w:val="24"/>
        </w:rPr>
        <w:t>We use logistic model to fit the changing trends of each transit system’s usage;</w:t>
      </w:r>
    </w:p>
    <w:p w14:paraId="3F3A0063" w14:textId="6C1BA693" w:rsidR="006E4B6E" w:rsidRPr="006E4B6E" w:rsidRDefault="001E04C3" w:rsidP="006E4B6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w:t>
      </w:r>
      <w:r w:rsidR="009E2F20">
        <w:rPr>
          <w:rFonts w:ascii="Times New Roman" w:hAnsi="Times New Roman" w:cs="Times New Roman"/>
          <w:sz w:val="24"/>
        </w:rPr>
        <w:t>minimum value of the transit demand curve, floor value, shows who continue to use transit system regardless of the pandemic</w:t>
      </w:r>
      <w:r w:rsidR="008E2FC3">
        <w:rPr>
          <w:rFonts w:ascii="Times New Roman" w:hAnsi="Times New Roman" w:cs="Times New Roman"/>
          <w:sz w:val="24"/>
        </w:rPr>
        <w:t>.</w:t>
      </w:r>
    </w:p>
    <w:p w14:paraId="2F2DBC05" w14:textId="77777777" w:rsidR="006E4B6E" w:rsidRDefault="006E4B6E" w:rsidP="006E4B6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industries-dominating areas and university cities have less active passenger rate.</w:t>
      </w:r>
    </w:p>
    <w:p w14:paraId="028E088F" w14:textId="38F6FC10" w:rsidR="001E04C3" w:rsidRDefault="001E04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More transit users during the pandemic </w:t>
      </w:r>
      <w:r w:rsidR="008E2FC3">
        <w:rPr>
          <w:rFonts w:ascii="Times New Roman" w:hAnsi="Times New Roman" w:cs="Times New Roman"/>
          <w:sz w:val="24"/>
        </w:rPr>
        <w:t xml:space="preserve">in a city </w:t>
      </w:r>
      <w:r>
        <w:rPr>
          <w:rFonts w:ascii="Times New Roman" w:hAnsi="Times New Roman" w:cs="Times New Roman"/>
          <w:sz w:val="24"/>
        </w:rPr>
        <w:t>are correlated with less population who have non-physical occupations and work from home</w:t>
      </w:r>
      <w:r w:rsidR="008E2FC3">
        <w:rPr>
          <w:rFonts w:ascii="Times New Roman" w:hAnsi="Times New Roman" w:cs="Times New Roman"/>
          <w:sz w:val="24"/>
        </w:rPr>
        <w:t>, which is also correlated with larger ratio of Hispanic population</w:t>
      </w:r>
      <w:r>
        <w:rPr>
          <w:rFonts w:ascii="Times New Roman" w:hAnsi="Times New Roman" w:cs="Times New Roman"/>
          <w:sz w:val="24"/>
        </w:rPr>
        <w:t>;</w:t>
      </w:r>
    </w:p>
    <w:p w14:paraId="72CBAE7E" w14:textId="0B735C13" w:rsidR="001E04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African American population;</w:t>
      </w:r>
    </w:p>
    <w:p w14:paraId="1F34ADCF" w14:textId="25F10AC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female;</w:t>
      </w:r>
    </w:p>
    <w:p w14:paraId="0CA969BC" w14:textId="275BB04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w:t>
      </w:r>
      <w:r w:rsidR="00633D45">
        <w:rPr>
          <w:rFonts w:ascii="Times New Roman" w:hAnsi="Times New Roman" w:cs="Times New Roman"/>
          <w:sz w:val="24"/>
        </w:rPr>
        <w:t xml:space="preserve">ith lower ratio of people over </w:t>
      </w:r>
      <w:r w:rsidR="00633D45">
        <w:rPr>
          <w:rFonts w:ascii="Times New Roman" w:hAnsi="Times New Roman" w:cs="Times New Roman" w:hint="eastAsia"/>
          <w:sz w:val="24"/>
        </w:rPr>
        <w:t>4</w:t>
      </w:r>
      <w:r>
        <w:rPr>
          <w:rFonts w:ascii="Times New Roman" w:hAnsi="Times New Roman" w:cs="Times New Roman"/>
          <w:sz w:val="24"/>
        </w:rPr>
        <w:t>5 years old;</w:t>
      </w:r>
    </w:p>
    <w:p w14:paraId="13FE2C9E" w14:textId="77777777" w:rsidR="009E2F20" w:rsidRDefault="008E2FC3" w:rsidP="008E2FC3">
      <w:pPr>
        <w:pStyle w:val="ListParagraph"/>
        <w:numPr>
          <w:ilvl w:val="1"/>
          <w:numId w:val="7"/>
        </w:numPr>
        <w:rPr>
          <w:rFonts w:ascii="Times New Roman" w:hAnsi="Times New Roman" w:cs="Times New Roman"/>
          <w:sz w:val="24"/>
        </w:rPr>
      </w:pPr>
      <w:commentRangeStart w:id="23"/>
      <w:r>
        <w:rPr>
          <w:rFonts w:ascii="Times New Roman" w:hAnsi="Times New Roman" w:cs="Times New Roman"/>
          <w:sz w:val="24"/>
        </w:rPr>
        <w:t>Transit users during the pandemic have no correlation with active Twitter users per capita, COVID19-relevant Tweets sent per capita</w:t>
      </w:r>
      <w:r w:rsidR="009E2F20">
        <w:rPr>
          <w:rFonts w:ascii="Times New Roman" w:hAnsi="Times New Roman" w:cs="Times New Roman"/>
          <w:sz w:val="24"/>
        </w:rPr>
        <w:t xml:space="preserve">, and Google search trend index. </w:t>
      </w:r>
    </w:p>
    <w:p w14:paraId="49B54B62" w14:textId="141F9316" w:rsidR="008E2FC3" w:rsidRDefault="009E2F20" w:rsidP="006E4B6E">
      <w:pPr>
        <w:pStyle w:val="ListParagraph"/>
        <w:numPr>
          <w:ilvl w:val="1"/>
          <w:numId w:val="7"/>
        </w:numPr>
        <w:rPr>
          <w:rFonts w:ascii="Times New Roman" w:hAnsi="Times New Roman" w:cs="Times New Roman"/>
          <w:sz w:val="24"/>
        </w:rPr>
      </w:pPr>
      <w:r w:rsidRPr="009E2F20">
        <w:rPr>
          <w:rFonts w:ascii="Times New Roman" w:hAnsi="Times New Roman" w:cs="Times New Roman"/>
          <w:sz w:val="24"/>
        </w:rPr>
        <w:t>People’s preference is not correlated with their behaviors</w:t>
      </w:r>
      <w:r>
        <w:rPr>
          <w:rFonts w:ascii="Times New Roman" w:hAnsi="Times New Roman" w:cs="Times New Roman"/>
          <w:sz w:val="24"/>
        </w:rPr>
        <w:t>; their occupations do.</w:t>
      </w:r>
      <w:commentRangeEnd w:id="23"/>
      <w:r w:rsidR="00717632">
        <w:rPr>
          <w:rStyle w:val="CommentReference"/>
        </w:rPr>
        <w:commentReference w:id="23"/>
      </w:r>
    </w:p>
    <w:p w14:paraId="197F7FDE" w14:textId="5AFBAB0B" w:rsidR="00B4261E" w:rsidRDefault="008E2FC3" w:rsidP="00B4261E">
      <w:pPr>
        <w:pStyle w:val="ListParagraph"/>
        <w:numPr>
          <w:ilvl w:val="0"/>
          <w:numId w:val="7"/>
        </w:numPr>
        <w:rPr>
          <w:rFonts w:ascii="Times New Roman" w:hAnsi="Times New Roman" w:cs="Times New Roman"/>
          <w:sz w:val="24"/>
        </w:rPr>
      </w:pPr>
      <w:r>
        <w:rPr>
          <w:rFonts w:ascii="Times New Roman" w:hAnsi="Times New Roman" w:cs="Times New Roman"/>
          <w:sz w:val="24"/>
        </w:rPr>
        <w:t>The decrease speed of transit demand is also different for different cities.</w:t>
      </w:r>
    </w:p>
    <w:p w14:paraId="7EE63220" w14:textId="77777777" w:rsidR="003734DA" w:rsidRDefault="003734DA" w:rsidP="003734DA">
      <w:pPr>
        <w:pStyle w:val="ListParagraph"/>
        <w:numPr>
          <w:ilvl w:val="1"/>
          <w:numId w:val="7"/>
        </w:numPr>
        <w:rPr>
          <w:rFonts w:ascii="Times New Roman" w:hAnsi="Times New Roman" w:cs="Times New Roman"/>
          <w:sz w:val="24"/>
        </w:rPr>
      </w:pPr>
      <w:r>
        <w:rPr>
          <w:rFonts w:ascii="Times New Roman" w:hAnsi="Times New Roman" w:cs="Times New Roman"/>
          <w:sz w:val="24"/>
        </w:rPr>
        <w:t>The decrease speed has a non-linear correlation with the divergent point: the later the divergent point is, the faster the decline would be;</w:t>
      </w:r>
    </w:p>
    <w:p w14:paraId="366F5592" w14:textId="77777777" w:rsidR="003734DA" w:rsidRDefault="003734DA" w:rsidP="003734DA">
      <w:pPr>
        <w:pStyle w:val="ListParagraph"/>
        <w:numPr>
          <w:ilvl w:val="1"/>
          <w:numId w:val="7"/>
        </w:numPr>
        <w:rPr>
          <w:rFonts w:ascii="Times New Roman" w:hAnsi="Times New Roman" w:cs="Times New Roman"/>
          <w:sz w:val="24"/>
        </w:rPr>
      </w:pPr>
      <w:r>
        <w:rPr>
          <w:rFonts w:ascii="Times New Roman" w:hAnsi="Times New Roman" w:cs="Times New Roman"/>
          <w:sz w:val="24"/>
        </w:rPr>
        <w:t>The decrease speed is positively correlated with local Google search trend index;</w:t>
      </w:r>
    </w:p>
    <w:p w14:paraId="0AECB269" w14:textId="3B66021E" w:rsidR="003734DA" w:rsidRDefault="00B019A3" w:rsidP="003734DA">
      <w:pPr>
        <w:pStyle w:val="ListParagraph"/>
        <w:numPr>
          <w:ilvl w:val="1"/>
          <w:numId w:val="7"/>
        </w:numPr>
        <w:rPr>
          <w:rFonts w:ascii="Times New Roman" w:hAnsi="Times New Roman" w:cs="Times New Roman"/>
          <w:sz w:val="24"/>
        </w:rPr>
      </w:pPr>
      <w:commentRangeStart w:id="24"/>
      <w:r>
        <w:rPr>
          <w:rFonts w:ascii="Times New Roman" w:hAnsi="Times New Roman" w:cs="Times New Roman"/>
          <w:sz w:val="24"/>
        </w:rPr>
        <w:t>Therefore, we can conclude that: people’s awareness is only relevant for people who are privileged enough to change their working routine, not for the “essential workers”.</w:t>
      </w:r>
      <w:commentRangeEnd w:id="24"/>
      <w:r>
        <w:rPr>
          <w:rStyle w:val="CommentReference"/>
        </w:rPr>
        <w:commentReference w:id="24"/>
      </w:r>
    </w:p>
    <w:p w14:paraId="536BFC7C" w14:textId="08966846" w:rsidR="00E805B2" w:rsidRPr="00B4261E" w:rsidRDefault="00E805B2" w:rsidP="00E805B2">
      <w:pPr>
        <w:pStyle w:val="ListParagraph"/>
        <w:numPr>
          <w:ilvl w:val="0"/>
          <w:numId w:val="7"/>
        </w:numPr>
        <w:rPr>
          <w:rFonts w:ascii="Times New Roman" w:hAnsi="Times New Roman" w:cs="Times New Roman"/>
          <w:sz w:val="24"/>
        </w:rPr>
      </w:pPr>
      <w:r>
        <w:rPr>
          <w:rFonts w:ascii="Times New Roman" w:hAnsi="Times New Roman" w:cs="Times New Roman"/>
          <w:sz w:val="24"/>
        </w:rPr>
        <w:t>We found no significant linkages between transit demand decrease’s indicators and the speed of case increase.</w:t>
      </w:r>
    </w:p>
    <w:p w14:paraId="4EDA70AD" w14:textId="05BFC9E1" w:rsidR="006E4B6E" w:rsidRDefault="006E4B6E" w:rsidP="008E2FC3">
      <w:pPr>
        <w:pStyle w:val="ListParagraph"/>
        <w:numPr>
          <w:ilvl w:val="0"/>
          <w:numId w:val="7"/>
        </w:numPr>
        <w:rPr>
          <w:rFonts w:ascii="Times New Roman" w:hAnsi="Times New Roman" w:cs="Times New Roman"/>
          <w:sz w:val="24"/>
        </w:rPr>
      </w:pPr>
      <w:r>
        <w:rPr>
          <w:rFonts w:ascii="Times New Roman" w:hAnsi="Times New Roman" w:cs="Times New Roman"/>
          <w:sz w:val="24"/>
        </w:rPr>
        <w:t>People’s response time is not synchronized with the development of the disease.</w:t>
      </w:r>
    </w:p>
    <w:p w14:paraId="29B06A72" w14:textId="452B2787" w:rsidR="00C1551F" w:rsidRPr="00C1551F" w:rsidRDefault="00C1551F" w:rsidP="00C1551F">
      <w:pPr>
        <w:pStyle w:val="ListParagraph"/>
        <w:numPr>
          <w:ilvl w:val="1"/>
          <w:numId w:val="7"/>
        </w:numPr>
        <w:rPr>
          <w:rFonts w:ascii="Times New Roman" w:hAnsi="Times New Roman" w:cs="Times New Roman"/>
          <w:sz w:val="24"/>
        </w:rPr>
      </w:pPr>
      <w:r w:rsidRPr="00B4261E">
        <w:rPr>
          <w:rFonts w:ascii="Times New Roman" w:hAnsi="Times New Roman" w:cs="Times New Roman"/>
          <w:sz w:val="24"/>
        </w:rPr>
        <w:t xml:space="preserve">The response interval between the first day of decline and the day of first confirmed case </w:t>
      </w:r>
      <w:r>
        <w:rPr>
          <w:rFonts w:ascii="Times New Roman" w:hAnsi="Times New Roman" w:cs="Times New Roman"/>
          <w:sz w:val="24"/>
        </w:rPr>
        <w:t xml:space="preserve">represents how fast each city </w:t>
      </w:r>
      <w:r w:rsidR="00230BB2" w:rsidRPr="00230BB2">
        <w:rPr>
          <w:rFonts w:ascii="Times New Roman" w:hAnsi="Times New Roman" w:cs="Times New Roman"/>
          <w:i/>
          <w:sz w:val="24"/>
        </w:rPr>
        <w:t>start</w:t>
      </w:r>
      <w:r w:rsidR="00230BB2">
        <w:rPr>
          <w:rFonts w:ascii="Times New Roman" w:hAnsi="Times New Roman" w:cs="Times New Roman"/>
          <w:sz w:val="24"/>
        </w:rPr>
        <w:t xml:space="preserve"> to </w:t>
      </w:r>
      <w:r>
        <w:rPr>
          <w:rFonts w:ascii="Times New Roman" w:hAnsi="Times New Roman" w:cs="Times New Roman"/>
          <w:sz w:val="24"/>
        </w:rPr>
        <w:t xml:space="preserve">respond to the incoming pandemic, which shows polarized patterns. </w:t>
      </w:r>
    </w:p>
    <w:p w14:paraId="780C5122" w14:textId="22C0EF07"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w:t>
      </w:r>
      <w:r w:rsidR="00C1551F">
        <w:rPr>
          <w:rFonts w:ascii="Times New Roman" w:hAnsi="Times New Roman" w:cs="Times New Roman"/>
          <w:sz w:val="24"/>
        </w:rPr>
        <w:t xml:space="preserve">demand </w:t>
      </w:r>
      <w:r>
        <w:rPr>
          <w:rFonts w:ascii="Times New Roman" w:hAnsi="Times New Roman" w:cs="Times New Roman"/>
          <w:sz w:val="24"/>
        </w:rPr>
        <w:t>decline happened later for t</w:t>
      </w:r>
      <w:r>
        <w:rPr>
          <w:rFonts w:ascii="Times New Roman" w:hAnsi="Times New Roman" w:cs="Times New Roman" w:hint="eastAsia"/>
          <w:sz w:val="24"/>
        </w:rPr>
        <w:t>he</w:t>
      </w:r>
      <w:r>
        <w:rPr>
          <w:rFonts w:ascii="Times New Roman" w:hAnsi="Times New Roman" w:cs="Times New Roman"/>
          <w:sz w:val="24"/>
        </w:rPr>
        <w:t xml:space="preserve"> first batch of cities that imported international cases: West coast cities, Boston, Chicago.</w:t>
      </w:r>
    </w:p>
    <w:p w14:paraId="44402693" w14:textId="57B0FF10"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Middle </w:t>
      </w:r>
      <w:r w:rsidR="00962AD0">
        <w:rPr>
          <w:rFonts w:ascii="Times New Roman" w:hAnsi="Times New Roman" w:cs="Times New Roman"/>
          <w:sz w:val="24"/>
        </w:rPr>
        <w:t>West is the</w:t>
      </w:r>
      <w:r w:rsidR="00C1551F">
        <w:rPr>
          <w:rFonts w:ascii="Times New Roman" w:hAnsi="Times New Roman" w:cs="Times New Roman"/>
          <w:sz w:val="24"/>
        </w:rPr>
        <w:t xml:space="preserve"> earliest areas to respond to the pandemic, such as</w:t>
      </w:r>
      <w:r>
        <w:rPr>
          <w:rFonts w:ascii="Times New Roman" w:hAnsi="Times New Roman" w:cs="Times New Roman"/>
          <w:sz w:val="24"/>
        </w:rPr>
        <w:t xml:space="preserve"> Ohio, Michigan, Missou</w:t>
      </w:r>
      <w:r w:rsidR="00962AD0">
        <w:rPr>
          <w:rFonts w:ascii="Times New Roman" w:hAnsi="Times New Roman" w:cs="Times New Roman"/>
          <w:sz w:val="24"/>
        </w:rPr>
        <w:t>ri</w:t>
      </w:r>
      <w:r w:rsidR="00C1551F">
        <w:rPr>
          <w:rFonts w:ascii="Times New Roman" w:hAnsi="Times New Roman" w:cs="Times New Roman"/>
          <w:sz w:val="24"/>
        </w:rPr>
        <w:t xml:space="preserve"> cities.</w:t>
      </w:r>
    </w:p>
    <w:p w14:paraId="003B3324"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lastRenderedPageBreak/>
        <w:t>When c</w:t>
      </w:r>
      <w:r w:rsidR="00BD306E">
        <w:rPr>
          <w:rFonts w:ascii="Times New Roman" w:hAnsi="Times New Roman" w:cs="Times New Roman"/>
          <w:sz w:val="24"/>
        </w:rPr>
        <w:t>onsider</w:t>
      </w:r>
      <w:r>
        <w:rPr>
          <w:rFonts w:ascii="Times New Roman" w:hAnsi="Times New Roman" w:cs="Times New Roman"/>
          <w:sz w:val="24"/>
        </w:rPr>
        <w:t>ing</w:t>
      </w:r>
      <w:r w:rsidR="00BD306E">
        <w:rPr>
          <w:rFonts w:ascii="Times New Roman" w:hAnsi="Times New Roman" w:cs="Times New Roman"/>
          <w:sz w:val="24"/>
        </w:rPr>
        <w:t xml:space="preserve"> incubation period, which indicates how long the virus can </w:t>
      </w:r>
      <w:r>
        <w:rPr>
          <w:rFonts w:ascii="Times New Roman" w:hAnsi="Times New Roman" w:cs="Times New Roman"/>
          <w:sz w:val="24"/>
        </w:rPr>
        <w:t xml:space="preserve">be spread without confirmed cases, most US transit systems failed to start to avoid transit trips when the community spread started. </w:t>
      </w:r>
    </w:p>
    <w:p w14:paraId="0D5D3517"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Incubation period = 5 days, only 25% of all systems’ demand started to decline; when incubation period = 14 days, only 6% of all systems’ demand started to decline.</w:t>
      </w:r>
    </w:p>
    <w:p w14:paraId="110B3807" w14:textId="28691A4A" w:rsidR="008E2FC3"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response interval between the last day of decline and the day of first confirmed case represents how timely each city </w:t>
      </w:r>
      <w:r w:rsidRPr="00230BB2">
        <w:rPr>
          <w:rFonts w:ascii="Times New Roman" w:hAnsi="Times New Roman" w:cs="Times New Roman"/>
          <w:i/>
          <w:sz w:val="24"/>
        </w:rPr>
        <w:t>manage</w:t>
      </w:r>
      <w:r>
        <w:rPr>
          <w:rFonts w:ascii="Times New Roman" w:hAnsi="Times New Roman" w:cs="Times New Roman"/>
          <w:sz w:val="24"/>
        </w:rPr>
        <w:t xml:space="preserve"> to respond to the incoming pandemic, which shows homogenizing patterns.</w:t>
      </w:r>
    </w:p>
    <w:p w14:paraId="63223EC1" w14:textId="6CB223B3"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Most </w:t>
      </w:r>
      <w:r w:rsidR="00A0077E">
        <w:rPr>
          <w:rFonts w:ascii="Times New Roman" w:hAnsi="Times New Roman" w:cs="Times New Roman"/>
          <w:sz w:val="24"/>
        </w:rPr>
        <w:t>transit systems</w:t>
      </w:r>
      <w:r>
        <w:rPr>
          <w:rFonts w:ascii="Times New Roman" w:hAnsi="Times New Roman" w:cs="Times New Roman"/>
          <w:sz w:val="24"/>
        </w:rPr>
        <w:t xml:space="preserve"> (</w:t>
      </w:r>
      <w:r w:rsidR="00A0077E">
        <w:rPr>
          <w:rFonts w:ascii="Times New Roman" w:hAnsi="Times New Roman" w:cs="Times New Roman"/>
          <w:sz w:val="24"/>
        </w:rPr>
        <w:t>111 out of 113</w:t>
      </w:r>
      <w:r>
        <w:rPr>
          <w:rFonts w:ascii="Times New Roman" w:hAnsi="Times New Roman" w:cs="Times New Roman"/>
          <w:sz w:val="24"/>
        </w:rPr>
        <w:t>) did not finish the declining process when the first case was confirmed.</w:t>
      </w:r>
    </w:p>
    <w:p w14:paraId="09106E5C" w14:textId="4DBA6F47" w:rsidR="00A0077E" w:rsidRDefault="00A0077E"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considering incubation period = 5 days – 14 days, all US cities did not finish the declining process when the community spread started.</w:t>
      </w:r>
    </w:p>
    <w:p w14:paraId="234892A3" w14:textId="2F101D2C" w:rsidR="00A0077E" w:rsidRDefault="00A0077E" w:rsidP="00A0077E">
      <w:pPr>
        <w:pStyle w:val="ListParagraph"/>
        <w:numPr>
          <w:ilvl w:val="0"/>
          <w:numId w:val="7"/>
        </w:numPr>
        <w:rPr>
          <w:rFonts w:ascii="Times New Roman" w:hAnsi="Times New Roman" w:cs="Times New Roman"/>
          <w:sz w:val="24"/>
        </w:rPr>
      </w:pPr>
      <w:r w:rsidRPr="00A0077E">
        <w:rPr>
          <w:rFonts w:ascii="Times New Roman" w:hAnsi="Times New Roman" w:cs="Times New Roman"/>
          <w:sz w:val="24"/>
        </w:rPr>
        <w:t xml:space="preserve">Active </w:t>
      </w:r>
      <w:r w:rsidR="008F2CA5">
        <w:rPr>
          <w:rFonts w:ascii="Times New Roman" w:hAnsi="Times New Roman" w:cs="Times New Roman"/>
          <w:sz w:val="24"/>
        </w:rPr>
        <w:t xml:space="preserve">essential </w:t>
      </w:r>
      <w:r w:rsidRPr="00A0077E">
        <w:rPr>
          <w:rFonts w:ascii="Times New Roman" w:hAnsi="Times New Roman" w:cs="Times New Roman"/>
          <w:sz w:val="24"/>
        </w:rPr>
        <w:t>worker’s commuting routine is significantly different from the normal.</w:t>
      </w:r>
      <w:r>
        <w:rPr>
          <w:rFonts w:ascii="Times New Roman" w:hAnsi="Times New Roman" w:cs="Times New Roman"/>
          <w:sz w:val="24"/>
        </w:rPr>
        <w:t xml:space="preserve"> </w:t>
      </w:r>
      <w:r w:rsidRPr="00A0077E">
        <w:rPr>
          <w:rFonts w:ascii="Times New Roman" w:hAnsi="Times New Roman" w:cs="Times New Roman"/>
          <w:sz w:val="24"/>
        </w:rPr>
        <w:t>We use the hourly demand statistics for each day;</w:t>
      </w:r>
    </w:p>
    <w:p w14:paraId="7BAAB439" w14:textId="26712165"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impact of COVID19 on the hourly curve is highly polarized</w:t>
      </w:r>
      <w:r w:rsidR="008F2CA5">
        <w:rPr>
          <w:rFonts w:ascii="Times New Roman" w:hAnsi="Times New Roman" w:cs="Times New Roman"/>
          <w:sz w:val="24"/>
        </w:rPr>
        <w:t xml:space="preserve"> geographically</w:t>
      </w:r>
      <w:r>
        <w:rPr>
          <w:rFonts w:ascii="Times New Roman" w:hAnsi="Times New Roman" w:cs="Times New Roman"/>
          <w:sz w:val="24"/>
        </w:rPr>
        <w:t>.</w:t>
      </w:r>
    </w:p>
    <w:p w14:paraId="27F1C176" w14:textId="0A9B9840"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 dominating areas such as San Francisco bay area, University cities such as Ithaca, Madison, and Ann Arbor shows a significantly larger change.</w:t>
      </w:r>
    </w:p>
    <w:p w14:paraId="0E2C94DD" w14:textId="2BDF061E"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average impact on hourly curve’s shape was increasing as the pandemic developed.</w:t>
      </w:r>
    </w:p>
    <w:p w14:paraId="25FA6B04" w14:textId="24414C32" w:rsidR="00A0077E" w:rsidRPr="00A0077E" w:rsidRDefault="00A0077E" w:rsidP="00A0077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pandemic made </w:t>
      </w:r>
      <w:r w:rsidR="00980614">
        <w:rPr>
          <w:rFonts w:ascii="Times New Roman" w:hAnsi="Times New Roman" w:cs="Times New Roman"/>
          <w:sz w:val="24"/>
        </w:rPr>
        <w:t xml:space="preserve">difference of </w:t>
      </w:r>
      <w:r>
        <w:rPr>
          <w:rFonts w:ascii="Times New Roman" w:hAnsi="Times New Roman" w:cs="Times New Roman"/>
          <w:sz w:val="24"/>
        </w:rPr>
        <w:t xml:space="preserve">the </w:t>
      </w:r>
      <w:r w:rsidR="00980614">
        <w:rPr>
          <w:rFonts w:ascii="Times New Roman" w:hAnsi="Times New Roman" w:cs="Times New Roman"/>
          <w:sz w:val="24"/>
        </w:rPr>
        <w:t xml:space="preserve">dynamic within a day </w:t>
      </w:r>
      <w:r>
        <w:rPr>
          <w:rFonts w:ascii="Times New Roman" w:hAnsi="Times New Roman" w:cs="Times New Roman"/>
          <w:sz w:val="24"/>
        </w:rPr>
        <w:t>between weekdays and weekends less obvious.</w:t>
      </w:r>
    </w:p>
    <w:p w14:paraId="6501AB37" w14:textId="7814D20F"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Weekends are more like weekdays. In many systems</w:t>
      </w:r>
      <w:r w:rsidR="00980614">
        <w:rPr>
          <w:rFonts w:ascii="Times New Roman" w:hAnsi="Times New Roman" w:cs="Times New Roman"/>
          <w:sz w:val="24"/>
        </w:rPr>
        <w:t xml:space="preserve"> such the MTA system in New York City</w:t>
      </w:r>
      <w:r>
        <w:rPr>
          <w:rFonts w:ascii="Times New Roman" w:hAnsi="Times New Roman" w:cs="Times New Roman"/>
          <w:sz w:val="24"/>
        </w:rPr>
        <w:t>, the weekends curves show a two-peak patterns</w:t>
      </w:r>
      <w:r w:rsidR="00980614">
        <w:rPr>
          <w:rFonts w:ascii="Times New Roman" w:hAnsi="Times New Roman" w:cs="Times New Roman"/>
          <w:sz w:val="24"/>
        </w:rPr>
        <w:t xml:space="preserve"> when it only had one peak. The cessation of the unessential businesses made the weekends trips become commuting-dominating.</w:t>
      </w:r>
    </w:p>
    <w:p w14:paraId="51CB769E" w14:textId="6FDC8C8C" w:rsidR="00980614" w:rsidRDefault="00980614"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Weekdays are more like weekends. D</w:t>
      </w:r>
      <w:r w:rsidRPr="00980614">
        <w:rPr>
          <w:rFonts w:ascii="Times New Roman" w:hAnsi="Times New Roman" w:cs="Times New Roman"/>
          <w:sz w:val="24"/>
        </w:rPr>
        <w:t>isproportional decrease of the morning and afternoon commu</w:t>
      </w:r>
      <w:r>
        <w:rPr>
          <w:rFonts w:ascii="Times New Roman" w:hAnsi="Times New Roman" w:cs="Times New Roman"/>
          <w:sz w:val="24"/>
        </w:rPr>
        <w:t>ting activities in the weekdays made the difference between rush hours and normal hours less obvious.</w:t>
      </w:r>
    </w:p>
    <w:p w14:paraId="7B08D230" w14:textId="5814BDF3" w:rsidR="00980614" w:rsidRDefault="00980614" w:rsidP="00980614">
      <w:pPr>
        <w:pStyle w:val="ListParagraph"/>
        <w:numPr>
          <w:ilvl w:val="0"/>
          <w:numId w:val="7"/>
        </w:numPr>
        <w:rPr>
          <w:rFonts w:ascii="Times New Roman" w:hAnsi="Times New Roman" w:cs="Times New Roman"/>
          <w:sz w:val="24"/>
        </w:rPr>
      </w:pPr>
      <w:r>
        <w:rPr>
          <w:rFonts w:ascii="Times New Roman" w:hAnsi="Times New Roman" w:cs="Times New Roman"/>
          <w:sz w:val="24"/>
        </w:rPr>
        <w:t>The pandemic shifted the morning and afternoon rush hour</w:t>
      </w:r>
      <w:r w:rsidR="00F9018D">
        <w:rPr>
          <w:rFonts w:ascii="Times New Roman" w:hAnsi="Times New Roman" w:cs="Times New Roman"/>
          <w:sz w:val="24"/>
        </w:rPr>
        <w:t xml:space="preserve"> when compared with the normal rush hours</w:t>
      </w:r>
      <w:r>
        <w:rPr>
          <w:rFonts w:ascii="Times New Roman" w:hAnsi="Times New Roman" w:cs="Times New Roman"/>
          <w:sz w:val="24"/>
        </w:rPr>
        <w:t>.</w:t>
      </w:r>
    </w:p>
    <w:p w14:paraId="43AC794F" w14:textId="7F750E42" w:rsidR="00980614"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US is the only country that did not see a significantly earlier morning hour shift.</w:t>
      </w:r>
    </w:p>
    <w:p w14:paraId="2D8A6BC8" w14:textId="41C669B8" w:rsidR="00A60E5F"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afternoon </w:t>
      </w:r>
      <w:r w:rsidR="00F9018D">
        <w:rPr>
          <w:rFonts w:ascii="Times New Roman" w:hAnsi="Times New Roman" w:cs="Times New Roman"/>
          <w:sz w:val="24"/>
        </w:rPr>
        <w:t>rush hour became</w:t>
      </w:r>
      <w:r w:rsidR="00277F78">
        <w:rPr>
          <w:rFonts w:ascii="Times New Roman" w:hAnsi="Times New Roman" w:cs="Times New Roman"/>
          <w:sz w:val="24"/>
        </w:rPr>
        <w:t xml:space="preserve"> the afternoon rush hour almost 1 hour earlier, which is also the earliest compared with other countries. UK and Canada’s afternoon peak were almost 1 hour later than the usual one.</w:t>
      </w:r>
    </w:p>
    <w:p w14:paraId="73D28F5B" w14:textId="796DDE39" w:rsidR="00E65F53" w:rsidRDefault="00E65F53"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The average working hours of US workers became shorter. This could indicate the recession of the economy.</w:t>
      </w:r>
    </w:p>
    <w:p w14:paraId="06F32EAA" w14:textId="509B472A" w:rsidR="00152537" w:rsidRDefault="00152537" w:rsidP="00152537">
      <w:pPr>
        <w:rPr>
          <w:rFonts w:ascii="Times New Roman" w:hAnsi="Times New Roman" w:cs="Times New Roman"/>
          <w:sz w:val="24"/>
        </w:rPr>
      </w:pPr>
    </w:p>
    <w:p w14:paraId="7005E42E" w14:textId="3221A3B5" w:rsidR="00152537" w:rsidRDefault="00152537" w:rsidP="00152537">
      <w:pPr>
        <w:rPr>
          <w:rFonts w:ascii="Times New Roman" w:hAnsi="Times New Roman" w:cs="Times New Roman"/>
          <w:sz w:val="24"/>
        </w:rPr>
      </w:pPr>
      <w:r>
        <w:rPr>
          <w:rFonts w:ascii="Times New Roman" w:hAnsi="Times New Roman" w:cs="Times New Roman"/>
          <w:sz w:val="24"/>
        </w:rPr>
        <w:t>To-do</w:t>
      </w:r>
      <w:r w:rsidR="00143EC2">
        <w:rPr>
          <w:rFonts w:ascii="Times New Roman" w:hAnsi="Times New Roman" w:cs="Times New Roman"/>
          <w:sz w:val="24"/>
        </w:rPr>
        <w:t>s</w:t>
      </w:r>
      <w:r>
        <w:rPr>
          <w:rFonts w:ascii="Times New Roman" w:hAnsi="Times New Roman" w:cs="Times New Roman"/>
          <w:sz w:val="24"/>
        </w:rPr>
        <w:t xml:space="preserve"> and something I did not add in the draft (arranged by importance):</w:t>
      </w:r>
    </w:p>
    <w:p w14:paraId="4C4AC067" w14:textId="7F9EDE9A"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Use actual demand numbers for the hourly analyses. Right now, </w:t>
      </w:r>
      <w:r w:rsidR="003D74E1">
        <w:rPr>
          <w:rFonts w:ascii="Times New Roman" w:hAnsi="Times New Roman" w:cs="Times New Roman"/>
          <w:sz w:val="24"/>
        </w:rPr>
        <w:t>the results are</w:t>
      </w:r>
      <w:r>
        <w:rPr>
          <w:rFonts w:ascii="Times New Roman" w:hAnsi="Times New Roman" w:cs="Times New Roman"/>
          <w:sz w:val="24"/>
        </w:rPr>
        <w:t xml:space="preserve"> all incorrect naïve average</w:t>
      </w:r>
      <w:r w:rsidR="00D44669">
        <w:rPr>
          <w:rFonts w:ascii="Times New Roman" w:hAnsi="Times New Roman" w:cs="Times New Roman"/>
          <w:sz w:val="24"/>
        </w:rPr>
        <w:t>s</w:t>
      </w:r>
      <w:r>
        <w:rPr>
          <w:rFonts w:ascii="Times New Roman" w:hAnsi="Times New Roman" w:cs="Times New Roman"/>
          <w:sz w:val="24"/>
        </w:rPr>
        <w:t xml:space="preserve">. </w:t>
      </w:r>
    </w:p>
    <w:p w14:paraId="6727C005" w14:textId="1A5F0323"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lastRenderedPageBreak/>
        <w:t>Depends on Transit app’s speed</w:t>
      </w:r>
      <w:r w:rsidR="00256855">
        <w:rPr>
          <w:rFonts w:ascii="Times New Roman" w:hAnsi="Times New Roman" w:cs="Times New Roman"/>
          <w:sz w:val="24"/>
        </w:rPr>
        <w:t xml:space="preserve">, and graduate </w:t>
      </w:r>
      <w:proofErr w:type="spellStart"/>
      <w:proofErr w:type="gramStart"/>
      <w:r w:rsidR="00256855">
        <w:rPr>
          <w:rFonts w:ascii="Times New Roman" w:hAnsi="Times New Roman" w:cs="Times New Roman"/>
          <w:sz w:val="24"/>
        </w:rPr>
        <w:t>school’s</w:t>
      </w:r>
      <w:proofErr w:type="spellEnd"/>
      <w:proofErr w:type="gramEnd"/>
      <w:r>
        <w:rPr>
          <w:rFonts w:ascii="Times New Roman" w:hAnsi="Times New Roman" w:cs="Times New Roman"/>
          <w:sz w:val="24"/>
        </w:rPr>
        <w:t>.</w:t>
      </w:r>
    </w:p>
    <w:p w14:paraId="04524F6C" w14:textId="228BC69A" w:rsidR="00D44669" w:rsidRDefault="00D44669"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These numbers are not publishable. We cannot justify using these results.</w:t>
      </w:r>
    </w:p>
    <w:p w14:paraId="1F4B1DEA" w14:textId="680D73FE"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See whether the floor value and the date of response would significantly impact the development of the case increase.</w:t>
      </w:r>
    </w:p>
    <w:p w14:paraId="272D10AA" w14:textId="7F7C0A2B"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why did not </w:t>
      </w:r>
      <w:r w:rsidR="001E6FA7">
        <w:rPr>
          <w:rFonts w:ascii="Times New Roman" w:hAnsi="Times New Roman" w:cs="Times New Roman"/>
          <w:sz w:val="24"/>
        </w:rPr>
        <w:t>do</w:t>
      </w:r>
      <w:r>
        <w:rPr>
          <w:rFonts w:ascii="Times New Roman" w:hAnsi="Times New Roman" w:cs="Times New Roman"/>
          <w:sz w:val="24"/>
        </w:rPr>
        <w:t>: I guess it’s irrelevant or random</w:t>
      </w:r>
      <w:r w:rsidR="001E6FA7">
        <w:rPr>
          <w:rFonts w:ascii="Times New Roman" w:hAnsi="Times New Roman" w:cs="Times New Roman"/>
          <w:sz w:val="24"/>
        </w:rPr>
        <w:t xml:space="preserve"> but I would try it anyway</w:t>
      </w:r>
      <w:r>
        <w:rPr>
          <w:rFonts w:ascii="Times New Roman" w:hAnsi="Times New Roman" w:cs="Times New Roman"/>
          <w:sz w:val="24"/>
        </w:rPr>
        <w:t>. There are so many factors and noises that could impact the confirmed cases</w:t>
      </w:r>
    </w:p>
    <w:p w14:paraId="0B301ECA" w14:textId="2162BA55"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Sensitivity test of the response interval</w:t>
      </w:r>
      <w:r w:rsidR="001E6FA7">
        <w:rPr>
          <w:rFonts w:ascii="Times New Roman" w:hAnsi="Times New Roman" w:cs="Times New Roman"/>
          <w:sz w:val="24"/>
        </w:rPr>
        <w:t>.</w:t>
      </w:r>
    </w:p>
    <w:p w14:paraId="63930D11" w14:textId="12749EE7" w:rsidR="001E6FA7" w:rsidRDefault="001E6FA7" w:rsidP="001E6FA7">
      <w:pPr>
        <w:pStyle w:val="ListParagraph"/>
        <w:numPr>
          <w:ilvl w:val="1"/>
          <w:numId w:val="8"/>
        </w:numPr>
        <w:rPr>
          <w:rFonts w:ascii="Times New Roman" w:hAnsi="Times New Roman" w:cs="Times New Roman"/>
          <w:sz w:val="24"/>
        </w:rPr>
      </w:pPr>
      <w:r>
        <w:rPr>
          <w:rFonts w:ascii="Times New Roman" w:hAnsi="Times New Roman" w:cs="Times New Roman"/>
          <w:sz w:val="24"/>
        </w:rPr>
        <w:t>Reason why did not add: pretty trivial and results are random</w:t>
      </w:r>
    </w:p>
    <w:p w14:paraId="33106495" w14:textId="1186547C"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Peak </w:t>
      </w:r>
      <w:r w:rsidR="00EF11F3">
        <w:rPr>
          <w:rFonts w:ascii="Times New Roman" w:hAnsi="Times New Roman" w:cs="Times New Roman"/>
          <w:sz w:val="24"/>
        </w:rPr>
        <w:t>k</w:t>
      </w:r>
      <w:r w:rsidRPr="00152537">
        <w:rPr>
          <w:rFonts w:ascii="Times New Roman" w:hAnsi="Times New Roman" w:cs="Times New Roman"/>
          <w:sz w:val="24"/>
        </w:rPr>
        <w:t>urtosis</w:t>
      </w:r>
      <w:r>
        <w:rPr>
          <w:rFonts w:ascii="Times New Roman" w:hAnsi="Times New Roman" w:cs="Times New Roman"/>
          <w:sz w:val="24"/>
        </w:rPr>
        <w:t xml:space="preserve"> and skewness analyses.</w:t>
      </w:r>
    </w:p>
    <w:p w14:paraId="27727533" w14:textId="35F50D65" w:rsidR="00152537" w:rsidRP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simply because there are too little data points. I </w:t>
      </w:r>
      <w:r w:rsidR="001E6FA7">
        <w:rPr>
          <w:rFonts w:ascii="Times New Roman" w:hAnsi="Times New Roman" w:cs="Times New Roman"/>
          <w:sz w:val="24"/>
        </w:rPr>
        <w:t>think the results would be trivial. (Of course during the pandemic the peak will be lower for kurtosis, and skewness, I don’t even know if it is meaningful at all for non-mathematical purposes.)</w:t>
      </w:r>
    </w:p>
    <w:p w14:paraId="20879258" w14:textId="03BB1019" w:rsidR="00152537" w:rsidRDefault="00152537" w:rsidP="001E6FA7">
      <w:pPr>
        <w:pStyle w:val="ListParagraph"/>
        <w:ind w:left="360"/>
        <w:rPr>
          <w:rFonts w:ascii="Times New Roman" w:hAnsi="Times New Roman" w:cs="Times New Roman"/>
          <w:sz w:val="24"/>
        </w:rPr>
      </w:pPr>
    </w:p>
    <w:p w14:paraId="3A654196" w14:textId="5991DB4D" w:rsidR="00E35815" w:rsidRDefault="00E35815" w:rsidP="001E6FA7">
      <w:pPr>
        <w:pStyle w:val="ListParagraph"/>
        <w:ind w:left="360"/>
        <w:rPr>
          <w:rFonts w:ascii="Times New Roman" w:hAnsi="Times New Roman" w:cs="Times New Roman"/>
          <w:sz w:val="24"/>
        </w:rPr>
      </w:pPr>
    </w:p>
    <w:p w14:paraId="4B970192" w14:textId="77777777" w:rsidR="00E35815" w:rsidRPr="00152537" w:rsidRDefault="00E35815" w:rsidP="001E6FA7">
      <w:pPr>
        <w:pStyle w:val="ListParagraph"/>
        <w:ind w:left="360"/>
        <w:rPr>
          <w:rFonts w:ascii="Times New Roman" w:hAnsi="Times New Roman" w:cs="Times New Roman"/>
          <w:sz w:val="24"/>
        </w:rPr>
      </w:pPr>
    </w:p>
    <w:sectPr w:rsidR="00E35815" w:rsidRPr="001525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iu, Luyu" w:date="2020-05-01T13:35:00Z" w:initials="LL">
    <w:p w14:paraId="727848A0" w14:textId="79F33A97" w:rsidR="00486C3E" w:rsidRDefault="00486C3E">
      <w:pPr>
        <w:pStyle w:val="CommentText"/>
      </w:pPr>
      <w:r>
        <w:rPr>
          <w:rStyle w:val="CommentReference"/>
        </w:rPr>
        <w:annotationRef/>
      </w:r>
      <w:r>
        <w:t>I may delete this part. Because there is no direct correlation between private vehicle ownership rate.</w:t>
      </w:r>
    </w:p>
  </w:comment>
  <w:comment w:id="6" w:author="Liu, Luyu" w:date="2020-04-30T10:46:00Z" w:initials="LL">
    <w:p w14:paraId="090F4A27" w14:textId="4C443A57" w:rsidR="00486C3E" w:rsidRDefault="00486C3E">
      <w:pPr>
        <w:pStyle w:val="CommentText"/>
      </w:pPr>
      <w:r>
        <w:rPr>
          <w:rStyle w:val="CommentReference"/>
        </w:rPr>
        <w:annotationRef/>
      </w:r>
      <w:r>
        <w:t>May need to improve on the workings</w:t>
      </w:r>
    </w:p>
  </w:comment>
  <w:comment w:id="7" w:author="Liu, Luyu" w:date="2020-05-01T13:59:00Z" w:initials="LL">
    <w:p w14:paraId="031BA4C0" w14:textId="6E251D51" w:rsidR="00486C3E" w:rsidRDefault="00486C3E">
      <w:pPr>
        <w:pStyle w:val="CommentText"/>
      </w:pPr>
      <w:r>
        <w:rPr>
          <w:rStyle w:val="CommentReference"/>
        </w:rPr>
        <w:annotationRef/>
      </w:r>
      <w:r>
        <w:t>May need a new name</w:t>
      </w:r>
    </w:p>
  </w:comment>
  <w:comment w:id="10" w:author="Liu, Luyu" w:date="2020-04-23T15:28:00Z" w:initials="LL">
    <w:p w14:paraId="5AE1A65E" w14:textId="38588FE8" w:rsidR="00486C3E" w:rsidRDefault="00486C3E">
      <w:pPr>
        <w:pStyle w:val="CommentText"/>
      </w:pPr>
      <w:r>
        <w:rPr>
          <w:rStyle w:val="CommentReference"/>
        </w:rPr>
        <w:annotationRef/>
      </w:r>
      <w:r>
        <w:t>Need new name</w:t>
      </w:r>
    </w:p>
  </w:comment>
  <w:comment w:id="11" w:author="Liu, Luyu" w:date="2020-04-30T21:46:00Z" w:initials="LL">
    <w:p w14:paraId="0FA5CAFC" w14:textId="2A6C0F26" w:rsidR="00486C3E" w:rsidRDefault="00486C3E">
      <w:pPr>
        <w:pStyle w:val="CommentText"/>
      </w:pPr>
      <w:r>
        <w:rPr>
          <w:rStyle w:val="CommentReference"/>
        </w:rPr>
        <w:annotationRef/>
      </w:r>
      <w:r>
        <w:t>Also, may consider ditch this, no interesting things to see. Too random.</w:t>
      </w:r>
    </w:p>
  </w:comment>
  <w:comment w:id="13" w:author="Liu, Luyu" w:date="2020-04-23T15:29:00Z" w:initials="LL">
    <w:p w14:paraId="01583269" w14:textId="2085103C" w:rsidR="00486C3E" w:rsidRDefault="00486C3E">
      <w:pPr>
        <w:pStyle w:val="CommentText"/>
      </w:pPr>
      <w:r>
        <w:rPr>
          <w:rStyle w:val="CommentReference"/>
        </w:rPr>
        <w:annotationRef/>
      </w:r>
      <w:r>
        <w:t>I don’t know how to call this either.</w:t>
      </w:r>
    </w:p>
    <w:p w14:paraId="2BCC7F1A" w14:textId="5F34CFDA" w:rsidR="00486C3E" w:rsidRDefault="00486C3E">
      <w:pPr>
        <w:pStyle w:val="CommentText"/>
      </w:pPr>
    </w:p>
    <w:p w14:paraId="0816BC02" w14:textId="7CB65667" w:rsidR="00486C3E" w:rsidRDefault="00486C3E">
      <w:pPr>
        <w:pStyle w:val="CommentText"/>
      </w:pPr>
      <w:r>
        <w:t>Response delay? Distance?</w:t>
      </w:r>
    </w:p>
    <w:p w14:paraId="7A1DAD64" w14:textId="5F91DED2" w:rsidR="00486C3E" w:rsidRDefault="00486C3E">
      <w:pPr>
        <w:pStyle w:val="CommentText"/>
      </w:pPr>
    </w:p>
    <w:p w14:paraId="7A1E041D" w14:textId="73DB43BC" w:rsidR="00486C3E" w:rsidRDefault="00486C3E">
      <w:pPr>
        <w:pStyle w:val="CommentText"/>
      </w:pPr>
      <w:r>
        <w:t>We also need to distinguish between divergent point version and convergent version.</w:t>
      </w:r>
    </w:p>
  </w:comment>
  <w:comment w:id="16" w:author="Liu, Luyu" w:date="2020-04-17T15:14:00Z" w:initials="LL">
    <w:p w14:paraId="08F65E0B" w14:textId="77777777" w:rsidR="00486C3E" w:rsidRDefault="00486C3E">
      <w:pPr>
        <w:pStyle w:val="CommentText"/>
      </w:pPr>
      <w:r>
        <w:rPr>
          <w:rStyle w:val="CommentReference"/>
        </w:rPr>
        <w:annotationRef/>
      </w:r>
      <w:r>
        <w:t xml:space="preserve">Not actually average. Right now it is just simple average of all average. Which is not right. </w:t>
      </w:r>
    </w:p>
    <w:p w14:paraId="5890F9BF" w14:textId="2A26AF06" w:rsidR="00486C3E" w:rsidRDefault="00486C3E">
      <w:pPr>
        <w:pStyle w:val="CommentText"/>
      </w:pPr>
      <w:r>
        <w:t xml:space="preserve">And I am using </w:t>
      </w:r>
      <w:proofErr w:type="spellStart"/>
      <w:r>
        <w:t>week_ago</w:t>
      </w:r>
      <w:proofErr w:type="spellEnd"/>
      <w:r>
        <w:t xml:space="preserve"> for the 3/9/2020 week. Not right too.</w:t>
      </w:r>
    </w:p>
  </w:comment>
  <w:comment w:id="17" w:author="Liu, Luyu" w:date="2020-04-17T15:23:00Z" w:initials="LL">
    <w:p w14:paraId="4EB4838B" w14:textId="052012F0" w:rsidR="00486C3E" w:rsidRDefault="00486C3E">
      <w:pPr>
        <w:pStyle w:val="CommentText"/>
      </w:pPr>
      <w:r>
        <w:rPr>
          <w:rStyle w:val="CommentReference"/>
        </w:rPr>
        <w:annotationRef/>
      </w:r>
      <w:r>
        <w:t>This is also based on naïve average instead of weighted absolute value.</w:t>
      </w:r>
    </w:p>
  </w:comment>
  <w:comment w:id="20" w:author="Liu, Luyu" w:date="2020-04-23T15:27:00Z" w:initials="LL">
    <w:p w14:paraId="07FA2A6F" w14:textId="2A95065B" w:rsidR="00486C3E" w:rsidRDefault="00486C3E">
      <w:pPr>
        <w:pStyle w:val="CommentText"/>
      </w:pPr>
      <w:r>
        <w:rPr>
          <w:rStyle w:val="CommentReference"/>
        </w:rPr>
        <w:annotationRef/>
      </w:r>
      <w:r>
        <w:t>Need a new name</w:t>
      </w:r>
    </w:p>
  </w:comment>
  <w:comment w:id="22" w:author="Liu, Luyu" w:date="2020-04-30T21:09:00Z" w:initials="LL">
    <w:p w14:paraId="3E262B3B" w14:textId="75619881" w:rsidR="00486C3E" w:rsidRDefault="00486C3E">
      <w:pPr>
        <w:pStyle w:val="CommentText"/>
      </w:pPr>
      <w:r>
        <w:rPr>
          <w:rStyle w:val="CommentReference"/>
        </w:rPr>
        <w:annotationRef/>
      </w:r>
      <w:r>
        <w:t>I decided to leave this part be for now, since I put most conclusions in the analysis part. I will move those conclusions down here after we decide the submission strategy.</w:t>
      </w:r>
    </w:p>
  </w:comment>
  <w:comment w:id="23" w:author="Liu, Luyu" w:date="2020-04-30T23:29:00Z" w:initials="LL">
    <w:p w14:paraId="39424788" w14:textId="5B15F643" w:rsidR="00486C3E" w:rsidRDefault="00486C3E">
      <w:pPr>
        <w:pStyle w:val="CommentText"/>
      </w:pPr>
      <w:r>
        <w:rPr>
          <w:rStyle w:val="CommentReference"/>
        </w:rPr>
        <w:annotationRef/>
      </w:r>
      <w:r>
        <w:t xml:space="preserve">Ironically, this insignificant results become my favorite conclusions in this paper. </w:t>
      </w:r>
    </w:p>
  </w:comment>
  <w:comment w:id="24" w:author="Liu, Luyu" w:date="2020-05-02T20:44:00Z" w:initials="LL">
    <w:p w14:paraId="752D4E50" w14:textId="65B096D8" w:rsidR="00B019A3" w:rsidRDefault="00B019A3">
      <w:pPr>
        <w:pStyle w:val="CommentText"/>
      </w:pPr>
      <w:r>
        <w:rPr>
          <w:rStyle w:val="CommentReference"/>
        </w:rPr>
        <w:annotationRef/>
      </w:r>
      <w:r>
        <w:t xml:space="preserve">Yet another powerful conclusion.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7848A0" w15:done="0"/>
  <w15:commentEx w15:paraId="090F4A27" w15:done="0"/>
  <w15:commentEx w15:paraId="031BA4C0" w15:done="0"/>
  <w15:commentEx w15:paraId="5AE1A65E" w15:done="0"/>
  <w15:commentEx w15:paraId="0FA5CAFC" w15:paraIdParent="5AE1A65E" w15:done="0"/>
  <w15:commentEx w15:paraId="7A1E041D" w15:done="0"/>
  <w15:commentEx w15:paraId="5890F9BF" w15:done="0"/>
  <w15:commentEx w15:paraId="4EB4838B" w15:done="0"/>
  <w15:commentEx w15:paraId="07FA2A6F" w15:done="0"/>
  <w15:commentEx w15:paraId="3E262B3B" w15:done="0"/>
  <w15:commentEx w15:paraId="39424788" w15:done="0"/>
  <w15:commentEx w15:paraId="752D4E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4DF5"/>
    <w:rsid w:val="00006703"/>
    <w:rsid w:val="00006DF6"/>
    <w:rsid w:val="00007EDC"/>
    <w:rsid w:val="0001228D"/>
    <w:rsid w:val="000147A9"/>
    <w:rsid w:val="00021171"/>
    <w:rsid w:val="000233F2"/>
    <w:rsid w:val="00024670"/>
    <w:rsid w:val="000253E5"/>
    <w:rsid w:val="0003280C"/>
    <w:rsid w:val="00032FC7"/>
    <w:rsid w:val="0003347A"/>
    <w:rsid w:val="00033535"/>
    <w:rsid w:val="00044D21"/>
    <w:rsid w:val="0004653A"/>
    <w:rsid w:val="00052EDB"/>
    <w:rsid w:val="000543B3"/>
    <w:rsid w:val="000549D4"/>
    <w:rsid w:val="00073A24"/>
    <w:rsid w:val="00074168"/>
    <w:rsid w:val="00075952"/>
    <w:rsid w:val="00076D88"/>
    <w:rsid w:val="00081DD1"/>
    <w:rsid w:val="00090F74"/>
    <w:rsid w:val="00093317"/>
    <w:rsid w:val="000A1D13"/>
    <w:rsid w:val="000A2195"/>
    <w:rsid w:val="000A55DA"/>
    <w:rsid w:val="000A6009"/>
    <w:rsid w:val="000A6EA2"/>
    <w:rsid w:val="000B140E"/>
    <w:rsid w:val="000B3181"/>
    <w:rsid w:val="000B5AC0"/>
    <w:rsid w:val="000C3D4D"/>
    <w:rsid w:val="000C497C"/>
    <w:rsid w:val="000D004F"/>
    <w:rsid w:val="000D2FE2"/>
    <w:rsid w:val="000D307E"/>
    <w:rsid w:val="000D6E2B"/>
    <w:rsid w:val="000E3116"/>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3EC2"/>
    <w:rsid w:val="001440EF"/>
    <w:rsid w:val="001449DF"/>
    <w:rsid w:val="00145EA6"/>
    <w:rsid w:val="00152537"/>
    <w:rsid w:val="00154939"/>
    <w:rsid w:val="00155961"/>
    <w:rsid w:val="00155C96"/>
    <w:rsid w:val="001617A3"/>
    <w:rsid w:val="00176C57"/>
    <w:rsid w:val="001811C9"/>
    <w:rsid w:val="0018422E"/>
    <w:rsid w:val="001957B2"/>
    <w:rsid w:val="001B0D2F"/>
    <w:rsid w:val="001B373E"/>
    <w:rsid w:val="001C2134"/>
    <w:rsid w:val="001C2CA5"/>
    <w:rsid w:val="001C3DE3"/>
    <w:rsid w:val="001C7B50"/>
    <w:rsid w:val="001D03FB"/>
    <w:rsid w:val="001D1D8E"/>
    <w:rsid w:val="001E04C3"/>
    <w:rsid w:val="001E53C2"/>
    <w:rsid w:val="001E6FA7"/>
    <w:rsid w:val="001F1EE2"/>
    <w:rsid w:val="001F2D93"/>
    <w:rsid w:val="001F6502"/>
    <w:rsid w:val="00204394"/>
    <w:rsid w:val="00207C8A"/>
    <w:rsid w:val="00215799"/>
    <w:rsid w:val="0021587E"/>
    <w:rsid w:val="00224629"/>
    <w:rsid w:val="002252A7"/>
    <w:rsid w:val="00230BB2"/>
    <w:rsid w:val="00232DC5"/>
    <w:rsid w:val="00235E1B"/>
    <w:rsid w:val="00245F2F"/>
    <w:rsid w:val="0024648E"/>
    <w:rsid w:val="00252CC5"/>
    <w:rsid w:val="002565B2"/>
    <w:rsid w:val="00256855"/>
    <w:rsid w:val="00261201"/>
    <w:rsid w:val="0026396F"/>
    <w:rsid w:val="00264F66"/>
    <w:rsid w:val="00270094"/>
    <w:rsid w:val="0027209C"/>
    <w:rsid w:val="00273B21"/>
    <w:rsid w:val="00274488"/>
    <w:rsid w:val="00274872"/>
    <w:rsid w:val="00274AD5"/>
    <w:rsid w:val="00277F78"/>
    <w:rsid w:val="00290935"/>
    <w:rsid w:val="00290BF5"/>
    <w:rsid w:val="00292292"/>
    <w:rsid w:val="002942CB"/>
    <w:rsid w:val="0029546E"/>
    <w:rsid w:val="00296DBD"/>
    <w:rsid w:val="00297ED7"/>
    <w:rsid w:val="002A368C"/>
    <w:rsid w:val="002A53E4"/>
    <w:rsid w:val="002B1765"/>
    <w:rsid w:val="002B36F6"/>
    <w:rsid w:val="002B6718"/>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4688"/>
    <w:rsid w:val="0034581A"/>
    <w:rsid w:val="00345CDF"/>
    <w:rsid w:val="003463CF"/>
    <w:rsid w:val="003468BE"/>
    <w:rsid w:val="00350FAC"/>
    <w:rsid w:val="00352163"/>
    <w:rsid w:val="003562D4"/>
    <w:rsid w:val="00363BBF"/>
    <w:rsid w:val="00364357"/>
    <w:rsid w:val="0036513D"/>
    <w:rsid w:val="0036752A"/>
    <w:rsid w:val="00371F71"/>
    <w:rsid w:val="003734DA"/>
    <w:rsid w:val="00381FEF"/>
    <w:rsid w:val="00383CFD"/>
    <w:rsid w:val="00386C64"/>
    <w:rsid w:val="00387820"/>
    <w:rsid w:val="00391EE8"/>
    <w:rsid w:val="00396170"/>
    <w:rsid w:val="003A0FE3"/>
    <w:rsid w:val="003A2F59"/>
    <w:rsid w:val="003A3063"/>
    <w:rsid w:val="003A6E98"/>
    <w:rsid w:val="003A7759"/>
    <w:rsid w:val="003B131D"/>
    <w:rsid w:val="003B3145"/>
    <w:rsid w:val="003B49E4"/>
    <w:rsid w:val="003B5679"/>
    <w:rsid w:val="003B6D91"/>
    <w:rsid w:val="003B7066"/>
    <w:rsid w:val="003C1138"/>
    <w:rsid w:val="003C1B78"/>
    <w:rsid w:val="003C3B8B"/>
    <w:rsid w:val="003C5215"/>
    <w:rsid w:val="003C621A"/>
    <w:rsid w:val="003C7BB2"/>
    <w:rsid w:val="003D2FA7"/>
    <w:rsid w:val="003D74E1"/>
    <w:rsid w:val="003E0B87"/>
    <w:rsid w:val="003E5A52"/>
    <w:rsid w:val="003E78E9"/>
    <w:rsid w:val="003F043F"/>
    <w:rsid w:val="003F25AC"/>
    <w:rsid w:val="003F4D71"/>
    <w:rsid w:val="003F7079"/>
    <w:rsid w:val="003F7FCA"/>
    <w:rsid w:val="00401956"/>
    <w:rsid w:val="00402916"/>
    <w:rsid w:val="0040501E"/>
    <w:rsid w:val="00410610"/>
    <w:rsid w:val="00411925"/>
    <w:rsid w:val="00411E4D"/>
    <w:rsid w:val="004133BE"/>
    <w:rsid w:val="00420DBE"/>
    <w:rsid w:val="00424DE5"/>
    <w:rsid w:val="00430BAD"/>
    <w:rsid w:val="004310D6"/>
    <w:rsid w:val="00433D2B"/>
    <w:rsid w:val="00437C67"/>
    <w:rsid w:val="004402AF"/>
    <w:rsid w:val="0044233F"/>
    <w:rsid w:val="004437D6"/>
    <w:rsid w:val="00447362"/>
    <w:rsid w:val="00447CA7"/>
    <w:rsid w:val="00452057"/>
    <w:rsid w:val="0045337B"/>
    <w:rsid w:val="00463912"/>
    <w:rsid w:val="00466F20"/>
    <w:rsid w:val="0047170D"/>
    <w:rsid w:val="00477314"/>
    <w:rsid w:val="00477C36"/>
    <w:rsid w:val="00480ED6"/>
    <w:rsid w:val="00486C3E"/>
    <w:rsid w:val="004875BB"/>
    <w:rsid w:val="004876F1"/>
    <w:rsid w:val="00491240"/>
    <w:rsid w:val="00493FA0"/>
    <w:rsid w:val="00496F07"/>
    <w:rsid w:val="004A1BD7"/>
    <w:rsid w:val="004B2D5F"/>
    <w:rsid w:val="004B37BE"/>
    <w:rsid w:val="004B389A"/>
    <w:rsid w:val="004C7246"/>
    <w:rsid w:val="004C78BE"/>
    <w:rsid w:val="004E1FFE"/>
    <w:rsid w:val="004E2E02"/>
    <w:rsid w:val="004F0188"/>
    <w:rsid w:val="004F030E"/>
    <w:rsid w:val="004F1D85"/>
    <w:rsid w:val="004F5F08"/>
    <w:rsid w:val="005004F2"/>
    <w:rsid w:val="00502E21"/>
    <w:rsid w:val="00503C99"/>
    <w:rsid w:val="005165E4"/>
    <w:rsid w:val="00521658"/>
    <w:rsid w:val="005219C0"/>
    <w:rsid w:val="00521D71"/>
    <w:rsid w:val="005254FE"/>
    <w:rsid w:val="00525FEE"/>
    <w:rsid w:val="00526BA6"/>
    <w:rsid w:val="00526F76"/>
    <w:rsid w:val="005311A1"/>
    <w:rsid w:val="00531970"/>
    <w:rsid w:val="0053358D"/>
    <w:rsid w:val="00535EFB"/>
    <w:rsid w:val="00536801"/>
    <w:rsid w:val="0053692C"/>
    <w:rsid w:val="00536C79"/>
    <w:rsid w:val="00537C57"/>
    <w:rsid w:val="00543FA2"/>
    <w:rsid w:val="00547A26"/>
    <w:rsid w:val="0055440C"/>
    <w:rsid w:val="0056364E"/>
    <w:rsid w:val="00571F03"/>
    <w:rsid w:val="00573C25"/>
    <w:rsid w:val="00577186"/>
    <w:rsid w:val="0058099C"/>
    <w:rsid w:val="005853A3"/>
    <w:rsid w:val="00592BE9"/>
    <w:rsid w:val="005932E6"/>
    <w:rsid w:val="0059657E"/>
    <w:rsid w:val="005A5EB2"/>
    <w:rsid w:val="005A655E"/>
    <w:rsid w:val="005A7862"/>
    <w:rsid w:val="005B1022"/>
    <w:rsid w:val="005B6BF8"/>
    <w:rsid w:val="005C1D93"/>
    <w:rsid w:val="005C3EBF"/>
    <w:rsid w:val="005C558D"/>
    <w:rsid w:val="005D058B"/>
    <w:rsid w:val="005D0E75"/>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311"/>
    <w:rsid w:val="00605B46"/>
    <w:rsid w:val="006135A1"/>
    <w:rsid w:val="00613D77"/>
    <w:rsid w:val="00616BB8"/>
    <w:rsid w:val="00616CDF"/>
    <w:rsid w:val="00622087"/>
    <w:rsid w:val="00627440"/>
    <w:rsid w:val="00633D45"/>
    <w:rsid w:val="00635F6A"/>
    <w:rsid w:val="0064695A"/>
    <w:rsid w:val="00647681"/>
    <w:rsid w:val="00656DF2"/>
    <w:rsid w:val="00660797"/>
    <w:rsid w:val="006629E7"/>
    <w:rsid w:val="0066375B"/>
    <w:rsid w:val="00663A44"/>
    <w:rsid w:val="006709F5"/>
    <w:rsid w:val="0067242C"/>
    <w:rsid w:val="006739B6"/>
    <w:rsid w:val="00675BEF"/>
    <w:rsid w:val="00687BD8"/>
    <w:rsid w:val="006914E8"/>
    <w:rsid w:val="006918C2"/>
    <w:rsid w:val="006921B3"/>
    <w:rsid w:val="00696FCA"/>
    <w:rsid w:val="006A07D0"/>
    <w:rsid w:val="006A27A5"/>
    <w:rsid w:val="006A408E"/>
    <w:rsid w:val="006A4E20"/>
    <w:rsid w:val="006B2D59"/>
    <w:rsid w:val="006B4815"/>
    <w:rsid w:val="006B5E61"/>
    <w:rsid w:val="006B6E00"/>
    <w:rsid w:val="006B7A3B"/>
    <w:rsid w:val="006C53E4"/>
    <w:rsid w:val="006C5C70"/>
    <w:rsid w:val="006D0E79"/>
    <w:rsid w:val="006D4A11"/>
    <w:rsid w:val="006D51E8"/>
    <w:rsid w:val="006D5E6C"/>
    <w:rsid w:val="006D679D"/>
    <w:rsid w:val="006D75E3"/>
    <w:rsid w:val="006E2A7F"/>
    <w:rsid w:val="006E3020"/>
    <w:rsid w:val="006E3FF2"/>
    <w:rsid w:val="006E4B6E"/>
    <w:rsid w:val="006E6781"/>
    <w:rsid w:val="006F07EE"/>
    <w:rsid w:val="006F24F4"/>
    <w:rsid w:val="006F4C76"/>
    <w:rsid w:val="006F7F5E"/>
    <w:rsid w:val="007062A1"/>
    <w:rsid w:val="007170FA"/>
    <w:rsid w:val="00717632"/>
    <w:rsid w:val="0072560D"/>
    <w:rsid w:val="0072659E"/>
    <w:rsid w:val="00727712"/>
    <w:rsid w:val="007277F3"/>
    <w:rsid w:val="0073245E"/>
    <w:rsid w:val="00736D28"/>
    <w:rsid w:val="00737A3A"/>
    <w:rsid w:val="0074192C"/>
    <w:rsid w:val="00746ECE"/>
    <w:rsid w:val="00752EEA"/>
    <w:rsid w:val="00756E83"/>
    <w:rsid w:val="00762967"/>
    <w:rsid w:val="00762E79"/>
    <w:rsid w:val="00762E9D"/>
    <w:rsid w:val="007638D1"/>
    <w:rsid w:val="007644C8"/>
    <w:rsid w:val="0076745A"/>
    <w:rsid w:val="0077132D"/>
    <w:rsid w:val="00771F31"/>
    <w:rsid w:val="00777429"/>
    <w:rsid w:val="00786A02"/>
    <w:rsid w:val="00786A83"/>
    <w:rsid w:val="00790811"/>
    <w:rsid w:val="007A3D46"/>
    <w:rsid w:val="007B0464"/>
    <w:rsid w:val="007B2BFB"/>
    <w:rsid w:val="007B687B"/>
    <w:rsid w:val="007B7D0E"/>
    <w:rsid w:val="007C01B6"/>
    <w:rsid w:val="007C06D9"/>
    <w:rsid w:val="007C1B52"/>
    <w:rsid w:val="007C23C7"/>
    <w:rsid w:val="007C35DB"/>
    <w:rsid w:val="007C5AAD"/>
    <w:rsid w:val="007D0CB5"/>
    <w:rsid w:val="007D2A75"/>
    <w:rsid w:val="007D5AF5"/>
    <w:rsid w:val="007D5B77"/>
    <w:rsid w:val="007E011C"/>
    <w:rsid w:val="007E0F29"/>
    <w:rsid w:val="007E1F98"/>
    <w:rsid w:val="007E2DB9"/>
    <w:rsid w:val="007E34A6"/>
    <w:rsid w:val="007E5299"/>
    <w:rsid w:val="007F33A7"/>
    <w:rsid w:val="007F55A4"/>
    <w:rsid w:val="007F693E"/>
    <w:rsid w:val="007F6FFC"/>
    <w:rsid w:val="008004FF"/>
    <w:rsid w:val="00806BC2"/>
    <w:rsid w:val="00822762"/>
    <w:rsid w:val="008230AE"/>
    <w:rsid w:val="0083178F"/>
    <w:rsid w:val="008357A0"/>
    <w:rsid w:val="008404FA"/>
    <w:rsid w:val="008406DA"/>
    <w:rsid w:val="00842C9E"/>
    <w:rsid w:val="00843786"/>
    <w:rsid w:val="00850822"/>
    <w:rsid w:val="00853B9D"/>
    <w:rsid w:val="0086087A"/>
    <w:rsid w:val="008639A0"/>
    <w:rsid w:val="0086511B"/>
    <w:rsid w:val="00866BDE"/>
    <w:rsid w:val="00867DF8"/>
    <w:rsid w:val="00870569"/>
    <w:rsid w:val="00870A1D"/>
    <w:rsid w:val="00872EB1"/>
    <w:rsid w:val="00873796"/>
    <w:rsid w:val="0087570F"/>
    <w:rsid w:val="00885E27"/>
    <w:rsid w:val="00894D3E"/>
    <w:rsid w:val="00895932"/>
    <w:rsid w:val="00895BA8"/>
    <w:rsid w:val="00897BBB"/>
    <w:rsid w:val="00897D52"/>
    <w:rsid w:val="008A09BE"/>
    <w:rsid w:val="008A10F7"/>
    <w:rsid w:val="008A414F"/>
    <w:rsid w:val="008B0FC2"/>
    <w:rsid w:val="008B32E2"/>
    <w:rsid w:val="008B39CA"/>
    <w:rsid w:val="008B4664"/>
    <w:rsid w:val="008B6CC4"/>
    <w:rsid w:val="008C0024"/>
    <w:rsid w:val="008C01D3"/>
    <w:rsid w:val="008C272E"/>
    <w:rsid w:val="008C44AA"/>
    <w:rsid w:val="008C4A7A"/>
    <w:rsid w:val="008E049C"/>
    <w:rsid w:val="008E11AA"/>
    <w:rsid w:val="008E2FC3"/>
    <w:rsid w:val="008E3433"/>
    <w:rsid w:val="008E4169"/>
    <w:rsid w:val="008E54DE"/>
    <w:rsid w:val="008E5A8A"/>
    <w:rsid w:val="008E6126"/>
    <w:rsid w:val="008E7A91"/>
    <w:rsid w:val="008F106C"/>
    <w:rsid w:val="008F2CA5"/>
    <w:rsid w:val="00900024"/>
    <w:rsid w:val="00900720"/>
    <w:rsid w:val="00902B64"/>
    <w:rsid w:val="00907DF9"/>
    <w:rsid w:val="009137E5"/>
    <w:rsid w:val="0091399D"/>
    <w:rsid w:val="00914BBF"/>
    <w:rsid w:val="0091565D"/>
    <w:rsid w:val="00920447"/>
    <w:rsid w:val="00924837"/>
    <w:rsid w:val="009252C5"/>
    <w:rsid w:val="0092678C"/>
    <w:rsid w:val="00926C2F"/>
    <w:rsid w:val="00927F0A"/>
    <w:rsid w:val="00931456"/>
    <w:rsid w:val="0093232A"/>
    <w:rsid w:val="009343D0"/>
    <w:rsid w:val="00935C6B"/>
    <w:rsid w:val="0093768B"/>
    <w:rsid w:val="009376D7"/>
    <w:rsid w:val="00943183"/>
    <w:rsid w:val="0094562F"/>
    <w:rsid w:val="0094796E"/>
    <w:rsid w:val="00950ACA"/>
    <w:rsid w:val="00952460"/>
    <w:rsid w:val="009566AD"/>
    <w:rsid w:val="00962AD0"/>
    <w:rsid w:val="00964525"/>
    <w:rsid w:val="00966503"/>
    <w:rsid w:val="009758E9"/>
    <w:rsid w:val="00976C03"/>
    <w:rsid w:val="00980614"/>
    <w:rsid w:val="009841F5"/>
    <w:rsid w:val="009910BC"/>
    <w:rsid w:val="00994D3F"/>
    <w:rsid w:val="009A08EE"/>
    <w:rsid w:val="009A1435"/>
    <w:rsid w:val="009A3367"/>
    <w:rsid w:val="009B02F3"/>
    <w:rsid w:val="009B1011"/>
    <w:rsid w:val="009B4324"/>
    <w:rsid w:val="009C092F"/>
    <w:rsid w:val="009C3850"/>
    <w:rsid w:val="009C4C79"/>
    <w:rsid w:val="009C7D12"/>
    <w:rsid w:val="009D1F1A"/>
    <w:rsid w:val="009D21DE"/>
    <w:rsid w:val="009D23CC"/>
    <w:rsid w:val="009D2976"/>
    <w:rsid w:val="009D6AD7"/>
    <w:rsid w:val="009E2DD1"/>
    <w:rsid w:val="009E2F20"/>
    <w:rsid w:val="009E3FAF"/>
    <w:rsid w:val="009F0EFA"/>
    <w:rsid w:val="009F5696"/>
    <w:rsid w:val="009F5DFE"/>
    <w:rsid w:val="009F7BFD"/>
    <w:rsid w:val="00A0077E"/>
    <w:rsid w:val="00A03B78"/>
    <w:rsid w:val="00A04270"/>
    <w:rsid w:val="00A13833"/>
    <w:rsid w:val="00A14E16"/>
    <w:rsid w:val="00A221BF"/>
    <w:rsid w:val="00A25D11"/>
    <w:rsid w:val="00A25DBA"/>
    <w:rsid w:val="00A276CE"/>
    <w:rsid w:val="00A31DD6"/>
    <w:rsid w:val="00A3659D"/>
    <w:rsid w:val="00A40327"/>
    <w:rsid w:val="00A418D1"/>
    <w:rsid w:val="00A44C34"/>
    <w:rsid w:val="00A45699"/>
    <w:rsid w:val="00A46023"/>
    <w:rsid w:val="00A47E56"/>
    <w:rsid w:val="00A51EAF"/>
    <w:rsid w:val="00A553D4"/>
    <w:rsid w:val="00A56618"/>
    <w:rsid w:val="00A5723F"/>
    <w:rsid w:val="00A60E5F"/>
    <w:rsid w:val="00A7177E"/>
    <w:rsid w:val="00A72646"/>
    <w:rsid w:val="00A729CA"/>
    <w:rsid w:val="00A76A05"/>
    <w:rsid w:val="00A76C81"/>
    <w:rsid w:val="00A87941"/>
    <w:rsid w:val="00A9200A"/>
    <w:rsid w:val="00A92185"/>
    <w:rsid w:val="00A93B3E"/>
    <w:rsid w:val="00A95894"/>
    <w:rsid w:val="00AA2B6D"/>
    <w:rsid w:val="00AB345C"/>
    <w:rsid w:val="00AB54B1"/>
    <w:rsid w:val="00AB6DA7"/>
    <w:rsid w:val="00AC24E8"/>
    <w:rsid w:val="00AC308C"/>
    <w:rsid w:val="00AC6DEC"/>
    <w:rsid w:val="00AD01A2"/>
    <w:rsid w:val="00AD2C91"/>
    <w:rsid w:val="00AD4BA4"/>
    <w:rsid w:val="00AD7A3D"/>
    <w:rsid w:val="00AE1D95"/>
    <w:rsid w:val="00AE2434"/>
    <w:rsid w:val="00AE258C"/>
    <w:rsid w:val="00AE35DF"/>
    <w:rsid w:val="00AE5BBD"/>
    <w:rsid w:val="00B0006E"/>
    <w:rsid w:val="00B01897"/>
    <w:rsid w:val="00B019A3"/>
    <w:rsid w:val="00B04AC4"/>
    <w:rsid w:val="00B05B28"/>
    <w:rsid w:val="00B116AA"/>
    <w:rsid w:val="00B12435"/>
    <w:rsid w:val="00B131B5"/>
    <w:rsid w:val="00B132CB"/>
    <w:rsid w:val="00B13B92"/>
    <w:rsid w:val="00B13F7C"/>
    <w:rsid w:val="00B2177B"/>
    <w:rsid w:val="00B21B0F"/>
    <w:rsid w:val="00B21FC8"/>
    <w:rsid w:val="00B22DE0"/>
    <w:rsid w:val="00B306EF"/>
    <w:rsid w:val="00B3108E"/>
    <w:rsid w:val="00B4261E"/>
    <w:rsid w:val="00B42DEA"/>
    <w:rsid w:val="00B43876"/>
    <w:rsid w:val="00B43A05"/>
    <w:rsid w:val="00B505D0"/>
    <w:rsid w:val="00B51EF8"/>
    <w:rsid w:val="00B5341E"/>
    <w:rsid w:val="00B53D25"/>
    <w:rsid w:val="00B56A1C"/>
    <w:rsid w:val="00B61D9B"/>
    <w:rsid w:val="00B62EE4"/>
    <w:rsid w:val="00B63BC4"/>
    <w:rsid w:val="00B63FF1"/>
    <w:rsid w:val="00B64330"/>
    <w:rsid w:val="00B66C2B"/>
    <w:rsid w:val="00B679DA"/>
    <w:rsid w:val="00B67F7F"/>
    <w:rsid w:val="00B70713"/>
    <w:rsid w:val="00B71A6F"/>
    <w:rsid w:val="00B76224"/>
    <w:rsid w:val="00B7789B"/>
    <w:rsid w:val="00B84798"/>
    <w:rsid w:val="00B91925"/>
    <w:rsid w:val="00B92C92"/>
    <w:rsid w:val="00B94867"/>
    <w:rsid w:val="00B94C4A"/>
    <w:rsid w:val="00B96C4A"/>
    <w:rsid w:val="00BA09CB"/>
    <w:rsid w:val="00BA1D26"/>
    <w:rsid w:val="00BA298E"/>
    <w:rsid w:val="00BA528D"/>
    <w:rsid w:val="00BB2D68"/>
    <w:rsid w:val="00BB2F85"/>
    <w:rsid w:val="00BB4A4E"/>
    <w:rsid w:val="00BD306E"/>
    <w:rsid w:val="00BD4AC4"/>
    <w:rsid w:val="00BE0A29"/>
    <w:rsid w:val="00BE3046"/>
    <w:rsid w:val="00BE4005"/>
    <w:rsid w:val="00BE5A5B"/>
    <w:rsid w:val="00BE65E9"/>
    <w:rsid w:val="00BF0E9F"/>
    <w:rsid w:val="00BF1219"/>
    <w:rsid w:val="00BF4290"/>
    <w:rsid w:val="00BF4721"/>
    <w:rsid w:val="00BF6F4A"/>
    <w:rsid w:val="00BF7E72"/>
    <w:rsid w:val="00C00C85"/>
    <w:rsid w:val="00C0104E"/>
    <w:rsid w:val="00C02995"/>
    <w:rsid w:val="00C049FF"/>
    <w:rsid w:val="00C142B6"/>
    <w:rsid w:val="00C1551F"/>
    <w:rsid w:val="00C15CF3"/>
    <w:rsid w:val="00C23169"/>
    <w:rsid w:val="00C24773"/>
    <w:rsid w:val="00C254B7"/>
    <w:rsid w:val="00C30613"/>
    <w:rsid w:val="00C32E3A"/>
    <w:rsid w:val="00C37B52"/>
    <w:rsid w:val="00C4018C"/>
    <w:rsid w:val="00C40226"/>
    <w:rsid w:val="00C40D26"/>
    <w:rsid w:val="00C43EA5"/>
    <w:rsid w:val="00C51023"/>
    <w:rsid w:val="00C5246A"/>
    <w:rsid w:val="00C52BD7"/>
    <w:rsid w:val="00C551F3"/>
    <w:rsid w:val="00C56CAD"/>
    <w:rsid w:val="00C62516"/>
    <w:rsid w:val="00C64AE5"/>
    <w:rsid w:val="00C6792A"/>
    <w:rsid w:val="00C74333"/>
    <w:rsid w:val="00C74CA2"/>
    <w:rsid w:val="00C822E1"/>
    <w:rsid w:val="00C86182"/>
    <w:rsid w:val="00C922C1"/>
    <w:rsid w:val="00C94B4E"/>
    <w:rsid w:val="00C96256"/>
    <w:rsid w:val="00CA6172"/>
    <w:rsid w:val="00CA77FE"/>
    <w:rsid w:val="00CB09F3"/>
    <w:rsid w:val="00CB332C"/>
    <w:rsid w:val="00CC143F"/>
    <w:rsid w:val="00CC1CC4"/>
    <w:rsid w:val="00CC6604"/>
    <w:rsid w:val="00CC713B"/>
    <w:rsid w:val="00CD47C3"/>
    <w:rsid w:val="00CD6786"/>
    <w:rsid w:val="00CD787C"/>
    <w:rsid w:val="00CD78DF"/>
    <w:rsid w:val="00CE03BA"/>
    <w:rsid w:val="00CE1FF9"/>
    <w:rsid w:val="00CE3C9A"/>
    <w:rsid w:val="00CE4A97"/>
    <w:rsid w:val="00D03D71"/>
    <w:rsid w:val="00D12CA4"/>
    <w:rsid w:val="00D1451C"/>
    <w:rsid w:val="00D176A5"/>
    <w:rsid w:val="00D21517"/>
    <w:rsid w:val="00D22632"/>
    <w:rsid w:val="00D22A3D"/>
    <w:rsid w:val="00D241E5"/>
    <w:rsid w:val="00D272D7"/>
    <w:rsid w:val="00D31917"/>
    <w:rsid w:val="00D31D73"/>
    <w:rsid w:val="00D32D16"/>
    <w:rsid w:val="00D340EF"/>
    <w:rsid w:val="00D347B5"/>
    <w:rsid w:val="00D376F4"/>
    <w:rsid w:val="00D40012"/>
    <w:rsid w:val="00D4303F"/>
    <w:rsid w:val="00D444A8"/>
    <w:rsid w:val="00D44669"/>
    <w:rsid w:val="00D47519"/>
    <w:rsid w:val="00D51CD3"/>
    <w:rsid w:val="00D5493E"/>
    <w:rsid w:val="00D55024"/>
    <w:rsid w:val="00D554CD"/>
    <w:rsid w:val="00D56476"/>
    <w:rsid w:val="00D56F5D"/>
    <w:rsid w:val="00D623B5"/>
    <w:rsid w:val="00D81E9E"/>
    <w:rsid w:val="00D8661C"/>
    <w:rsid w:val="00D90142"/>
    <w:rsid w:val="00D93D57"/>
    <w:rsid w:val="00DA1EDB"/>
    <w:rsid w:val="00DA70C6"/>
    <w:rsid w:val="00DB3613"/>
    <w:rsid w:val="00DB46EC"/>
    <w:rsid w:val="00DB5876"/>
    <w:rsid w:val="00DC016E"/>
    <w:rsid w:val="00DC1CBC"/>
    <w:rsid w:val="00DC3E9D"/>
    <w:rsid w:val="00DD4970"/>
    <w:rsid w:val="00DD4C79"/>
    <w:rsid w:val="00DD5439"/>
    <w:rsid w:val="00DD65A4"/>
    <w:rsid w:val="00DD7CA5"/>
    <w:rsid w:val="00DE0A7C"/>
    <w:rsid w:val="00DE1794"/>
    <w:rsid w:val="00DE1811"/>
    <w:rsid w:val="00DE2ED1"/>
    <w:rsid w:val="00DF2176"/>
    <w:rsid w:val="00E00256"/>
    <w:rsid w:val="00E06CCD"/>
    <w:rsid w:val="00E14E5F"/>
    <w:rsid w:val="00E17335"/>
    <w:rsid w:val="00E21E85"/>
    <w:rsid w:val="00E22A1E"/>
    <w:rsid w:val="00E23D4A"/>
    <w:rsid w:val="00E24998"/>
    <w:rsid w:val="00E2573C"/>
    <w:rsid w:val="00E26FD4"/>
    <w:rsid w:val="00E2797F"/>
    <w:rsid w:val="00E33862"/>
    <w:rsid w:val="00E35815"/>
    <w:rsid w:val="00E35C01"/>
    <w:rsid w:val="00E4354A"/>
    <w:rsid w:val="00E4478A"/>
    <w:rsid w:val="00E46C1F"/>
    <w:rsid w:val="00E5129C"/>
    <w:rsid w:val="00E54553"/>
    <w:rsid w:val="00E6196C"/>
    <w:rsid w:val="00E63A2E"/>
    <w:rsid w:val="00E63BE5"/>
    <w:rsid w:val="00E65F53"/>
    <w:rsid w:val="00E70B7F"/>
    <w:rsid w:val="00E72066"/>
    <w:rsid w:val="00E736A3"/>
    <w:rsid w:val="00E7403F"/>
    <w:rsid w:val="00E7652A"/>
    <w:rsid w:val="00E76980"/>
    <w:rsid w:val="00E805B2"/>
    <w:rsid w:val="00E82731"/>
    <w:rsid w:val="00E829A9"/>
    <w:rsid w:val="00E8357B"/>
    <w:rsid w:val="00E90CEA"/>
    <w:rsid w:val="00E92B84"/>
    <w:rsid w:val="00E948CD"/>
    <w:rsid w:val="00EA0A5B"/>
    <w:rsid w:val="00EA0C2D"/>
    <w:rsid w:val="00EA3613"/>
    <w:rsid w:val="00EB31C0"/>
    <w:rsid w:val="00EB4EC1"/>
    <w:rsid w:val="00EB610F"/>
    <w:rsid w:val="00EC0E43"/>
    <w:rsid w:val="00EC158F"/>
    <w:rsid w:val="00EC166C"/>
    <w:rsid w:val="00EC5A5D"/>
    <w:rsid w:val="00EC7615"/>
    <w:rsid w:val="00ED4ED5"/>
    <w:rsid w:val="00EE3242"/>
    <w:rsid w:val="00EE7E68"/>
    <w:rsid w:val="00EF11F3"/>
    <w:rsid w:val="00EF362C"/>
    <w:rsid w:val="00EF6075"/>
    <w:rsid w:val="00EF69A3"/>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34747"/>
    <w:rsid w:val="00F42B46"/>
    <w:rsid w:val="00F4552A"/>
    <w:rsid w:val="00F4728A"/>
    <w:rsid w:val="00F511E9"/>
    <w:rsid w:val="00F518DE"/>
    <w:rsid w:val="00F53487"/>
    <w:rsid w:val="00F6140F"/>
    <w:rsid w:val="00F65BEF"/>
    <w:rsid w:val="00F67D56"/>
    <w:rsid w:val="00F76691"/>
    <w:rsid w:val="00F84C6C"/>
    <w:rsid w:val="00F86601"/>
    <w:rsid w:val="00F9018D"/>
    <w:rsid w:val="00F93AA2"/>
    <w:rsid w:val="00FA3F44"/>
    <w:rsid w:val="00FA7037"/>
    <w:rsid w:val="00FB1C8F"/>
    <w:rsid w:val="00FB2D56"/>
    <w:rsid w:val="00FB520B"/>
    <w:rsid w:val="00FC4DCA"/>
    <w:rsid w:val="00FC5041"/>
    <w:rsid w:val="00FC6E3C"/>
    <w:rsid w:val="00FD1D41"/>
    <w:rsid w:val="00FD26AB"/>
    <w:rsid w:val="00FD5D6C"/>
    <w:rsid w:val="00FE0625"/>
    <w:rsid w:val="00FE2EBF"/>
    <w:rsid w:val="00FE42FD"/>
    <w:rsid w:val="00FE63A5"/>
    <w:rsid w:val="00FF134E"/>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 w:type="paragraph" w:styleId="HTMLPreformatted">
    <w:name w:val="HTML Preformatted"/>
    <w:basedOn w:val="Normal"/>
    <w:link w:val="HTMLPreformattedChar"/>
    <w:uiPriority w:val="99"/>
    <w:semiHidden/>
    <w:unhideWhenUsed/>
    <w:rsid w:val="0015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5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7941">
      <w:bodyDiv w:val="1"/>
      <w:marLeft w:val="0"/>
      <w:marRight w:val="0"/>
      <w:marTop w:val="0"/>
      <w:marBottom w:val="0"/>
      <w:divBdr>
        <w:top w:val="none" w:sz="0" w:space="0" w:color="auto"/>
        <w:left w:val="none" w:sz="0" w:space="0" w:color="auto"/>
        <w:bottom w:val="none" w:sz="0" w:space="0" w:color="auto"/>
        <w:right w:val="none" w:sz="0" w:space="0" w:color="auto"/>
      </w:divBdr>
    </w:div>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846679663">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2.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20CD1-60E9-4493-ACC0-26BE3AADF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47423</TotalTime>
  <Pages>25</Pages>
  <Words>13084</Words>
  <Characters>74584</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517</cp:revision>
  <dcterms:created xsi:type="dcterms:W3CDTF">2020-03-23T15:34:00Z</dcterms:created>
  <dcterms:modified xsi:type="dcterms:W3CDTF">2020-05-07T14:57:00Z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